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emf" ContentType="image/x-emf"/>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52AF0">
      <w:pPr>
        <w:pStyle w:val="6"/>
        <w:rPr>
          <w:color w:val="auto"/>
        </w:rPr>
      </w:pPr>
    </w:p>
    <w:p w14:paraId="0D5BE7E1">
      <w:pPr>
        <w:pStyle w:val="7"/>
        <w:widowControl w:val="0"/>
        <w:numPr>
          <w:ilvl w:val="0"/>
          <w:numId w:val="0"/>
        </w:numPr>
        <w:jc w:val="both"/>
        <w:rPr>
          <w:color w:val="auto"/>
        </w:rPr>
      </w:pPr>
    </w:p>
    <w:p w14:paraId="26173840">
      <w:pPr>
        <w:pStyle w:val="7"/>
        <w:widowControl w:val="0"/>
        <w:numPr>
          <w:ilvl w:val="0"/>
          <w:numId w:val="0"/>
        </w:numPr>
        <w:jc w:val="both"/>
        <w:rPr>
          <w:color w:val="auto"/>
        </w:rPr>
      </w:pPr>
    </w:p>
    <w:p w14:paraId="07510D61">
      <w:pPr>
        <w:pStyle w:val="7"/>
        <w:widowControl w:val="0"/>
        <w:numPr>
          <w:ilvl w:val="0"/>
          <w:numId w:val="0"/>
        </w:numPr>
        <w:jc w:val="both"/>
        <w:rPr>
          <w:color w:val="auto"/>
        </w:rPr>
      </w:pPr>
    </w:p>
    <w:p w14:paraId="1078B3EE">
      <w:pPr>
        <w:pStyle w:val="7"/>
        <w:widowControl w:val="0"/>
        <w:numPr>
          <w:ilvl w:val="0"/>
          <w:numId w:val="0"/>
        </w:numPr>
        <w:jc w:val="both"/>
        <w:rPr>
          <w:color w:val="auto"/>
        </w:rPr>
      </w:pPr>
    </w:p>
    <w:p w14:paraId="5A13E92B">
      <w:pPr>
        <w:adjustRightInd w:val="0"/>
        <w:snapToGrid w:val="0"/>
        <w:spacing w:line="360" w:lineRule="auto"/>
        <w:jc w:val="center"/>
        <w:outlineLvl w:val="0"/>
        <w:rPr>
          <w:rFonts w:hint="eastAsia" w:ascii="黑体" w:hAnsi="黑体" w:eastAsia="黑体" w:cs="黑体"/>
          <w:bCs/>
          <w:color w:val="auto"/>
          <w:sz w:val="52"/>
          <w:szCs w:val="52"/>
        </w:rPr>
      </w:pPr>
      <w:bookmarkStart w:id="0" w:name="_Toc26983"/>
    </w:p>
    <w:p w14:paraId="17FCE797">
      <w:pPr>
        <w:adjustRightInd w:val="0"/>
        <w:snapToGrid w:val="0"/>
        <w:spacing w:line="360" w:lineRule="auto"/>
        <w:jc w:val="center"/>
        <w:outlineLvl w:val="0"/>
        <w:rPr>
          <w:rFonts w:ascii="黑体" w:hAnsi="黑体" w:eastAsia="黑体" w:cs="黑体"/>
          <w:bCs/>
          <w:color w:val="auto"/>
          <w:sz w:val="72"/>
          <w:szCs w:val="72"/>
        </w:rPr>
      </w:pPr>
      <w:r>
        <w:rPr>
          <w:rFonts w:hint="eastAsia" w:ascii="黑体" w:hAnsi="黑体" w:eastAsia="黑体" w:cs="黑体"/>
          <w:bCs/>
          <w:color w:val="auto"/>
          <w:sz w:val="52"/>
          <w:szCs w:val="52"/>
        </w:rPr>
        <w:t>建设项目环境影响报告表</w:t>
      </w:r>
      <w:bookmarkEnd w:id="0"/>
    </w:p>
    <w:p w14:paraId="28BEAD53">
      <w:pPr>
        <w:adjustRightInd w:val="0"/>
        <w:snapToGrid w:val="0"/>
        <w:spacing w:before="249" w:beforeLines="80" w:line="360" w:lineRule="auto"/>
        <w:jc w:val="center"/>
        <w:rPr>
          <w:rFonts w:ascii="楷体_GB2312" w:eastAsia="楷体_GB2312"/>
          <w:bCs/>
          <w:color w:val="auto"/>
          <w:sz w:val="48"/>
          <w:szCs w:val="48"/>
        </w:rPr>
      </w:pPr>
      <w:r>
        <w:rPr>
          <w:rFonts w:hint="eastAsia" w:ascii="楷体_GB2312" w:eastAsia="楷体_GB2312"/>
          <w:bCs/>
          <w:color w:val="auto"/>
          <w:sz w:val="52"/>
          <w:szCs w:val="52"/>
        </w:rPr>
        <w:t>（污染影响类）</w:t>
      </w:r>
    </w:p>
    <w:p w14:paraId="6B30A0BB">
      <w:pPr>
        <w:adjustRightInd w:val="0"/>
        <w:snapToGrid w:val="0"/>
        <w:spacing w:line="288" w:lineRule="auto"/>
        <w:jc w:val="center"/>
        <w:rPr>
          <w:rFonts w:ascii="华文仿宋" w:hAnsi="华文仿宋" w:eastAsia="华文仿宋" w:cs="华文仿宋"/>
          <w:color w:val="auto"/>
          <w:kern w:val="44"/>
          <w:sz w:val="44"/>
          <w:szCs w:val="44"/>
        </w:rPr>
      </w:pPr>
    </w:p>
    <w:p w14:paraId="2859DB7C">
      <w:pPr>
        <w:jc w:val="center"/>
        <w:rPr>
          <w:rFonts w:eastAsia="仿宋"/>
          <w:color w:val="auto"/>
          <w:sz w:val="52"/>
          <w:szCs w:val="52"/>
        </w:rPr>
      </w:pPr>
    </w:p>
    <w:tbl>
      <w:tblPr>
        <w:tblStyle w:val="20"/>
        <w:tblW w:w="0" w:type="auto"/>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34"/>
        <w:gridCol w:w="5678"/>
      </w:tblGrid>
      <w:tr w14:paraId="3148C02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2534" w:type="dxa"/>
            <w:tcBorders>
              <w:top w:val="nil"/>
              <w:left w:val="nil"/>
              <w:bottom w:val="nil"/>
              <w:right w:val="nil"/>
            </w:tcBorders>
            <w:vAlign w:val="top"/>
          </w:tcPr>
          <w:p w14:paraId="6CCCECCC">
            <w:pPr>
              <w:keepNext w:val="0"/>
              <w:keepLines w:val="0"/>
              <w:pageBreakBefore w:val="0"/>
              <w:widowControl w:val="0"/>
              <w:kinsoku/>
              <w:wordWrap/>
              <w:overflowPunct/>
              <w:topLinePunct w:val="0"/>
              <w:autoSpaceDE/>
              <w:autoSpaceDN/>
              <w:bidi w:val="0"/>
              <w:adjustRightInd/>
              <w:snapToGrid w:val="0"/>
              <w:spacing w:before="313" w:beforeLines="100"/>
              <w:jc w:val="distribute"/>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项目名称：</w:t>
            </w:r>
          </w:p>
        </w:tc>
        <w:tc>
          <w:tcPr>
            <w:tcW w:w="5678" w:type="dxa"/>
            <w:tcBorders>
              <w:top w:val="nil"/>
              <w:left w:val="nil"/>
              <w:right w:val="nil"/>
            </w:tcBorders>
            <w:vAlign w:val="top"/>
          </w:tcPr>
          <w:p w14:paraId="7429F55A">
            <w:pPr>
              <w:keepNext w:val="0"/>
              <w:keepLines w:val="0"/>
              <w:pageBreakBefore w:val="0"/>
              <w:widowControl w:val="0"/>
              <w:kinsoku/>
              <w:wordWrap/>
              <w:overflowPunct/>
              <w:topLinePunct w:val="0"/>
              <w:autoSpaceDE/>
              <w:autoSpaceDN/>
              <w:bidi w:val="0"/>
              <w:adjustRightInd/>
              <w:snapToGrid w:val="0"/>
              <w:spacing w:before="313" w:beforeLines="100"/>
              <w:jc w:val="center"/>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合成生物学功能蛋白研发项目</w:t>
            </w:r>
          </w:p>
        </w:tc>
      </w:tr>
      <w:tr w14:paraId="697135B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2534" w:type="dxa"/>
            <w:tcBorders>
              <w:top w:val="nil"/>
              <w:left w:val="nil"/>
              <w:bottom w:val="nil"/>
              <w:right w:val="nil"/>
            </w:tcBorders>
            <w:vAlign w:val="bottom"/>
          </w:tcPr>
          <w:p w14:paraId="57A874A8">
            <w:pPr>
              <w:keepNext w:val="0"/>
              <w:keepLines w:val="0"/>
              <w:pageBreakBefore w:val="0"/>
              <w:widowControl w:val="0"/>
              <w:kinsoku/>
              <w:wordWrap/>
              <w:overflowPunct/>
              <w:topLinePunct w:val="0"/>
              <w:autoSpaceDE/>
              <w:autoSpaceDN/>
              <w:bidi w:val="0"/>
              <w:adjustRightInd/>
              <w:snapToGrid w:val="0"/>
              <w:spacing w:before="313" w:beforeLines="100"/>
              <w:jc w:val="distribute"/>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建设单位（盖章）：</w:t>
            </w:r>
          </w:p>
        </w:tc>
        <w:tc>
          <w:tcPr>
            <w:tcW w:w="5678" w:type="dxa"/>
            <w:tcBorders>
              <w:left w:val="nil"/>
              <w:right w:val="nil"/>
            </w:tcBorders>
            <w:vAlign w:val="bottom"/>
          </w:tcPr>
          <w:p w14:paraId="5F8311B4">
            <w:pPr>
              <w:keepNext w:val="0"/>
              <w:keepLines w:val="0"/>
              <w:pageBreakBefore w:val="0"/>
              <w:widowControl w:val="0"/>
              <w:kinsoku/>
              <w:wordWrap/>
              <w:overflowPunct/>
              <w:topLinePunct w:val="0"/>
              <w:autoSpaceDE/>
              <w:autoSpaceDN/>
              <w:bidi w:val="0"/>
              <w:adjustRightInd/>
              <w:snapToGrid w:val="0"/>
              <w:spacing w:before="313" w:beforeLines="100"/>
              <w:jc w:val="center"/>
              <w:textAlignment w:val="auto"/>
              <w:rPr>
                <w:rFonts w:hint="eastAsia" w:ascii="仿宋" w:hAnsi="仿宋" w:eastAsia="仿宋" w:cs="仿宋"/>
                <w:color w:val="auto"/>
                <w:sz w:val="28"/>
                <w:szCs w:val="28"/>
                <w:lang w:val="en-US"/>
              </w:rPr>
            </w:pPr>
            <w:r>
              <w:rPr>
                <w:rFonts w:hint="eastAsia" w:ascii="仿宋" w:hAnsi="仿宋" w:eastAsia="仿宋" w:cs="仿宋"/>
                <w:color w:val="auto"/>
                <w:sz w:val="28"/>
                <w:szCs w:val="28"/>
                <w:lang w:val="en-US" w:eastAsia="zh-CN"/>
              </w:rPr>
              <w:t>常州金坛伯仪生物有限公司</w:t>
            </w:r>
          </w:p>
        </w:tc>
      </w:tr>
      <w:tr w14:paraId="2EB82BB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534" w:type="dxa"/>
            <w:tcBorders>
              <w:top w:val="nil"/>
              <w:left w:val="nil"/>
              <w:bottom w:val="nil"/>
              <w:right w:val="nil"/>
            </w:tcBorders>
            <w:vAlign w:val="bottom"/>
          </w:tcPr>
          <w:p w14:paraId="34E89F15">
            <w:pPr>
              <w:keepNext w:val="0"/>
              <w:keepLines w:val="0"/>
              <w:pageBreakBefore w:val="0"/>
              <w:widowControl w:val="0"/>
              <w:kinsoku/>
              <w:wordWrap/>
              <w:overflowPunct/>
              <w:topLinePunct w:val="0"/>
              <w:autoSpaceDE/>
              <w:autoSpaceDN/>
              <w:bidi w:val="0"/>
              <w:adjustRightInd/>
              <w:snapToGrid w:val="0"/>
              <w:spacing w:before="313" w:beforeLines="100"/>
              <w:jc w:val="distribute"/>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编制日期：</w:t>
            </w:r>
          </w:p>
        </w:tc>
        <w:tc>
          <w:tcPr>
            <w:tcW w:w="5678" w:type="dxa"/>
            <w:tcBorders>
              <w:left w:val="nil"/>
              <w:bottom w:val="single" w:color="auto" w:sz="4" w:space="0"/>
              <w:right w:val="nil"/>
            </w:tcBorders>
            <w:vAlign w:val="bottom"/>
          </w:tcPr>
          <w:p w14:paraId="5AA0BEB5">
            <w:pPr>
              <w:keepNext w:val="0"/>
              <w:keepLines w:val="0"/>
              <w:pageBreakBefore w:val="0"/>
              <w:widowControl w:val="0"/>
              <w:kinsoku/>
              <w:wordWrap/>
              <w:overflowPunct/>
              <w:topLinePunct w:val="0"/>
              <w:autoSpaceDE/>
              <w:autoSpaceDN/>
              <w:bidi w:val="0"/>
              <w:adjustRightInd/>
              <w:snapToGrid w:val="0"/>
              <w:spacing w:before="313" w:beforeLines="100"/>
              <w:jc w:val="center"/>
              <w:textAlignment w:val="auto"/>
              <w:rPr>
                <w:rFonts w:hint="eastAsia" w:ascii="仿宋" w:hAnsi="仿宋" w:eastAsia="仿宋" w:cs="仿宋"/>
                <w:color w:val="auto"/>
                <w:sz w:val="28"/>
                <w:szCs w:val="28"/>
              </w:rPr>
            </w:pPr>
            <w:r>
              <w:rPr>
                <w:rFonts w:hint="default" w:ascii="Times New Roman" w:hAnsi="Times New Roman" w:eastAsia="仿宋" w:cs="Times New Roman"/>
                <w:color w:val="auto"/>
                <w:sz w:val="28"/>
                <w:szCs w:val="28"/>
                <w:lang w:val="en-US" w:eastAsia="zh-CN"/>
              </w:rPr>
              <w:t>2025</w:t>
            </w:r>
            <w:r>
              <w:rPr>
                <w:rFonts w:hint="default" w:ascii="Times New Roman" w:hAnsi="Times New Roman" w:eastAsia="仿宋" w:cs="Times New Roman"/>
                <w:color w:val="auto"/>
                <w:sz w:val="28"/>
                <w:szCs w:val="28"/>
              </w:rPr>
              <w:t>年</w:t>
            </w:r>
            <w:r>
              <w:rPr>
                <w:rFonts w:hint="eastAsia" w:eastAsia="仿宋" w:cs="Times New Roman"/>
                <w:color w:val="auto"/>
                <w:sz w:val="28"/>
                <w:szCs w:val="28"/>
                <w:lang w:val="en-US" w:eastAsia="zh-CN"/>
              </w:rPr>
              <w:t>12</w:t>
            </w:r>
            <w:r>
              <w:rPr>
                <w:rFonts w:hint="default" w:ascii="Times New Roman" w:hAnsi="Times New Roman" w:eastAsia="仿宋" w:cs="Times New Roman"/>
                <w:color w:val="auto"/>
                <w:sz w:val="28"/>
                <w:szCs w:val="28"/>
              </w:rPr>
              <w:t>月</w:t>
            </w:r>
          </w:p>
        </w:tc>
      </w:tr>
    </w:tbl>
    <w:p w14:paraId="12724B89">
      <w:pPr>
        <w:adjustRightInd w:val="0"/>
        <w:snapToGrid w:val="0"/>
        <w:spacing w:line="288" w:lineRule="auto"/>
        <w:ind w:firstLine="1040"/>
        <w:rPr>
          <w:rFonts w:ascii="仿宋_GB2312" w:eastAsia="仿宋_GB2312"/>
          <w:color w:val="auto"/>
          <w:sz w:val="36"/>
          <w:szCs w:val="36"/>
          <w:u w:val="single"/>
        </w:rPr>
      </w:pPr>
      <w:bookmarkStart w:id="1" w:name="_Hlk57884087"/>
    </w:p>
    <w:p w14:paraId="312A4321">
      <w:pPr>
        <w:adjustRightInd w:val="0"/>
        <w:snapToGrid w:val="0"/>
        <w:spacing w:line="288" w:lineRule="auto"/>
        <w:ind w:firstLine="1040"/>
        <w:rPr>
          <w:rFonts w:ascii="仿宋_GB2312" w:eastAsia="仿宋_GB2312"/>
          <w:color w:val="auto"/>
          <w:sz w:val="36"/>
          <w:szCs w:val="36"/>
        </w:rPr>
      </w:pPr>
    </w:p>
    <w:p w14:paraId="4DDC024D">
      <w:pPr>
        <w:adjustRightInd w:val="0"/>
        <w:snapToGrid w:val="0"/>
        <w:spacing w:line="288" w:lineRule="auto"/>
        <w:ind w:firstLine="1040"/>
        <w:rPr>
          <w:rFonts w:ascii="仿宋_GB2312" w:eastAsia="仿宋_GB2312"/>
          <w:color w:val="auto"/>
          <w:sz w:val="36"/>
          <w:szCs w:val="36"/>
        </w:rPr>
      </w:pPr>
    </w:p>
    <w:p w14:paraId="28E31597">
      <w:pPr>
        <w:adjustRightInd w:val="0"/>
        <w:snapToGrid w:val="0"/>
        <w:spacing w:line="288" w:lineRule="auto"/>
        <w:ind w:firstLine="1040"/>
        <w:rPr>
          <w:rFonts w:ascii="仿宋_GB2312" w:eastAsia="仿宋_GB2312"/>
          <w:color w:val="auto"/>
          <w:sz w:val="36"/>
          <w:szCs w:val="36"/>
        </w:rPr>
      </w:pPr>
    </w:p>
    <w:bookmarkEnd w:id="1"/>
    <w:p w14:paraId="159DD665">
      <w:pPr>
        <w:adjustRightInd w:val="0"/>
        <w:snapToGrid w:val="0"/>
        <w:spacing w:line="360" w:lineRule="auto"/>
        <w:jc w:val="center"/>
        <w:rPr>
          <w:rFonts w:ascii="楷体_GB2312" w:eastAsia="楷体_GB2312"/>
          <w:color w:val="auto"/>
          <w:sz w:val="36"/>
          <w:szCs w:val="36"/>
        </w:rPr>
      </w:pPr>
      <w:r>
        <w:rPr>
          <w:rFonts w:hint="eastAsia" w:ascii="楷体_GB2312" w:eastAsia="楷体_GB2312"/>
          <w:color w:val="auto"/>
          <w:sz w:val="36"/>
          <w:szCs w:val="36"/>
        </w:rPr>
        <w:t>中华人民共和国生态环境部制</w:t>
      </w:r>
    </w:p>
    <w:p w14:paraId="148DBCA2">
      <w:pPr>
        <w:rPr>
          <w:rFonts w:ascii="仿宋_GB2312" w:eastAsia="仿宋_GB2312"/>
          <w:color w:val="auto"/>
          <w:sz w:val="36"/>
          <w:szCs w:val="36"/>
        </w:rPr>
      </w:pPr>
      <w:r>
        <w:rPr>
          <w:rFonts w:ascii="仿宋_GB2312" w:eastAsia="仿宋_GB2312"/>
          <w:color w:val="auto"/>
          <w:sz w:val="36"/>
          <w:szCs w:val="36"/>
        </w:rPr>
        <w:br w:type="page"/>
      </w:r>
    </w:p>
    <w:p w14:paraId="7A577822">
      <w:pPr>
        <w:rPr>
          <w:color w:val="auto"/>
        </w:rPr>
      </w:pPr>
      <w:bookmarkStart w:id="14" w:name="_GoBack"/>
      <w:r>
        <w:rPr>
          <w:color w:val="auto"/>
        </w:rPr>
        <w:drawing>
          <wp:inline distT="0" distB="0" distL="114300" distR="114300">
            <wp:extent cx="5614670" cy="8021320"/>
            <wp:effectExtent l="0" t="0" r="8890" b="10160"/>
            <wp:docPr id="3" name="图片 3" descr="2026_01_09_13_54_1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026_01_09_13_54_10_01"/>
                    <pic:cNvPicPr>
                      <a:picLocks noChangeAspect="1"/>
                    </pic:cNvPicPr>
                  </pic:nvPicPr>
                  <pic:blipFill>
                    <a:blip r:embed="rId10"/>
                    <a:stretch>
                      <a:fillRect/>
                    </a:stretch>
                  </pic:blipFill>
                  <pic:spPr>
                    <a:xfrm>
                      <a:off x="0" y="0"/>
                      <a:ext cx="5614670" cy="8021320"/>
                    </a:xfrm>
                    <a:prstGeom prst="rect">
                      <a:avLst/>
                    </a:prstGeom>
                  </pic:spPr>
                </pic:pic>
              </a:graphicData>
            </a:graphic>
          </wp:inline>
        </w:drawing>
      </w:r>
      <w:bookmarkEnd w:id="14"/>
      <w:r>
        <w:rPr>
          <w:color w:val="auto"/>
        </w:rPr>
        <w:br w:type="page"/>
      </w:r>
    </w:p>
    <w:p w14:paraId="5C213CFE">
      <w:pPr>
        <w:pStyle w:val="17"/>
        <w:rPr>
          <w:color w:val="auto"/>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0" w:num="1"/>
          <w:docGrid w:type="linesAndChars" w:linePitch="312" w:charSpace="0"/>
        </w:sectPr>
      </w:pPr>
    </w:p>
    <w:sdt>
      <w:sdtPr>
        <w:rPr>
          <w:rFonts w:hint="eastAsia" w:ascii="黑体" w:hAnsi="黑体" w:eastAsia="黑体" w:cs="黑体"/>
          <w:color w:val="auto"/>
        </w:rPr>
        <w:id w:val="147469407"/>
        <w15:color w:val="DBDBDB"/>
        <w:docPartObj>
          <w:docPartGallery w:val="Table of Contents"/>
          <w:docPartUnique/>
        </w:docPartObj>
      </w:sdtPr>
      <w:sdtEndPr>
        <w:rPr>
          <w:rFonts w:hint="eastAsia" w:ascii="黑体" w:hAnsi="黑体" w:eastAsia="黑体" w:cs="黑体"/>
          <w:color w:val="auto"/>
        </w:rPr>
      </w:sdtEndPr>
      <w:sdtContent>
        <w:p w14:paraId="7AEB9276">
          <w:pPr>
            <w:jc w:val="center"/>
            <w:rPr>
              <w:rFonts w:ascii="黑体" w:hAnsi="黑体" w:eastAsia="黑体" w:cs="黑体"/>
              <w:color w:val="auto"/>
              <w:sz w:val="28"/>
              <w:szCs w:val="36"/>
            </w:rPr>
          </w:pPr>
          <w:r>
            <w:rPr>
              <w:rFonts w:hint="eastAsia" w:ascii="黑体" w:hAnsi="黑体" w:eastAsia="黑体" w:cs="黑体"/>
              <w:color w:val="auto"/>
              <w:sz w:val="28"/>
              <w:szCs w:val="36"/>
            </w:rPr>
            <w:t>目录</w:t>
          </w:r>
        </w:p>
        <w:p w14:paraId="0CA7EF56">
          <w:pPr>
            <w:pStyle w:val="60"/>
            <w:tabs>
              <w:tab w:val="right" w:leader="dot" w:pos="8844"/>
            </w:tabs>
            <w:spacing w:line="360" w:lineRule="auto"/>
            <w:rPr>
              <w:color w:val="auto"/>
              <w:sz w:val="24"/>
              <w:szCs w:val="24"/>
            </w:rPr>
          </w:pPr>
          <w:r>
            <w:rPr>
              <w:color w:val="auto"/>
            </w:rPr>
            <w:fldChar w:fldCharType="begin"/>
          </w:r>
          <w:r>
            <w:rPr>
              <w:color w:val="auto"/>
            </w:rPr>
            <w:instrText xml:space="preserve">TOC \o "1-1" \h \u </w:instrText>
          </w:r>
          <w:r>
            <w:rPr>
              <w:color w:val="auto"/>
            </w:rPr>
            <w:fldChar w:fldCharType="separate"/>
          </w:r>
        </w:p>
        <w:p w14:paraId="6627B32D">
          <w:pPr>
            <w:pStyle w:val="60"/>
            <w:tabs>
              <w:tab w:val="right" w:leader="dot" w:pos="8844"/>
            </w:tabs>
            <w:spacing w:line="360" w:lineRule="auto"/>
            <w:rPr>
              <w:rFonts w:eastAsia="仿宋"/>
              <w:color w:val="auto"/>
              <w:sz w:val="24"/>
              <w:szCs w:val="24"/>
            </w:rPr>
          </w:pPr>
          <w:r>
            <w:rPr>
              <w:color w:val="auto"/>
            </w:rPr>
            <w:fldChar w:fldCharType="begin"/>
          </w:r>
          <w:r>
            <w:rPr>
              <w:color w:val="auto"/>
            </w:rPr>
            <w:instrText xml:space="preserve"> HYPERLINK \l "_Toc19081" </w:instrText>
          </w:r>
          <w:r>
            <w:rPr>
              <w:color w:val="auto"/>
            </w:rPr>
            <w:fldChar w:fldCharType="separate"/>
          </w:r>
          <w:r>
            <w:rPr>
              <w:rFonts w:eastAsia="仿宋"/>
              <w:snapToGrid w:val="0"/>
              <w:color w:val="auto"/>
              <w:sz w:val="24"/>
              <w:szCs w:val="40"/>
            </w:rPr>
            <w:t>一、建设项目基本情况</w:t>
          </w:r>
          <w:r>
            <w:rPr>
              <w:rFonts w:eastAsia="仿宋"/>
              <w:color w:val="auto"/>
              <w:sz w:val="24"/>
              <w:szCs w:val="24"/>
            </w:rPr>
            <w:tab/>
          </w:r>
          <w:r>
            <w:rPr>
              <w:rFonts w:eastAsia="仿宋"/>
              <w:color w:val="auto"/>
              <w:sz w:val="24"/>
              <w:szCs w:val="24"/>
            </w:rPr>
            <w:fldChar w:fldCharType="begin"/>
          </w:r>
          <w:r>
            <w:rPr>
              <w:rFonts w:eastAsia="仿宋"/>
              <w:color w:val="auto"/>
              <w:sz w:val="24"/>
              <w:szCs w:val="24"/>
            </w:rPr>
            <w:instrText xml:space="preserve"> PAGEREF _Toc19081 \h </w:instrText>
          </w:r>
          <w:r>
            <w:rPr>
              <w:rFonts w:eastAsia="仿宋"/>
              <w:color w:val="auto"/>
              <w:sz w:val="24"/>
              <w:szCs w:val="24"/>
            </w:rPr>
            <w:fldChar w:fldCharType="separate"/>
          </w:r>
          <w:r>
            <w:rPr>
              <w:rFonts w:eastAsia="仿宋"/>
              <w:color w:val="auto"/>
              <w:sz w:val="24"/>
              <w:szCs w:val="24"/>
            </w:rPr>
            <w:t>1</w:t>
          </w:r>
          <w:r>
            <w:rPr>
              <w:rFonts w:eastAsia="仿宋"/>
              <w:color w:val="auto"/>
              <w:sz w:val="24"/>
              <w:szCs w:val="24"/>
            </w:rPr>
            <w:fldChar w:fldCharType="end"/>
          </w:r>
          <w:r>
            <w:rPr>
              <w:rFonts w:eastAsia="仿宋"/>
              <w:color w:val="auto"/>
              <w:sz w:val="24"/>
              <w:szCs w:val="24"/>
            </w:rPr>
            <w:fldChar w:fldCharType="end"/>
          </w:r>
        </w:p>
        <w:p w14:paraId="02541B08">
          <w:pPr>
            <w:pStyle w:val="60"/>
            <w:tabs>
              <w:tab w:val="right" w:leader="dot" w:pos="8844"/>
            </w:tabs>
            <w:spacing w:line="360" w:lineRule="auto"/>
            <w:rPr>
              <w:rFonts w:eastAsia="仿宋"/>
              <w:color w:val="auto"/>
              <w:sz w:val="24"/>
              <w:szCs w:val="24"/>
            </w:rPr>
          </w:pPr>
          <w:r>
            <w:rPr>
              <w:color w:val="auto"/>
            </w:rPr>
            <w:fldChar w:fldCharType="begin"/>
          </w:r>
          <w:r>
            <w:rPr>
              <w:color w:val="auto"/>
            </w:rPr>
            <w:instrText xml:space="preserve"> HYPERLINK \l "_Toc26964" </w:instrText>
          </w:r>
          <w:r>
            <w:rPr>
              <w:color w:val="auto"/>
            </w:rPr>
            <w:fldChar w:fldCharType="separate"/>
          </w:r>
          <w:r>
            <w:rPr>
              <w:rFonts w:eastAsia="仿宋"/>
              <w:snapToGrid w:val="0"/>
              <w:color w:val="auto"/>
              <w:sz w:val="24"/>
              <w:szCs w:val="40"/>
            </w:rPr>
            <w:t>二、建设项目工程分析</w:t>
          </w:r>
          <w:r>
            <w:rPr>
              <w:rFonts w:eastAsia="仿宋"/>
              <w:color w:val="auto"/>
              <w:sz w:val="24"/>
              <w:szCs w:val="24"/>
            </w:rPr>
            <w:tab/>
          </w:r>
          <w:r>
            <w:rPr>
              <w:rFonts w:eastAsia="仿宋"/>
              <w:color w:val="auto"/>
              <w:sz w:val="24"/>
              <w:szCs w:val="24"/>
            </w:rPr>
            <w:fldChar w:fldCharType="begin"/>
          </w:r>
          <w:r>
            <w:rPr>
              <w:rFonts w:eastAsia="仿宋"/>
              <w:color w:val="auto"/>
              <w:sz w:val="24"/>
              <w:szCs w:val="24"/>
            </w:rPr>
            <w:instrText xml:space="preserve"> PAGEREF _Toc26964 \h </w:instrText>
          </w:r>
          <w:r>
            <w:rPr>
              <w:rFonts w:eastAsia="仿宋"/>
              <w:color w:val="auto"/>
              <w:sz w:val="24"/>
              <w:szCs w:val="24"/>
            </w:rPr>
            <w:fldChar w:fldCharType="separate"/>
          </w:r>
          <w:r>
            <w:rPr>
              <w:rFonts w:eastAsia="仿宋"/>
              <w:color w:val="auto"/>
              <w:sz w:val="24"/>
              <w:szCs w:val="24"/>
            </w:rPr>
            <w:t>8</w:t>
          </w:r>
          <w:r>
            <w:rPr>
              <w:rFonts w:eastAsia="仿宋"/>
              <w:color w:val="auto"/>
              <w:sz w:val="24"/>
              <w:szCs w:val="24"/>
            </w:rPr>
            <w:fldChar w:fldCharType="end"/>
          </w:r>
          <w:r>
            <w:rPr>
              <w:rFonts w:eastAsia="仿宋"/>
              <w:color w:val="auto"/>
              <w:sz w:val="24"/>
              <w:szCs w:val="24"/>
            </w:rPr>
            <w:fldChar w:fldCharType="end"/>
          </w:r>
        </w:p>
        <w:p w14:paraId="1FD284BA">
          <w:pPr>
            <w:pStyle w:val="60"/>
            <w:tabs>
              <w:tab w:val="right" w:leader="dot" w:pos="8844"/>
            </w:tabs>
            <w:spacing w:line="360" w:lineRule="auto"/>
            <w:rPr>
              <w:rFonts w:eastAsia="仿宋"/>
              <w:color w:val="auto"/>
              <w:sz w:val="24"/>
              <w:szCs w:val="24"/>
            </w:rPr>
          </w:pPr>
          <w:r>
            <w:rPr>
              <w:color w:val="auto"/>
            </w:rPr>
            <w:fldChar w:fldCharType="begin"/>
          </w:r>
          <w:r>
            <w:rPr>
              <w:color w:val="auto"/>
            </w:rPr>
            <w:instrText xml:space="preserve"> HYPERLINK \l "_Toc14351" </w:instrText>
          </w:r>
          <w:r>
            <w:rPr>
              <w:color w:val="auto"/>
            </w:rPr>
            <w:fldChar w:fldCharType="separate"/>
          </w:r>
          <w:r>
            <w:rPr>
              <w:rFonts w:eastAsia="仿宋"/>
              <w:snapToGrid w:val="0"/>
              <w:color w:val="auto"/>
              <w:sz w:val="24"/>
              <w:szCs w:val="40"/>
            </w:rPr>
            <w:t>三、区域环境质量现状、环境保护目标及评价标准</w:t>
          </w:r>
          <w:r>
            <w:rPr>
              <w:rFonts w:eastAsia="仿宋"/>
              <w:color w:val="auto"/>
              <w:sz w:val="24"/>
              <w:szCs w:val="24"/>
            </w:rPr>
            <w:tab/>
          </w:r>
          <w:r>
            <w:rPr>
              <w:rFonts w:eastAsia="仿宋"/>
              <w:color w:val="auto"/>
              <w:sz w:val="24"/>
              <w:szCs w:val="24"/>
            </w:rPr>
            <w:fldChar w:fldCharType="begin"/>
          </w:r>
          <w:r>
            <w:rPr>
              <w:rFonts w:eastAsia="仿宋"/>
              <w:color w:val="auto"/>
              <w:sz w:val="24"/>
              <w:szCs w:val="24"/>
            </w:rPr>
            <w:instrText xml:space="preserve"> PAGEREF _Toc14351 \h </w:instrText>
          </w:r>
          <w:r>
            <w:rPr>
              <w:rFonts w:eastAsia="仿宋"/>
              <w:color w:val="auto"/>
              <w:sz w:val="24"/>
              <w:szCs w:val="24"/>
            </w:rPr>
            <w:fldChar w:fldCharType="separate"/>
          </w:r>
          <w:r>
            <w:rPr>
              <w:rFonts w:eastAsia="仿宋"/>
              <w:color w:val="auto"/>
              <w:sz w:val="24"/>
              <w:szCs w:val="24"/>
            </w:rPr>
            <w:t>16</w:t>
          </w:r>
          <w:r>
            <w:rPr>
              <w:rFonts w:eastAsia="仿宋"/>
              <w:color w:val="auto"/>
              <w:sz w:val="24"/>
              <w:szCs w:val="24"/>
            </w:rPr>
            <w:fldChar w:fldCharType="end"/>
          </w:r>
          <w:r>
            <w:rPr>
              <w:rFonts w:eastAsia="仿宋"/>
              <w:color w:val="auto"/>
              <w:sz w:val="24"/>
              <w:szCs w:val="24"/>
            </w:rPr>
            <w:fldChar w:fldCharType="end"/>
          </w:r>
        </w:p>
        <w:p w14:paraId="7D2FEDF8">
          <w:pPr>
            <w:pStyle w:val="60"/>
            <w:tabs>
              <w:tab w:val="right" w:leader="dot" w:pos="8844"/>
            </w:tabs>
            <w:spacing w:line="360" w:lineRule="auto"/>
            <w:rPr>
              <w:rFonts w:eastAsia="仿宋"/>
              <w:color w:val="auto"/>
              <w:sz w:val="24"/>
              <w:szCs w:val="24"/>
            </w:rPr>
          </w:pPr>
          <w:r>
            <w:rPr>
              <w:color w:val="auto"/>
            </w:rPr>
            <w:fldChar w:fldCharType="begin"/>
          </w:r>
          <w:r>
            <w:rPr>
              <w:color w:val="auto"/>
            </w:rPr>
            <w:instrText xml:space="preserve"> HYPERLINK \l "_Toc13686" </w:instrText>
          </w:r>
          <w:r>
            <w:rPr>
              <w:color w:val="auto"/>
            </w:rPr>
            <w:fldChar w:fldCharType="separate"/>
          </w:r>
          <w:r>
            <w:rPr>
              <w:rFonts w:eastAsia="仿宋"/>
              <w:snapToGrid w:val="0"/>
              <w:color w:val="auto"/>
              <w:sz w:val="24"/>
              <w:szCs w:val="40"/>
            </w:rPr>
            <w:t>四、主要环境影响和保护措施</w:t>
          </w:r>
          <w:r>
            <w:rPr>
              <w:rFonts w:eastAsia="仿宋"/>
              <w:color w:val="auto"/>
              <w:sz w:val="24"/>
              <w:szCs w:val="24"/>
            </w:rPr>
            <w:tab/>
          </w:r>
          <w:r>
            <w:rPr>
              <w:rFonts w:eastAsia="仿宋"/>
              <w:color w:val="auto"/>
              <w:sz w:val="24"/>
              <w:szCs w:val="24"/>
            </w:rPr>
            <w:fldChar w:fldCharType="begin"/>
          </w:r>
          <w:r>
            <w:rPr>
              <w:rFonts w:eastAsia="仿宋"/>
              <w:color w:val="auto"/>
              <w:sz w:val="24"/>
              <w:szCs w:val="24"/>
            </w:rPr>
            <w:instrText xml:space="preserve"> PAGEREF _Toc13686 \h </w:instrText>
          </w:r>
          <w:r>
            <w:rPr>
              <w:rFonts w:eastAsia="仿宋"/>
              <w:color w:val="auto"/>
              <w:sz w:val="24"/>
              <w:szCs w:val="24"/>
            </w:rPr>
            <w:fldChar w:fldCharType="separate"/>
          </w:r>
          <w:r>
            <w:rPr>
              <w:rFonts w:eastAsia="仿宋"/>
              <w:color w:val="auto"/>
              <w:sz w:val="24"/>
              <w:szCs w:val="24"/>
            </w:rPr>
            <w:t>24</w:t>
          </w:r>
          <w:r>
            <w:rPr>
              <w:rFonts w:eastAsia="仿宋"/>
              <w:color w:val="auto"/>
              <w:sz w:val="24"/>
              <w:szCs w:val="24"/>
            </w:rPr>
            <w:fldChar w:fldCharType="end"/>
          </w:r>
          <w:r>
            <w:rPr>
              <w:rFonts w:eastAsia="仿宋"/>
              <w:color w:val="auto"/>
              <w:sz w:val="24"/>
              <w:szCs w:val="24"/>
            </w:rPr>
            <w:fldChar w:fldCharType="end"/>
          </w:r>
        </w:p>
        <w:p w14:paraId="50A2AAF6">
          <w:pPr>
            <w:pStyle w:val="60"/>
            <w:tabs>
              <w:tab w:val="right" w:leader="dot" w:pos="8844"/>
            </w:tabs>
            <w:spacing w:line="360" w:lineRule="auto"/>
            <w:rPr>
              <w:rFonts w:eastAsia="仿宋"/>
              <w:color w:val="auto"/>
              <w:sz w:val="24"/>
              <w:szCs w:val="24"/>
            </w:rPr>
          </w:pPr>
          <w:r>
            <w:rPr>
              <w:color w:val="auto"/>
            </w:rPr>
            <w:fldChar w:fldCharType="begin"/>
          </w:r>
          <w:r>
            <w:rPr>
              <w:color w:val="auto"/>
            </w:rPr>
            <w:instrText xml:space="preserve"> HYPERLINK \l "_Toc19963" </w:instrText>
          </w:r>
          <w:r>
            <w:rPr>
              <w:color w:val="auto"/>
            </w:rPr>
            <w:fldChar w:fldCharType="separate"/>
          </w:r>
          <w:r>
            <w:rPr>
              <w:rFonts w:eastAsia="仿宋"/>
              <w:snapToGrid w:val="0"/>
              <w:color w:val="auto"/>
              <w:sz w:val="24"/>
              <w:szCs w:val="40"/>
            </w:rPr>
            <w:t>五、环境保护措施监督检查清单</w:t>
          </w:r>
          <w:r>
            <w:rPr>
              <w:rFonts w:eastAsia="仿宋"/>
              <w:color w:val="auto"/>
              <w:sz w:val="24"/>
              <w:szCs w:val="24"/>
            </w:rPr>
            <w:tab/>
          </w:r>
          <w:r>
            <w:rPr>
              <w:rFonts w:eastAsia="仿宋"/>
              <w:color w:val="auto"/>
              <w:sz w:val="24"/>
              <w:szCs w:val="24"/>
            </w:rPr>
            <w:fldChar w:fldCharType="begin"/>
          </w:r>
          <w:r>
            <w:rPr>
              <w:rFonts w:eastAsia="仿宋"/>
              <w:color w:val="auto"/>
              <w:sz w:val="24"/>
              <w:szCs w:val="24"/>
            </w:rPr>
            <w:instrText xml:space="preserve"> PAGEREF _Toc19963 \h </w:instrText>
          </w:r>
          <w:r>
            <w:rPr>
              <w:rFonts w:eastAsia="仿宋"/>
              <w:color w:val="auto"/>
              <w:sz w:val="24"/>
              <w:szCs w:val="24"/>
            </w:rPr>
            <w:fldChar w:fldCharType="separate"/>
          </w:r>
          <w:r>
            <w:rPr>
              <w:rFonts w:eastAsia="仿宋"/>
              <w:color w:val="auto"/>
              <w:sz w:val="24"/>
              <w:szCs w:val="24"/>
            </w:rPr>
            <w:t>41</w:t>
          </w:r>
          <w:r>
            <w:rPr>
              <w:rFonts w:eastAsia="仿宋"/>
              <w:color w:val="auto"/>
              <w:sz w:val="24"/>
              <w:szCs w:val="24"/>
            </w:rPr>
            <w:fldChar w:fldCharType="end"/>
          </w:r>
          <w:r>
            <w:rPr>
              <w:rFonts w:eastAsia="仿宋"/>
              <w:color w:val="auto"/>
              <w:sz w:val="24"/>
              <w:szCs w:val="24"/>
            </w:rPr>
            <w:fldChar w:fldCharType="end"/>
          </w:r>
        </w:p>
        <w:p w14:paraId="371BF03F">
          <w:pPr>
            <w:pStyle w:val="60"/>
            <w:tabs>
              <w:tab w:val="right" w:leader="dot" w:pos="8844"/>
            </w:tabs>
            <w:spacing w:line="360" w:lineRule="auto"/>
            <w:rPr>
              <w:rFonts w:eastAsia="仿宋"/>
              <w:color w:val="auto"/>
              <w:sz w:val="24"/>
              <w:szCs w:val="24"/>
            </w:rPr>
          </w:pPr>
          <w:r>
            <w:rPr>
              <w:color w:val="auto"/>
            </w:rPr>
            <w:fldChar w:fldCharType="begin"/>
          </w:r>
          <w:r>
            <w:rPr>
              <w:color w:val="auto"/>
            </w:rPr>
            <w:instrText xml:space="preserve"> HYPERLINK \l "_Toc30909" </w:instrText>
          </w:r>
          <w:r>
            <w:rPr>
              <w:color w:val="auto"/>
            </w:rPr>
            <w:fldChar w:fldCharType="separate"/>
          </w:r>
          <w:r>
            <w:rPr>
              <w:rFonts w:eastAsia="仿宋"/>
              <w:snapToGrid w:val="0"/>
              <w:color w:val="auto"/>
              <w:sz w:val="24"/>
              <w:szCs w:val="40"/>
            </w:rPr>
            <w:t>六、结论</w:t>
          </w:r>
          <w:r>
            <w:rPr>
              <w:rFonts w:eastAsia="仿宋"/>
              <w:color w:val="auto"/>
              <w:sz w:val="24"/>
              <w:szCs w:val="24"/>
            </w:rPr>
            <w:tab/>
          </w:r>
          <w:r>
            <w:rPr>
              <w:rFonts w:eastAsia="仿宋"/>
              <w:color w:val="auto"/>
              <w:sz w:val="24"/>
              <w:szCs w:val="24"/>
            </w:rPr>
            <w:fldChar w:fldCharType="begin"/>
          </w:r>
          <w:r>
            <w:rPr>
              <w:rFonts w:eastAsia="仿宋"/>
              <w:color w:val="auto"/>
              <w:sz w:val="24"/>
              <w:szCs w:val="24"/>
            </w:rPr>
            <w:instrText xml:space="preserve"> PAGEREF _Toc30909 \h </w:instrText>
          </w:r>
          <w:r>
            <w:rPr>
              <w:rFonts w:eastAsia="仿宋"/>
              <w:color w:val="auto"/>
              <w:sz w:val="24"/>
              <w:szCs w:val="24"/>
            </w:rPr>
            <w:fldChar w:fldCharType="separate"/>
          </w:r>
          <w:r>
            <w:rPr>
              <w:rFonts w:eastAsia="仿宋"/>
              <w:color w:val="auto"/>
              <w:sz w:val="24"/>
              <w:szCs w:val="24"/>
            </w:rPr>
            <w:t>42</w:t>
          </w:r>
          <w:r>
            <w:rPr>
              <w:rFonts w:eastAsia="仿宋"/>
              <w:color w:val="auto"/>
              <w:sz w:val="24"/>
              <w:szCs w:val="24"/>
            </w:rPr>
            <w:fldChar w:fldCharType="end"/>
          </w:r>
          <w:r>
            <w:rPr>
              <w:rFonts w:eastAsia="仿宋"/>
              <w:color w:val="auto"/>
              <w:sz w:val="24"/>
              <w:szCs w:val="24"/>
            </w:rPr>
            <w:fldChar w:fldCharType="end"/>
          </w:r>
        </w:p>
        <w:p w14:paraId="1496B82D">
          <w:pPr>
            <w:pStyle w:val="60"/>
            <w:tabs>
              <w:tab w:val="right" w:leader="dot" w:pos="8844"/>
            </w:tabs>
            <w:spacing w:line="360" w:lineRule="auto"/>
            <w:rPr>
              <w:rFonts w:eastAsia="仿宋"/>
              <w:color w:val="auto"/>
            </w:rPr>
          </w:pPr>
          <w:r>
            <w:rPr>
              <w:rFonts w:eastAsia="仿宋"/>
              <w:snapToGrid w:val="0"/>
              <w:color w:val="auto"/>
              <w:sz w:val="24"/>
              <w:szCs w:val="44"/>
            </w:rPr>
            <w:t>七、</w:t>
          </w:r>
          <w:r>
            <w:rPr>
              <w:color w:val="auto"/>
            </w:rPr>
            <w:fldChar w:fldCharType="begin"/>
          </w:r>
          <w:r>
            <w:rPr>
              <w:color w:val="auto"/>
            </w:rPr>
            <w:instrText xml:space="preserve"> HYPERLINK \l "_Toc30199" </w:instrText>
          </w:r>
          <w:r>
            <w:rPr>
              <w:color w:val="auto"/>
            </w:rPr>
            <w:fldChar w:fldCharType="separate"/>
          </w:r>
          <w:r>
            <w:rPr>
              <w:rFonts w:eastAsia="仿宋"/>
              <w:snapToGrid w:val="0"/>
              <w:color w:val="auto"/>
              <w:sz w:val="24"/>
              <w:szCs w:val="44"/>
            </w:rPr>
            <w:t>附表</w:t>
          </w:r>
          <w:r>
            <w:rPr>
              <w:rFonts w:eastAsia="仿宋"/>
              <w:color w:val="auto"/>
              <w:sz w:val="24"/>
              <w:szCs w:val="24"/>
            </w:rPr>
            <w:tab/>
          </w:r>
          <w:r>
            <w:rPr>
              <w:rFonts w:eastAsia="仿宋"/>
              <w:color w:val="auto"/>
              <w:sz w:val="24"/>
              <w:szCs w:val="24"/>
            </w:rPr>
            <w:fldChar w:fldCharType="begin"/>
          </w:r>
          <w:r>
            <w:rPr>
              <w:rFonts w:eastAsia="仿宋"/>
              <w:color w:val="auto"/>
              <w:sz w:val="24"/>
              <w:szCs w:val="24"/>
            </w:rPr>
            <w:instrText xml:space="preserve"> PAGEREF _Toc30199 \h </w:instrText>
          </w:r>
          <w:r>
            <w:rPr>
              <w:rFonts w:eastAsia="仿宋"/>
              <w:color w:val="auto"/>
              <w:sz w:val="24"/>
              <w:szCs w:val="24"/>
            </w:rPr>
            <w:fldChar w:fldCharType="separate"/>
          </w:r>
          <w:r>
            <w:rPr>
              <w:rFonts w:eastAsia="仿宋"/>
              <w:color w:val="auto"/>
              <w:sz w:val="24"/>
              <w:szCs w:val="24"/>
            </w:rPr>
            <w:t>43</w:t>
          </w:r>
          <w:r>
            <w:rPr>
              <w:rFonts w:eastAsia="仿宋"/>
              <w:color w:val="auto"/>
              <w:sz w:val="24"/>
              <w:szCs w:val="24"/>
            </w:rPr>
            <w:fldChar w:fldCharType="end"/>
          </w:r>
          <w:r>
            <w:rPr>
              <w:rFonts w:eastAsia="仿宋"/>
              <w:color w:val="auto"/>
              <w:sz w:val="24"/>
              <w:szCs w:val="24"/>
            </w:rPr>
            <w:fldChar w:fldCharType="end"/>
          </w:r>
        </w:p>
        <w:p w14:paraId="69902738">
          <w:pPr>
            <w:rPr>
              <w:color w:val="auto"/>
            </w:rPr>
          </w:pPr>
          <w:r>
            <w:rPr>
              <w:color w:val="auto"/>
            </w:rPr>
            <w:fldChar w:fldCharType="end"/>
          </w:r>
        </w:p>
      </w:sdtContent>
    </w:sdt>
    <w:p w14:paraId="700C72AC">
      <w:pPr>
        <w:rPr>
          <w:rFonts w:ascii="黑体" w:hAnsi="黑体" w:eastAsia="黑体"/>
          <w:snapToGrid w:val="0"/>
          <w:color w:val="auto"/>
          <w:sz w:val="30"/>
          <w:szCs w:val="30"/>
        </w:rPr>
      </w:pPr>
      <w:bookmarkStart w:id="2" w:name="_Toc19081"/>
      <w:r>
        <w:rPr>
          <w:rFonts w:ascii="黑体" w:hAnsi="黑体" w:eastAsia="黑体"/>
          <w:snapToGrid w:val="0"/>
          <w:color w:val="auto"/>
          <w:sz w:val="30"/>
          <w:szCs w:val="30"/>
        </w:rPr>
        <w:br w:type="page"/>
      </w:r>
    </w:p>
    <w:p w14:paraId="53C6E3CE">
      <w:pPr>
        <w:rPr>
          <w:rFonts w:ascii="黑体" w:hAnsi="黑体" w:eastAsia="黑体"/>
          <w:snapToGrid w:val="0"/>
          <w:color w:val="auto"/>
          <w:sz w:val="30"/>
          <w:szCs w:val="30"/>
        </w:rPr>
      </w:pPr>
      <w:r>
        <w:rPr>
          <w:rFonts w:ascii="黑体" w:hAnsi="黑体" w:eastAsia="黑体"/>
          <w:snapToGrid w:val="0"/>
          <w:color w:val="auto"/>
          <w:sz w:val="30"/>
          <w:szCs w:val="30"/>
        </w:rPr>
        <w:br w:type="page"/>
      </w:r>
    </w:p>
    <w:p w14:paraId="779DED12">
      <w:pPr>
        <w:pStyle w:val="15"/>
        <w:jc w:val="center"/>
        <w:outlineLvl w:val="0"/>
        <w:rPr>
          <w:rFonts w:ascii="黑体" w:hAnsi="黑体" w:eastAsia="黑体"/>
          <w:snapToGrid w:val="0"/>
          <w:color w:val="auto"/>
          <w:sz w:val="30"/>
          <w:szCs w:val="30"/>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04F39623">
      <w:pPr>
        <w:pStyle w:val="15"/>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一、建设项目基本情况</w:t>
      </w:r>
      <w:bookmarkEnd w:id="2"/>
    </w:p>
    <w:tbl>
      <w:tblPr>
        <w:tblStyle w:val="19"/>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06"/>
        <w:gridCol w:w="2409"/>
        <w:gridCol w:w="2211"/>
        <w:gridCol w:w="2780"/>
      </w:tblGrid>
      <w:tr w14:paraId="72EB1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06" w:type="dxa"/>
            <w:tcMar>
              <w:top w:w="16" w:type="dxa"/>
              <w:left w:w="16" w:type="dxa"/>
              <w:right w:w="16" w:type="dxa"/>
            </w:tcMar>
            <w:vAlign w:val="center"/>
          </w:tcPr>
          <w:p w14:paraId="2DB2B5D4">
            <w:pPr>
              <w:adjustRightInd w:val="0"/>
              <w:snapToGrid w:val="0"/>
              <w:jc w:val="center"/>
              <w:rPr>
                <w:rFonts w:eastAsia="仿宋"/>
                <w:color w:val="auto"/>
                <w:szCs w:val="21"/>
              </w:rPr>
            </w:pPr>
            <w:r>
              <w:rPr>
                <w:rFonts w:eastAsia="仿宋"/>
                <w:color w:val="auto"/>
                <w:szCs w:val="21"/>
              </w:rPr>
              <w:t>建设项目名称</w:t>
            </w:r>
          </w:p>
        </w:tc>
        <w:tc>
          <w:tcPr>
            <w:tcW w:w="7400" w:type="dxa"/>
            <w:gridSpan w:val="3"/>
            <w:vAlign w:val="center"/>
          </w:tcPr>
          <w:p w14:paraId="4B644A3B">
            <w:pPr>
              <w:adjustRightInd w:val="0"/>
              <w:snapToGrid w:val="0"/>
              <w:jc w:val="center"/>
              <w:rPr>
                <w:rFonts w:hint="eastAsia" w:eastAsia="仿宋"/>
                <w:color w:val="auto"/>
                <w:szCs w:val="21"/>
                <w:lang w:eastAsia="zh-CN"/>
              </w:rPr>
            </w:pPr>
            <w:r>
              <w:rPr>
                <w:rFonts w:hint="eastAsia" w:eastAsia="仿宋"/>
                <w:color w:val="auto"/>
                <w:szCs w:val="21"/>
                <w:lang w:eastAsia="zh-CN"/>
              </w:rPr>
              <w:t>合成生物学功能蛋白研发项目</w:t>
            </w:r>
          </w:p>
        </w:tc>
      </w:tr>
      <w:tr w14:paraId="43B6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06" w:type="dxa"/>
            <w:tcMar>
              <w:top w:w="16" w:type="dxa"/>
              <w:left w:w="16" w:type="dxa"/>
              <w:right w:w="16" w:type="dxa"/>
            </w:tcMar>
            <w:vAlign w:val="center"/>
          </w:tcPr>
          <w:p w14:paraId="73B32309">
            <w:pPr>
              <w:adjustRightInd w:val="0"/>
              <w:snapToGrid w:val="0"/>
              <w:jc w:val="center"/>
              <w:rPr>
                <w:rFonts w:eastAsia="仿宋"/>
                <w:color w:val="auto"/>
                <w:szCs w:val="21"/>
              </w:rPr>
            </w:pPr>
            <w:r>
              <w:rPr>
                <w:rFonts w:eastAsia="仿宋"/>
                <w:color w:val="auto"/>
                <w:szCs w:val="21"/>
              </w:rPr>
              <w:t>项目代码</w:t>
            </w:r>
          </w:p>
        </w:tc>
        <w:tc>
          <w:tcPr>
            <w:tcW w:w="7400" w:type="dxa"/>
            <w:gridSpan w:val="3"/>
            <w:vAlign w:val="center"/>
          </w:tcPr>
          <w:p w14:paraId="2B11AC0F">
            <w:pPr>
              <w:adjustRightInd w:val="0"/>
              <w:snapToGrid w:val="0"/>
              <w:jc w:val="center"/>
              <w:rPr>
                <w:rFonts w:hint="default" w:eastAsia="仿宋"/>
                <w:color w:val="auto"/>
                <w:szCs w:val="21"/>
                <w:lang w:val="en-US" w:eastAsia="zh-CN"/>
              </w:rPr>
            </w:pPr>
            <w:r>
              <w:rPr>
                <w:rFonts w:hint="eastAsia" w:eastAsia="仿宋"/>
                <w:color w:val="auto"/>
                <w:szCs w:val="21"/>
                <w:lang w:val="en-US" w:eastAsia="zh-CN"/>
              </w:rPr>
              <w:t>2501-320458-89-01-625106</w:t>
            </w:r>
          </w:p>
        </w:tc>
      </w:tr>
      <w:tr w14:paraId="1A2D0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06" w:type="dxa"/>
            <w:tcMar>
              <w:top w:w="16" w:type="dxa"/>
              <w:left w:w="16" w:type="dxa"/>
              <w:right w:w="16" w:type="dxa"/>
            </w:tcMar>
            <w:vAlign w:val="center"/>
          </w:tcPr>
          <w:p w14:paraId="05B8F3BA">
            <w:pPr>
              <w:adjustRightInd w:val="0"/>
              <w:snapToGrid w:val="0"/>
              <w:jc w:val="center"/>
              <w:rPr>
                <w:rFonts w:eastAsia="仿宋"/>
                <w:color w:val="auto"/>
                <w:szCs w:val="21"/>
                <w:highlight w:val="none"/>
              </w:rPr>
            </w:pPr>
            <w:r>
              <w:rPr>
                <w:rFonts w:eastAsia="仿宋"/>
                <w:color w:val="auto"/>
                <w:szCs w:val="21"/>
                <w:highlight w:val="none"/>
              </w:rPr>
              <w:t>建设单位联系人</w:t>
            </w:r>
          </w:p>
        </w:tc>
        <w:tc>
          <w:tcPr>
            <w:tcW w:w="2409" w:type="dxa"/>
            <w:vAlign w:val="center"/>
          </w:tcPr>
          <w:p w14:paraId="6A2C2BD9">
            <w:pPr>
              <w:adjustRightInd w:val="0"/>
              <w:snapToGrid w:val="0"/>
              <w:jc w:val="center"/>
              <w:rPr>
                <w:rFonts w:hint="default" w:eastAsia="仿宋"/>
                <w:color w:val="auto"/>
                <w:szCs w:val="21"/>
                <w:highlight w:val="none"/>
                <w:lang w:val="en-US" w:eastAsia="zh-CN"/>
              </w:rPr>
            </w:pPr>
            <w:r>
              <w:rPr>
                <w:rFonts w:hint="eastAsia" w:eastAsia="仿宋"/>
                <w:color w:val="auto"/>
                <w:szCs w:val="21"/>
                <w:highlight w:val="none"/>
                <w:lang w:val="en-US" w:eastAsia="zh-CN"/>
              </w:rPr>
              <w:t>高翔</w:t>
            </w:r>
          </w:p>
        </w:tc>
        <w:tc>
          <w:tcPr>
            <w:tcW w:w="2211" w:type="dxa"/>
            <w:vAlign w:val="center"/>
          </w:tcPr>
          <w:p w14:paraId="1996B594">
            <w:pPr>
              <w:adjustRightInd w:val="0"/>
              <w:snapToGrid w:val="0"/>
              <w:jc w:val="center"/>
              <w:rPr>
                <w:rFonts w:eastAsia="仿宋"/>
                <w:color w:val="auto"/>
                <w:szCs w:val="21"/>
                <w:highlight w:val="none"/>
              </w:rPr>
            </w:pPr>
            <w:r>
              <w:rPr>
                <w:rFonts w:eastAsia="仿宋"/>
                <w:color w:val="auto"/>
                <w:szCs w:val="21"/>
                <w:highlight w:val="none"/>
              </w:rPr>
              <w:t>联系方式</w:t>
            </w:r>
          </w:p>
        </w:tc>
        <w:tc>
          <w:tcPr>
            <w:tcW w:w="2780" w:type="dxa"/>
            <w:vAlign w:val="center"/>
          </w:tcPr>
          <w:p w14:paraId="0A4CCDAA">
            <w:pPr>
              <w:adjustRightInd w:val="0"/>
              <w:snapToGrid w:val="0"/>
              <w:jc w:val="center"/>
              <w:rPr>
                <w:rFonts w:hint="default" w:eastAsia="仿宋"/>
                <w:color w:val="auto"/>
                <w:szCs w:val="21"/>
                <w:highlight w:val="none"/>
                <w:lang w:val="en-US" w:eastAsia="zh-CN"/>
              </w:rPr>
            </w:pPr>
            <w:r>
              <w:rPr>
                <w:rFonts w:hint="eastAsia" w:eastAsia="仿宋"/>
                <w:color w:val="auto"/>
                <w:szCs w:val="21"/>
                <w:highlight w:val="none"/>
                <w:lang w:val="en-US" w:eastAsia="zh-CN"/>
              </w:rPr>
              <w:t>18915033275</w:t>
            </w:r>
          </w:p>
        </w:tc>
      </w:tr>
      <w:tr w14:paraId="4E11A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06" w:type="dxa"/>
            <w:tcMar>
              <w:top w:w="16" w:type="dxa"/>
              <w:left w:w="16" w:type="dxa"/>
              <w:right w:w="16" w:type="dxa"/>
            </w:tcMar>
            <w:vAlign w:val="center"/>
          </w:tcPr>
          <w:p w14:paraId="1A2E8CF0">
            <w:pPr>
              <w:adjustRightInd w:val="0"/>
              <w:snapToGrid w:val="0"/>
              <w:jc w:val="center"/>
              <w:rPr>
                <w:rFonts w:eastAsia="仿宋"/>
                <w:color w:val="auto"/>
                <w:szCs w:val="21"/>
              </w:rPr>
            </w:pPr>
            <w:r>
              <w:rPr>
                <w:rFonts w:eastAsia="仿宋"/>
                <w:color w:val="auto"/>
                <w:szCs w:val="21"/>
              </w:rPr>
              <w:t>建设地点</w:t>
            </w:r>
          </w:p>
        </w:tc>
        <w:tc>
          <w:tcPr>
            <w:tcW w:w="7400" w:type="dxa"/>
            <w:gridSpan w:val="3"/>
            <w:vAlign w:val="center"/>
          </w:tcPr>
          <w:p w14:paraId="7A62F393">
            <w:pPr>
              <w:adjustRightInd w:val="0"/>
              <w:snapToGrid w:val="0"/>
              <w:jc w:val="center"/>
              <w:rPr>
                <w:rFonts w:hint="default" w:eastAsia="仿宋"/>
                <w:color w:val="auto"/>
                <w:szCs w:val="21"/>
                <w:lang w:val="en-US" w:eastAsia="zh-CN"/>
              </w:rPr>
            </w:pPr>
            <w:r>
              <w:rPr>
                <w:rFonts w:hint="eastAsia" w:eastAsia="仿宋"/>
                <w:color w:val="auto"/>
                <w:szCs w:val="21"/>
                <w:u w:val="none"/>
              </w:rPr>
              <w:t>江苏省常州市</w:t>
            </w:r>
            <w:r>
              <w:rPr>
                <w:rFonts w:hint="eastAsia" w:eastAsia="仿宋"/>
                <w:color w:val="auto"/>
                <w:szCs w:val="21"/>
                <w:u w:val="none"/>
                <w:lang w:val="en-US" w:eastAsia="zh-CN"/>
              </w:rPr>
              <w:t>金坛经济开发区西城路110号</w:t>
            </w:r>
          </w:p>
        </w:tc>
      </w:tr>
      <w:tr w14:paraId="07B7F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06" w:type="dxa"/>
            <w:tcMar>
              <w:top w:w="16" w:type="dxa"/>
              <w:left w:w="16" w:type="dxa"/>
              <w:right w:w="16" w:type="dxa"/>
            </w:tcMar>
            <w:vAlign w:val="center"/>
          </w:tcPr>
          <w:p w14:paraId="318EB781">
            <w:pPr>
              <w:adjustRightInd w:val="0"/>
              <w:snapToGrid w:val="0"/>
              <w:jc w:val="center"/>
              <w:rPr>
                <w:rFonts w:eastAsia="仿宋"/>
                <w:color w:val="auto"/>
                <w:szCs w:val="21"/>
              </w:rPr>
            </w:pPr>
            <w:r>
              <w:rPr>
                <w:rFonts w:eastAsia="仿宋"/>
                <w:color w:val="auto"/>
                <w:szCs w:val="21"/>
              </w:rPr>
              <w:t>地理坐标</w:t>
            </w:r>
          </w:p>
        </w:tc>
        <w:tc>
          <w:tcPr>
            <w:tcW w:w="7400" w:type="dxa"/>
            <w:gridSpan w:val="3"/>
            <w:vAlign w:val="center"/>
          </w:tcPr>
          <w:p w14:paraId="2520C3DF">
            <w:pPr>
              <w:jc w:val="center"/>
              <w:rPr>
                <w:rFonts w:eastAsia="仿宋"/>
                <w:color w:val="auto"/>
                <w:szCs w:val="21"/>
              </w:rPr>
            </w:pPr>
            <w:r>
              <w:rPr>
                <w:rFonts w:eastAsia="仿宋"/>
                <w:color w:val="auto"/>
                <w:szCs w:val="21"/>
              </w:rPr>
              <w:t>（</w:t>
            </w:r>
            <w:r>
              <w:rPr>
                <w:rFonts w:hint="eastAsia" w:eastAsia="仿宋"/>
                <w:color w:val="auto"/>
                <w:szCs w:val="21"/>
                <w:u w:val="single"/>
                <w:lang w:val="en-US" w:eastAsia="zh-CN"/>
              </w:rPr>
              <w:t>119</w:t>
            </w:r>
            <w:r>
              <w:rPr>
                <w:rFonts w:eastAsia="仿宋"/>
                <w:color w:val="auto"/>
                <w:szCs w:val="21"/>
              </w:rPr>
              <w:t>度</w:t>
            </w:r>
            <w:r>
              <w:rPr>
                <w:rFonts w:hint="eastAsia" w:eastAsia="仿宋"/>
                <w:color w:val="auto"/>
                <w:szCs w:val="21"/>
                <w:u w:val="single"/>
                <w:lang w:val="en-US" w:eastAsia="zh-CN"/>
              </w:rPr>
              <w:t>58</w:t>
            </w:r>
            <w:r>
              <w:rPr>
                <w:rFonts w:eastAsia="仿宋"/>
                <w:color w:val="auto"/>
                <w:szCs w:val="21"/>
              </w:rPr>
              <w:t>分</w:t>
            </w:r>
            <w:r>
              <w:rPr>
                <w:rFonts w:hint="eastAsia" w:eastAsia="仿宋"/>
                <w:color w:val="auto"/>
                <w:szCs w:val="21"/>
                <w:u w:val="single"/>
                <w:lang w:val="en-US" w:eastAsia="zh-CN"/>
              </w:rPr>
              <w:t>50.115</w:t>
            </w:r>
            <w:r>
              <w:rPr>
                <w:rFonts w:eastAsia="仿宋"/>
                <w:color w:val="auto"/>
                <w:szCs w:val="21"/>
              </w:rPr>
              <w:t>秒，</w:t>
            </w:r>
            <w:r>
              <w:rPr>
                <w:rFonts w:hint="eastAsia" w:eastAsia="仿宋"/>
                <w:color w:val="auto"/>
                <w:szCs w:val="21"/>
                <w:u w:val="single"/>
              </w:rPr>
              <w:t>31</w:t>
            </w:r>
            <w:r>
              <w:rPr>
                <w:rFonts w:eastAsia="仿宋"/>
                <w:color w:val="auto"/>
                <w:szCs w:val="21"/>
              </w:rPr>
              <w:t>度</w:t>
            </w:r>
            <w:r>
              <w:rPr>
                <w:rFonts w:hint="eastAsia" w:eastAsia="仿宋"/>
                <w:color w:val="auto"/>
                <w:szCs w:val="21"/>
                <w:u w:val="single"/>
                <w:lang w:val="en-US" w:eastAsia="zh-CN"/>
              </w:rPr>
              <w:t>56</w:t>
            </w:r>
            <w:r>
              <w:rPr>
                <w:rFonts w:eastAsia="仿宋"/>
                <w:color w:val="auto"/>
                <w:szCs w:val="21"/>
              </w:rPr>
              <w:t>分</w:t>
            </w:r>
            <w:r>
              <w:rPr>
                <w:rFonts w:hint="eastAsia" w:eastAsia="仿宋"/>
                <w:color w:val="auto"/>
                <w:szCs w:val="21"/>
                <w:u w:val="single"/>
                <w:lang w:val="en-US" w:eastAsia="zh-CN"/>
              </w:rPr>
              <w:t>54.108</w:t>
            </w:r>
            <w:r>
              <w:rPr>
                <w:rFonts w:eastAsia="仿宋"/>
                <w:color w:val="auto"/>
                <w:szCs w:val="21"/>
              </w:rPr>
              <w:t>秒）</w:t>
            </w:r>
          </w:p>
        </w:tc>
      </w:tr>
      <w:tr w14:paraId="3E4CA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20" w:hRule="atLeast"/>
          <w:jc w:val="center"/>
        </w:trPr>
        <w:tc>
          <w:tcPr>
            <w:tcW w:w="1606" w:type="dxa"/>
            <w:tcMar>
              <w:top w:w="16" w:type="dxa"/>
              <w:left w:w="16" w:type="dxa"/>
              <w:right w:w="16" w:type="dxa"/>
            </w:tcMar>
            <w:vAlign w:val="center"/>
          </w:tcPr>
          <w:p w14:paraId="6798E8C1">
            <w:pPr>
              <w:adjustRightInd w:val="0"/>
              <w:snapToGrid w:val="0"/>
              <w:jc w:val="center"/>
              <w:rPr>
                <w:rFonts w:eastAsia="仿宋"/>
                <w:color w:val="auto"/>
                <w:szCs w:val="21"/>
              </w:rPr>
            </w:pPr>
            <w:r>
              <w:rPr>
                <w:rFonts w:eastAsia="仿宋"/>
                <w:color w:val="auto"/>
                <w:szCs w:val="21"/>
              </w:rPr>
              <w:t>国民经济</w:t>
            </w:r>
          </w:p>
          <w:p w14:paraId="5BC6E945">
            <w:pPr>
              <w:adjustRightInd w:val="0"/>
              <w:snapToGrid w:val="0"/>
              <w:jc w:val="center"/>
              <w:rPr>
                <w:rFonts w:eastAsia="仿宋"/>
                <w:color w:val="auto"/>
                <w:szCs w:val="21"/>
              </w:rPr>
            </w:pPr>
            <w:r>
              <w:rPr>
                <w:rFonts w:eastAsia="仿宋"/>
                <w:color w:val="auto"/>
                <w:szCs w:val="21"/>
              </w:rPr>
              <w:t>行业类别</w:t>
            </w:r>
          </w:p>
        </w:tc>
        <w:tc>
          <w:tcPr>
            <w:tcW w:w="2409" w:type="dxa"/>
            <w:vAlign w:val="center"/>
          </w:tcPr>
          <w:p w14:paraId="1AF5B82D">
            <w:pPr>
              <w:adjustRightInd w:val="0"/>
              <w:snapToGrid w:val="0"/>
              <w:jc w:val="both"/>
              <w:rPr>
                <w:rFonts w:hint="default" w:eastAsia="仿宋"/>
                <w:color w:val="auto"/>
                <w:szCs w:val="21"/>
                <w:lang w:val="en-US" w:eastAsia="zh-CN"/>
              </w:rPr>
            </w:pPr>
            <w:r>
              <w:rPr>
                <w:rFonts w:hint="default" w:eastAsia="仿宋"/>
                <w:color w:val="auto"/>
                <w:szCs w:val="21"/>
                <w:lang w:val="en-US" w:eastAsia="zh-CN"/>
              </w:rPr>
              <w:t>M7320工程和技术研究和试验发展</w:t>
            </w:r>
          </w:p>
        </w:tc>
        <w:tc>
          <w:tcPr>
            <w:tcW w:w="2211" w:type="dxa"/>
            <w:vAlign w:val="center"/>
          </w:tcPr>
          <w:p w14:paraId="28C28987">
            <w:pPr>
              <w:adjustRightInd w:val="0"/>
              <w:snapToGrid w:val="0"/>
              <w:jc w:val="center"/>
              <w:rPr>
                <w:rFonts w:eastAsia="仿宋"/>
                <w:color w:val="auto"/>
                <w:szCs w:val="21"/>
              </w:rPr>
            </w:pPr>
            <w:bookmarkStart w:id="3" w:name="_Hlk49843745"/>
            <w:r>
              <w:rPr>
                <w:rFonts w:eastAsia="仿宋"/>
                <w:color w:val="auto"/>
                <w:szCs w:val="21"/>
              </w:rPr>
              <w:t>建设项目</w:t>
            </w:r>
          </w:p>
          <w:p w14:paraId="7743EACF">
            <w:pPr>
              <w:adjustRightInd w:val="0"/>
              <w:snapToGrid w:val="0"/>
              <w:jc w:val="center"/>
              <w:rPr>
                <w:rFonts w:eastAsia="仿宋"/>
                <w:color w:val="auto"/>
                <w:szCs w:val="21"/>
              </w:rPr>
            </w:pPr>
            <w:r>
              <w:rPr>
                <w:rFonts w:eastAsia="仿宋"/>
                <w:color w:val="auto"/>
                <w:szCs w:val="21"/>
              </w:rPr>
              <w:t>行业类别</w:t>
            </w:r>
            <w:bookmarkEnd w:id="3"/>
          </w:p>
        </w:tc>
        <w:tc>
          <w:tcPr>
            <w:tcW w:w="2780" w:type="dxa"/>
            <w:vAlign w:val="center"/>
          </w:tcPr>
          <w:p w14:paraId="61C38758">
            <w:pPr>
              <w:adjustRightInd w:val="0"/>
              <w:snapToGrid w:val="0"/>
              <w:jc w:val="both"/>
              <w:rPr>
                <w:rFonts w:hint="default" w:eastAsia="仿宋"/>
                <w:color w:val="auto"/>
                <w:szCs w:val="21"/>
                <w:lang w:val="en-US" w:eastAsia="zh-CN"/>
              </w:rPr>
            </w:pPr>
            <w:r>
              <w:rPr>
                <w:rFonts w:hint="default" w:eastAsia="仿宋"/>
                <w:color w:val="auto"/>
                <w:szCs w:val="21"/>
                <w:lang w:val="en-US" w:eastAsia="zh-CN"/>
              </w:rPr>
              <w:t>四十五、研究和试验发展98、专业实验室、研发（试验）基地</w:t>
            </w:r>
          </w:p>
        </w:tc>
      </w:tr>
      <w:tr w14:paraId="2B8A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6" w:hRule="atLeast"/>
          <w:jc w:val="center"/>
        </w:trPr>
        <w:tc>
          <w:tcPr>
            <w:tcW w:w="1606" w:type="dxa"/>
            <w:tcMar>
              <w:top w:w="16" w:type="dxa"/>
              <w:left w:w="16" w:type="dxa"/>
              <w:right w:w="16" w:type="dxa"/>
            </w:tcMar>
            <w:vAlign w:val="center"/>
          </w:tcPr>
          <w:p w14:paraId="6D21AF64">
            <w:pPr>
              <w:adjustRightInd w:val="0"/>
              <w:snapToGrid w:val="0"/>
              <w:jc w:val="center"/>
              <w:rPr>
                <w:rFonts w:eastAsia="仿宋"/>
                <w:color w:val="auto"/>
                <w:szCs w:val="21"/>
              </w:rPr>
            </w:pPr>
            <w:r>
              <w:rPr>
                <w:rFonts w:eastAsia="仿宋"/>
                <w:color w:val="auto"/>
                <w:szCs w:val="21"/>
              </w:rPr>
              <w:t>建设性质</w:t>
            </w:r>
          </w:p>
        </w:tc>
        <w:tc>
          <w:tcPr>
            <w:tcW w:w="2409" w:type="dxa"/>
            <w:vAlign w:val="center"/>
          </w:tcPr>
          <w:p w14:paraId="45D93B34">
            <w:pPr>
              <w:jc w:val="left"/>
              <w:rPr>
                <w:rFonts w:eastAsia="仿宋"/>
                <w:color w:val="auto"/>
                <w:szCs w:val="21"/>
              </w:rPr>
            </w:pPr>
            <w:r>
              <w:rPr>
                <w:rFonts w:eastAsia="仿宋"/>
                <w:color w:val="auto"/>
                <w:szCs w:val="21"/>
              </w:rPr>
              <w:sym w:font="Wingdings 2" w:char="0052"/>
            </w:r>
            <w:r>
              <w:rPr>
                <w:rFonts w:eastAsia="仿宋"/>
                <w:color w:val="auto"/>
                <w:szCs w:val="21"/>
              </w:rPr>
              <w:t>新建（迁建）</w:t>
            </w:r>
          </w:p>
          <w:p w14:paraId="1B5D1C94">
            <w:pPr>
              <w:jc w:val="left"/>
              <w:rPr>
                <w:rFonts w:eastAsia="仿宋"/>
                <w:color w:val="auto"/>
                <w:szCs w:val="21"/>
              </w:rPr>
            </w:pPr>
            <w:r>
              <w:rPr>
                <w:rFonts w:eastAsia="仿宋"/>
                <w:color w:val="auto"/>
                <w:szCs w:val="21"/>
              </w:rPr>
              <w:sym w:font="Wingdings 2" w:char="00A3"/>
            </w:r>
            <w:r>
              <w:rPr>
                <w:rFonts w:eastAsia="仿宋"/>
                <w:color w:val="auto"/>
                <w:szCs w:val="21"/>
              </w:rPr>
              <w:t>改建</w:t>
            </w:r>
          </w:p>
          <w:p w14:paraId="10990965">
            <w:pPr>
              <w:jc w:val="left"/>
              <w:rPr>
                <w:rFonts w:eastAsia="仿宋"/>
                <w:color w:val="auto"/>
                <w:szCs w:val="21"/>
              </w:rPr>
            </w:pPr>
            <w:r>
              <w:rPr>
                <w:rFonts w:eastAsia="仿宋"/>
                <w:color w:val="auto"/>
                <w:szCs w:val="21"/>
              </w:rPr>
              <w:sym w:font="Wingdings 2" w:char="00A3"/>
            </w:r>
            <w:r>
              <w:rPr>
                <w:rFonts w:eastAsia="仿宋"/>
                <w:color w:val="auto"/>
                <w:szCs w:val="21"/>
              </w:rPr>
              <w:t>扩建</w:t>
            </w:r>
          </w:p>
          <w:p w14:paraId="3558BC67">
            <w:pPr>
              <w:jc w:val="left"/>
              <w:rPr>
                <w:rFonts w:eastAsia="仿宋"/>
                <w:color w:val="auto"/>
                <w:szCs w:val="21"/>
              </w:rPr>
            </w:pPr>
            <w:r>
              <w:rPr>
                <w:rFonts w:eastAsia="仿宋"/>
                <w:color w:val="auto"/>
                <w:szCs w:val="21"/>
              </w:rPr>
              <w:sym w:font="Wingdings 2" w:char="00A3"/>
            </w:r>
            <w:r>
              <w:rPr>
                <w:rFonts w:eastAsia="仿宋"/>
                <w:color w:val="auto"/>
                <w:szCs w:val="21"/>
              </w:rPr>
              <w:t>技术改造</w:t>
            </w:r>
          </w:p>
        </w:tc>
        <w:tc>
          <w:tcPr>
            <w:tcW w:w="2211" w:type="dxa"/>
            <w:vAlign w:val="center"/>
          </w:tcPr>
          <w:p w14:paraId="0D254B1F">
            <w:pPr>
              <w:adjustRightInd w:val="0"/>
              <w:snapToGrid w:val="0"/>
              <w:jc w:val="center"/>
              <w:rPr>
                <w:rFonts w:eastAsia="仿宋"/>
                <w:color w:val="auto"/>
                <w:szCs w:val="21"/>
              </w:rPr>
            </w:pPr>
            <w:r>
              <w:rPr>
                <w:rFonts w:eastAsia="仿宋"/>
                <w:color w:val="auto"/>
                <w:szCs w:val="21"/>
              </w:rPr>
              <w:t>建设项目</w:t>
            </w:r>
          </w:p>
          <w:p w14:paraId="69703BB6">
            <w:pPr>
              <w:adjustRightInd w:val="0"/>
              <w:snapToGrid w:val="0"/>
              <w:jc w:val="center"/>
              <w:rPr>
                <w:rFonts w:eastAsia="仿宋"/>
                <w:color w:val="auto"/>
                <w:szCs w:val="21"/>
              </w:rPr>
            </w:pPr>
            <w:r>
              <w:rPr>
                <w:rFonts w:eastAsia="仿宋"/>
                <w:color w:val="auto"/>
                <w:szCs w:val="21"/>
              </w:rPr>
              <w:t>申报情形</w:t>
            </w:r>
          </w:p>
        </w:tc>
        <w:tc>
          <w:tcPr>
            <w:tcW w:w="2780" w:type="dxa"/>
            <w:vAlign w:val="center"/>
          </w:tcPr>
          <w:p w14:paraId="47981C68">
            <w:pPr>
              <w:jc w:val="left"/>
              <w:rPr>
                <w:rFonts w:eastAsia="仿宋"/>
                <w:color w:val="auto"/>
                <w:szCs w:val="21"/>
              </w:rPr>
            </w:pPr>
            <w:r>
              <w:rPr>
                <w:rFonts w:eastAsia="仿宋"/>
                <w:color w:val="auto"/>
                <w:szCs w:val="21"/>
              </w:rPr>
              <w:sym w:font="Wingdings 2" w:char="0052"/>
            </w:r>
            <w:r>
              <w:rPr>
                <w:rFonts w:eastAsia="仿宋"/>
                <w:color w:val="auto"/>
                <w:szCs w:val="21"/>
              </w:rPr>
              <w:t>首次申报项目</w:t>
            </w:r>
          </w:p>
          <w:p w14:paraId="2357E379">
            <w:pPr>
              <w:jc w:val="left"/>
              <w:rPr>
                <w:rFonts w:eastAsia="仿宋"/>
                <w:color w:val="auto"/>
                <w:szCs w:val="21"/>
              </w:rPr>
            </w:pPr>
            <w:r>
              <w:rPr>
                <w:rFonts w:eastAsia="仿宋"/>
                <w:color w:val="auto"/>
                <w:szCs w:val="21"/>
              </w:rPr>
              <w:sym w:font="Wingdings 2" w:char="00A3"/>
            </w:r>
            <w:r>
              <w:rPr>
                <w:rFonts w:eastAsia="仿宋"/>
                <w:color w:val="auto"/>
                <w:szCs w:val="21"/>
              </w:rPr>
              <w:t>不予批准后再次申报项目</w:t>
            </w:r>
          </w:p>
          <w:p w14:paraId="1331C34E">
            <w:pPr>
              <w:jc w:val="left"/>
              <w:rPr>
                <w:rFonts w:eastAsia="仿宋"/>
                <w:color w:val="auto"/>
                <w:szCs w:val="21"/>
              </w:rPr>
            </w:pPr>
            <w:r>
              <w:rPr>
                <w:rFonts w:eastAsia="仿宋"/>
                <w:color w:val="auto"/>
                <w:szCs w:val="21"/>
              </w:rPr>
              <w:sym w:font="Wingdings 2" w:char="00A3"/>
            </w:r>
            <w:r>
              <w:rPr>
                <w:rFonts w:eastAsia="仿宋"/>
                <w:color w:val="auto"/>
                <w:szCs w:val="21"/>
              </w:rPr>
              <w:t>超五年重新审核项目</w:t>
            </w:r>
          </w:p>
          <w:p w14:paraId="4FC236D6">
            <w:pPr>
              <w:jc w:val="left"/>
              <w:rPr>
                <w:rFonts w:eastAsia="仿宋"/>
                <w:color w:val="auto"/>
                <w:szCs w:val="21"/>
              </w:rPr>
            </w:pPr>
            <w:r>
              <w:rPr>
                <w:rFonts w:eastAsia="仿宋"/>
                <w:color w:val="auto"/>
                <w:szCs w:val="21"/>
              </w:rPr>
              <w:sym w:font="Wingdings 2" w:char="00A3"/>
            </w:r>
            <w:r>
              <w:rPr>
                <w:rFonts w:eastAsia="仿宋"/>
                <w:color w:val="auto"/>
                <w:szCs w:val="21"/>
              </w:rPr>
              <w:t>重大变动重新报批项目</w:t>
            </w:r>
          </w:p>
        </w:tc>
      </w:tr>
      <w:tr w14:paraId="75741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06" w:type="dxa"/>
            <w:tcMar>
              <w:top w:w="16" w:type="dxa"/>
              <w:left w:w="16" w:type="dxa"/>
              <w:right w:w="16" w:type="dxa"/>
            </w:tcMar>
            <w:vAlign w:val="center"/>
          </w:tcPr>
          <w:p w14:paraId="48424D77">
            <w:pPr>
              <w:adjustRightInd w:val="0"/>
              <w:snapToGrid w:val="0"/>
              <w:jc w:val="center"/>
              <w:rPr>
                <w:rFonts w:eastAsia="仿宋"/>
                <w:color w:val="auto"/>
                <w:szCs w:val="21"/>
              </w:rPr>
            </w:pPr>
            <w:r>
              <w:rPr>
                <w:rFonts w:eastAsia="仿宋"/>
                <w:color w:val="auto"/>
                <w:szCs w:val="21"/>
              </w:rPr>
              <w:t>项目审批部门</w:t>
            </w:r>
          </w:p>
        </w:tc>
        <w:tc>
          <w:tcPr>
            <w:tcW w:w="2409" w:type="dxa"/>
            <w:vAlign w:val="center"/>
          </w:tcPr>
          <w:p w14:paraId="3F18B6AC">
            <w:pPr>
              <w:adjustRightInd w:val="0"/>
              <w:snapToGrid w:val="0"/>
              <w:jc w:val="center"/>
              <w:rPr>
                <w:rFonts w:hint="default" w:eastAsia="仿宋"/>
                <w:color w:val="auto"/>
                <w:szCs w:val="21"/>
                <w:lang w:val="en-US" w:eastAsia="zh-CN"/>
              </w:rPr>
            </w:pPr>
            <w:r>
              <w:rPr>
                <w:rFonts w:hint="eastAsia" w:eastAsia="仿宋"/>
                <w:color w:val="auto"/>
                <w:szCs w:val="21"/>
                <w:lang w:val="en-US" w:eastAsia="zh-CN"/>
              </w:rPr>
              <w:t>江苏金坛经济开发区经济发展局</w:t>
            </w:r>
          </w:p>
        </w:tc>
        <w:tc>
          <w:tcPr>
            <w:tcW w:w="2211" w:type="dxa"/>
            <w:vAlign w:val="center"/>
          </w:tcPr>
          <w:p w14:paraId="6C412606">
            <w:pPr>
              <w:adjustRightInd w:val="0"/>
              <w:snapToGrid w:val="0"/>
              <w:jc w:val="center"/>
              <w:rPr>
                <w:rFonts w:eastAsia="仿宋"/>
                <w:color w:val="auto"/>
                <w:szCs w:val="21"/>
              </w:rPr>
            </w:pPr>
            <w:r>
              <w:rPr>
                <w:rFonts w:eastAsia="仿宋"/>
                <w:color w:val="auto"/>
                <w:szCs w:val="21"/>
              </w:rPr>
              <w:t>项目审批文号</w:t>
            </w:r>
          </w:p>
        </w:tc>
        <w:tc>
          <w:tcPr>
            <w:tcW w:w="2780" w:type="dxa"/>
            <w:vAlign w:val="center"/>
          </w:tcPr>
          <w:p w14:paraId="17F4FE93">
            <w:pPr>
              <w:adjustRightInd w:val="0"/>
              <w:snapToGrid w:val="0"/>
              <w:jc w:val="center"/>
              <w:rPr>
                <w:rFonts w:hint="default" w:eastAsia="仿宋"/>
                <w:color w:val="auto"/>
                <w:szCs w:val="21"/>
                <w:lang w:val="en-US"/>
              </w:rPr>
            </w:pPr>
            <w:r>
              <w:rPr>
                <w:rFonts w:hint="eastAsia" w:eastAsia="仿宋"/>
                <w:color w:val="auto"/>
                <w:szCs w:val="21"/>
                <w:lang w:val="en-US" w:eastAsia="zh-CN"/>
              </w:rPr>
              <w:t>坛开经发备字</w:t>
            </w:r>
            <w:r>
              <w:rPr>
                <w:rFonts w:hint="eastAsia" w:ascii="微软雅黑" w:hAnsi="微软雅黑" w:eastAsia="微软雅黑" w:cs="微软雅黑"/>
                <w:color w:val="auto"/>
                <w:szCs w:val="21"/>
                <w:lang w:val="en-US" w:eastAsia="zh-CN"/>
              </w:rPr>
              <w:t>〔</w:t>
            </w:r>
            <w:r>
              <w:rPr>
                <w:rFonts w:hint="eastAsia" w:eastAsia="仿宋"/>
                <w:color w:val="auto"/>
                <w:szCs w:val="21"/>
                <w:lang w:val="en-US" w:eastAsia="zh-CN"/>
              </w:rPr>
              <w:t>2025</w:t>
            </w:r>
            <w:r>
              <w:rPr>
                <w:rFonts w:hint="eastAsia" w:ascii="微软雅黑" w:hAnsi="微软雅黑" w:eastAsia="微软雅黑" w:cs="微软雅黑"/>
                <w:color w:val="auto"/>
                <w:szCs w:val="21"/>
                <w:lang w:val="en-US" w:eastAsia="zh-CN"/>
              </w:rPr>
              <w:t>〕</w:t>
            </w:r>
            <w:r>
              <w:rPr>
                <w:rFonts w:hint="eastAsia" w:eastAsia="仿宋"/>
                <w:color w:val="auto"/>
                <w:szCs w:val="21"/>
                <w:lang w:val="en-US" w:eastAsia="zh-CN"/>
              </w:rPr>
              <w:t>18号</w:t>
            </w:r>
          </w:p>
        </w:tc>
      </w:tr>
      <w:tr w14:paraId="7F413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06" w:type="dxa"/>
            <w:tcMar>
              <w:top w:w="16" w:type="dxa"/>
              <w:left w:w="16" w:type="dxa"/>
              <w:right w:w="16" w:type="dxa"/>
            </w:tcMar>
            <w:vAlign w:val="center"/>
          </w:tcPr>
          <w:p w14:paraId="3EB35166">
            <w:pPr>
              <w:adjustRightInd w:val="0"/>
              <w:snapToGrid w:val="0"/>
              <w:jc w:val="center"/>
              <w:rPr>
                <w:rFonts w:eastAsia="仿宋"/>
                <w:color w:val="auto"/>
                <w:szCs w:val="21"/>
                <w:highlight w:val="none"/>
              </w:rPr>
            </w:pPr>
            <w:r>
              <w:rPr>
                <w:rFonts w:eastAsia="仿宋"/>
                <w:color w:val="auto"/>
                <w:szCs w:val="21"/>
                <w:highlight w:val="none"/>
              </w:rPr>
              <w:t>总投资（万元）</w:t>
            </w:r>
          </w:p>
        </w:tc>
        <w:tc>
          <w:tcPr>
            <w:tcW w:w="2409" w:type="dxa"/>
            <w:vAlign w:val="center"/>
          </w:tcPr>
          <w:p w14:paraId="4D66E7B2">
            <w:pPr>
              <w:adjustRightInd w:val="0"/>
              <w:snapToGrid w:val="0"/>
              <w:jc w:val="center"/>
              <w:rPr>
                <w:rFonts w:hint="default" w:eastAsia="仿宋"/>
                <w:color w:val="auto"/>
                <w:szCs w:val="21"/>
                <w:highlight w:val="none"/>
                <w:lang w:val="en-US" w:eastAsia="zh-CN"/>
              </w:rPr>
            </w:pPr>
            <w:r>
              <w:rPr>
                <w:rFonts w:hint="eastAsia" w:eastAsia="仿宋"/>
                <w:color w:val="auto"/>
                <w:szCs w:val="21"/>
                <w:highlight w:val="none"/>
                <w:lang w:val="en-US" w:eastAsia="zh-CN"/>
              </w:rPr>
              <w:t>3000</w:t>
            </w:r>
          </w:p>
        </w:tc>
        <w:tc>
          <w:tcPr>
            <w:tcW w:w="2211" w:type="dxa"/>
            <w:tcMar>
              <w:top w:w="16" w:type="dxa"/>
              <w:left w:w="16" w:type="dxa"/>
              <w:right w:w="16" w:type="dxa"/>
            </w:tcMar>
            <w:vAlign w:val="center"/>
          </w:tcPr>
          <w:p w14:paraId="48A6E563">
            <w:pPr>
              <w:adjustRightInd w:val="0"/>
              <w:snapToGrid w:val="0"/>
              <w:jc w:val="center"/>
              <w:rPr>
                <w:rFonts w:eastAsia="仿宋"/>
                <w:color w:val="auto"/>
                <w:szCs w:val="21"/>
                <w:highlight w:val="none"/>
              </w:rPr>
            </w:pPr>
            <w:r>
              <w:rPr>
                <w:rFonts w:eastAsia="仿宋"/>
                <w:color w:val="auto"/>
                <w:szCs w:val="21"/>
                <w:highlight w:val="none"/>
              </w:rPr>
              <w:t>环保投资（万元）</w:t>
            </w:r>
          </w:p>
        </w:tc>
        <w:tc>
          <w:tcPr>
            <w:tcW w:w="2780" w:type="dxa"/>
            <w:vAlign w:val="center"/>
          </w:tcPr>
          <w:p w14:paraId="11C52B27">
            <w:pPr>
              <w:adjustRightInd w:val="0"/>
              <w:snapToGrid w:val="0"/>
              <w:jc w:val="center"/>
              <w:rPr>
                <w:rFonts w:hint="default" w:eastAsia="仿宋"/>
                <w:color w:val="auto"/>
                <w:szCs w:val="21"/>
                <w:highlight w:val="none"/>
                <w:lang w:val="en-US" w:eastAsia="zh-CN"/>
              </w:rPr>
            </w:pPr>
            <w:r>
              <w:rPr>
                <w:rFonts w:hint="eastAsia" w:eastAsia="仿宋"/>
                <w:color w:val="auto"/>
                <w:szCs w:val="21"/>
                <w:highlight w:val="none"/>
                <w:lang w:val="en-US" w:eastAsia="zh-CN"/>
              </w:rPr>
              <w:t>60</w:t>
            </w:r>
          </w:p>
        </w:tc>
      </w:tr>
      <w:tr w14:paraId="6444E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06" w:type="dxa"/>
            <w:tcMar>
              <w:top w:w="16" w:type="dxa"/>
              <w:left w:w="16" w:type="dxa"/>
              <w:right w:w="16" w:type="dxa"/>
            </w:tcMar>
            <w:vAlign w:val="center"/>
          </w:tcPr>
          <w:p w14:paraId="3233EBC3">
            <w:pPr>
              <w:adjustRightInd w:val="0"/>
              <w:snapToGrid w:val="0"/>
              <w:jc w:val="center"/>
              <w:rPr>
                <w:rFonts w:eastAsia="仿宋"/>
                <w:color w:val="auto"/>
                <w:szCs w:val="21"/>
                <w:highlight w:val="none"/>
              </w:rPr>
            </w:pPr>
            <w:r>
              <w:rPr>
                <w:rFonts w:eastAsia="仿宋"/>
                <w:color w:val="auto"/>
                <w:szCs w:val="21"/>
                <w:highlight w:val="none"/>
              </w:rPr>
              <w:t>环保投资占比（%）</w:t>
            </w:r>
          </w:p>
        </w:tc>
        <w:tc>
          <w:tcPr>
            <w:tcW w:w="2409" w:type="dxa"/>
            <w:vAlign w:val="center"/>
          </w:tcPr>
          <w:p w14:paraId="5E2A5E48">
            <w:pPr>
              <w:adjustRightInd w:val="0"/>
              <w:snapToGrid w:val="0"/>
              <w:jc w:val="center"/>
              <w:rPr>
                <w:rFonts w:hint="default" w:eastAsia="仿宋"/>
                <w:color w:val="auto"/>
                <w:szCs w:val="21"/>
                <w:highlight w:val="none"/>
                <w:lang w:val="en-US" w:eastAsia="zh-CN"/>
              </w:rPr>
            </w:pPr>
            <w:r>
              <w:rPr>
                <w:rFonts w:hint="eastAsia" w:eastAsia="仿宋"/>
                <w:color w:val="auto"/>
                <w:szCs w:val="21"/>
                <w:highlight w:val="none"/>
                <w:lang w:val="en-US" w:eastAsia="zh-CN"/>
              </w:rPr>
              <w:t>2</w:t>
            </w:r>
          </w:p>
        </w:tc>
        <w:tc>
          <w:tcPr>
            <w:tcW w:w="2211" w:type="dxa"/>
            <w:tcMar>
              <w:top w:w="16" w:type="dxa"/>
              <w:left w:w="16" w:type="dxa"/>
              <w:right w:w="16" w:type="dxa"/>
            </w:tcMar>
            <w:vAlign w:val="center"/>
          </w:tcPr>
          <w:p w14:paraId="40ED71E7">
            <w:pPr>
              <w:adjustRightInd w:val="0"/>
              <w:snapToGrid w:val="0"/>
              <w:jc w:val="center"/>
              <w:rPr>
                <w:rFonts w:eastAsia="仿宋"/>
                <w:color w:val="auto"/>
                <w:szCs w:val="21"/>
                <w:highlight w:val="none"/>
              </w:rPr>
            </w:pPr>
            <w:r>
              <w:rPr>
                <w:rFonts w:eastAsia="仿宋"/>
                <w:color w:val="auto"/>
                <w:szCs w:val="21"/>
                <w:highlight w:val="none"/>
              </w:rPr>
              <w:t>施工工期</w:t>
            </w:r>
          </w:p>
        </w:tc>
        <w:tc>
          <w:tcPr>
            <w:tcW w:w="2780" w:type="dxa"/>
            <w:vAlign w:val="center"/>
          </w:tcPr>
          <w:p w14:paraId="471F87F3">
            <w:pPr>
              <w:adjustRightInd w:val="0"/>
              <w:snapToGrid w:val="0"/>
              <w:jc w:val="center"/>
              <w:rPr>
                <w:rFonts w:hint="default" w:eastAsia="仿宋"/>
                <w:color w:val="auto"/>
                <w:szCs w:val="21"/>
                <w:highlight w:val="none"/>
                <w:lang w:val="en-US" w:eastAsia="zh-CN"/>
              </w:rPr>
            </w:pPr>
            <w:r>
              <w:rPr>
                <w:rFonts w:hint="eastAsia" w:eastAsia="仿宋"/>
                <w:color w:val="auto"/>
                <w:szCs w:val="21"/>
                <w:highlight w:val="none"/>
                <w:lang w:val="en-US" w:eastAsia="zh-CN"/>
              </w:rPr>
              <w:t>12个月</w:t>
            </w:r>
          </w:p>
        </w:tc>
      </w:tr>
      <w:tr w14:paraId="73A5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1606" w:type="dxa"/>
            <w:tcMar>
              <w:top w:w="16" w:type="dxa"/>
              <w:left w:w="16" w:type="dxa"/>
              <w:right w:w="16" w:type="dxa"/>
            </w:tcMar>
            <w:vAlign w:val="center"/>
          </w:tcPr>
          <w:p w14:paraId="2E09DAE3">
            <w:pPr>
              <w:adjustRightInd w:val="0"/>
              <w:snapToGrid w:val="0"/>
              <w:jc w:val="center"/>
              <w:rPr>
                <w:rFonts w:eastAsia="仿宋"/>
                <w:color w:val="auto"/>
                <w:szCs w:val="21"/>
              </w:rPr>
            </w:pPr>
            <w:r>
              <w:rPr>
                <w:rFonts w:eastAsia="仿宋"/>
                <w:color w:val="auto"/>
                <w:szCs w:val="21"/>
              </w:rPr>
              <w:t>是否开工建设</w:t>
            </w:r>
          </w:p>
        </w:tc>
        <w:tc>
          <w:tcPr>
            <w:tcW w:w="2409" w:type="dxa"/>
            <w:vAlign w:val="center"/>
          </w:tcPr>
          <w:p w14:paraId="3F0EB803">
            <w:pPr>
              <w:adjustRightInd w:val="0"/>
              <w:snapToGrid w:val="0"/>
              <w:rPr>
                <w:rFonts w:eastAsia="仿宋"/>
                <w:color w:val="auto"/>
                <w:szCs w:val="21"/>
              </w:rPr>
            </w:pPr>
            <w:r>
              <w:rPr>
                <w:rFonts w:eastAsia="仿宋"/>
                <w:color w:val="auto"/>
                <w:szCs w:val="21"/>
              </w:rPr>
              <w:sym w:font="Wingdings 2" w:char="0052"/>
            </w:r>
            <w:r>
              <w:rPr>
                <w:rFonts w:eastAsia="仿宋"/>
                <w:color w:val="auto"/>
                <w:szCs w:val="21"/>
              </w:rPr>
              <w:t>否</w:t>
            </w:r>
          </w:p>
          <w:p w14:paraId="0EE182B0">
            <w:pPr>
              <w:adjustRightInd w:val="0"/>
              <w:snapToGrid w:val="0"/>
              <w:rPr>
                <w:rFonts w:eastAsia="仿宋"/>
                <w:color w:val="auto"/>
                <w:szCs w:val="21"/>
              </w:rPr>
            </w:pPr>
            <w:r>
              <w:rPr>
                <w:rFonts w:eastAsia="仿宋"/>
                <w:color w:val="auto"/>
                <w:szCs w:val="21"/>
              </w:rPr>
              <w:sym w:font="Wingdings 2" w:char="00A3"/>
            </w:r>
            <w:r>
              <w:rPr>
                <w:rFonts w:eastAsia="仿宋"/>
                <w:color w:val="auto"/>
                <w:szCs w:val="21"/>
              </w:rPr>
              <w:t>是：</w:t>
            </w:r>
          </w:p>
        </w:tc>
        <w:tc>
          <w:tcPr>
            <w:tcW w:w="2211" w:type="dxa"/>
            <w:tcMar>
              <w:top w:w="16" w:type="dxa"/>
              <w:left w:w="16" w:type="dxa"/>
              <w:right w:w="16" w:type="dxa"/>
            </w:tcMar>
            <w:vAlign w:val="center"/>
          </w:tcPr>
          <w:p w14:paraId="1DD6CFD0">
            <w:pPr>
              <w:adjustRightInd w:val="0"/>
              <w:snapToGrid w:val="0"/>
              <w:jc w:val="center"/>
              <w:rPr>
                <w:rFonts w:eastAsia="仿宋"/>
                <w:color w:val="auto"/>
                <w:szCs w:val="21"/>
              </w:rPr>
            </w:pPr>
            <w:r>
              <w:rPr>
                <w:rFonts w:eastAsia="仿宋"/>
                <w:color w:val="auto"/>
                <w:spacing w:val="-6"/>
                <w:szCs w:val="21"/>
              </w:rPr>
              <w:t>用地面积（m</w:t>
            </w:r>
            <w:r>
              <w:rPr>
                <w:rFonts w:eastAsia="仿宋"/>
                <w:color w:val="auto"/>
                <w:spacing w:val="-6"/>
                <w:szCs w:val="21"/>
                <w:vertAlign w:val="superscript"/>
              </w:rPr>
              <w:t>2</w:t>
            </w:r>
            <w:r>
              <w:rPr>
                <w:rFonts w:eastAsia="仿宋"/>
                <w:color w:val="auto"/>
                <w:spacing w:val="-6"/>
                <w:szCs w:val="21"/>
              </w:rPr>
              <w:t>）</w:t>
            </w:r>
          </w:p>
        </w:tc>
        <w:tc>
          <w:tcPr>
            <w:tcW w:w="2780" w:type="dxa"/>
            <w:vAlign w:val="center"/>
          </w:tcPr>
          <w:p w14:paraId="6F633A94">
            <w:pPr>
              <w:adjustRightInd w:val="0"/>
              <w:snapToGrid w:val="0"/>
              <w:jc w:val="center"/>
              <w:rPr>
                <w:rFonts w:hint="default" w:eastAsia="仿宋"/>
                <w:color w:val="auto"/>
                <w:szCs w:val="21"/>
                <w:lang w:val="en-US" w:eastAsia="zh-CN"/>
              </w:rPr>
            </w:pPr>
            <w:r>
              <w:rPr>
                <w:rFonts w:hint="eastAsia" w:eastAsia="仿宋"/>
                <w:color w:val="auto"/>
                <w:szCs w:val="21"/>
                <w:lang w:val="en-US" w:eastAsia="zh-CN"/>
              </w:rPr>
              <w:t>不新增用地（租赁250m</w:t>
            </w:r>
            <w:r>
              <w:rPr>
                <w:rFonts w:hint="eastAsia" w:eastAsia="仿宋"/>
                <w:color w:val="auto"/>
                <w:szCs w:val="21"/>
                <w:vertAlign w:val="superscript"/>
                <w:lang w:val="en-US" w:eastAsia="zh-CN"/>
              </w:rPr>
              <w:t>2</w:t>
            </w:r>
            <w:r>
              <w:rPr>
                <w:rFonts w:hint="eastAsia" w:eastAsia="仿宋"/>
                <w:color w:val="auto"/>
                <w:szCs w:val="21"/>
                <w:lang w:val="en-US" w:eastAsia="zh-CN"/>
              </w:rPr>
              <w:t>厂房）</w:t>
            </w:r>
          </w:p>
        </w:tc>
      </w:tr>
      <w:tr w14:paraId="344E1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06" w:type="dxa"/>
            <w:vAlign w:val="center"/>
          </w:tcPr>
          <w:p w14:paraId="5F56A215">
            <w:pPr>
              <w:autoSpaceDE w:val="0"/>
              <w:autoSpaceDN w:val="0"/>
              <w:adjustRightInd w:val="0"/>
              <w:snapToGrid w:val="0"/>
              <w:jc w:val="center"/>
              <w:rPr>
                <w:rFonts w:eastAsia="仿宋"/>
                <w:color w:val="auto"/>
                <w:kern w:val="0"/>
                <w:szCs w:val="21"/>
              </w:rPr>
            </w:pPr>
            <w:r>
              <w:rPr>
                <w:rFonts w:eastAsia="仿宋"/>
                <w:color w:val="auto"/>
                <w:kern w:val="0"/>
                <w:szCs w:val="21"/>
              </w:rPr>
              <w:t>专项评价设置</w:t>
            </w:r>
          </w:p>
          <w:p w14:paraId="5FB17B76">
            <w:pPr>
              <w:autoSpaceDE w:val="0"/>
              <w:autoSpaceDN w:val="0"/>
              <w:adjustRightInd w:val="0"/>
              <w:snapToGrid w:val="0"/>
              <w:jc w:val="center"/>
              <w:rPr>
                <w:rFonts w:eastAsia="仿宋"/>
                <w:color w:val="auto"/>
                <w:kern w:val="0"/>
                <w:szCs w:val="21"/>
              </w:rPr>
            </w:pPr>
            <w:r>
              <w:rPr>
                <w:rFonts w:eastAsia="仿宋"/>
                <w:color w:val="auto"/>
                <w:kern w:val="0"/>
                <w:szCs w:val="21"/>
              </w:rPr>
              <w:t>情况</w:t>
            </w:r>
          </w:p>
        </w:tc>
        <w:tc>
          <w:tcPr>
            <w:tcW w:w="7400" w:type="dxa"/>
            <w:gridSpan w:val="3"/>
            <w:vAlign w:val="center"/>
          </w:tcPr>
          <w:p w14:paraId="15DCD9A0">
            <w:pPr>
              <w:autoSpaceDE w:val="0"/>
              <w:autoSpaceDN w:val="0"/>
              <w:adjustRightInd w:val="0"/>
              <w:snapToGrid w:val="0"/>
              <w:jc w:val="left"/>
              <w:rPr>
                <w:rFonts w:hint="default" w:ascii="仿宋" w:hAnsi="仿宋" w:eastAsia="仿宋" w:cs="仿宋"/>
                <w:color w:val="auto"/>
                <w:lang w:val="en-US" w:eastAsia="zh-CN"/>
              </w:rPr>
            </w:pPr>
            <w:r>
              <w:rPr>
                <w:rFonts w:hint="eastAsia" w:ascii="仿宋" w:hAnsi="仿宋" w:eastAsia="仿宋" w:cs="仿宋"/>
                <w:color w:val="auto"/>
                <w:lang w:val="en-US" w:eastAsia="zh-CN"/>
              </w:rPr>
              <w:t>无</w:t>
            </w:r>
          </w:p>
        </w:tc>
      </w:tr>
      <w:tr w14:paraId="1B3FDB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jc w:val="center"/>
        </w:trPr>
        <w:tc>
          <w:tcPr>
            <w:tcW w:w="1606" w:type="dxa"/>
            <w:vAlign w:val="center"/>
          </w:tcPr>
          <w:p w14:paraId="55C0BBF6">
            <w:pPr>
              <w:autoSpaceDE w:val="0"/>
              <w:autoSpaceDN w:val="0"/>
              <w:adjustRightInd w:val="0"/>
              <w:snapToGrid w:val="0"/>
              <w:jc w:val="center"/>
              <w:rPr>
                <w:rFonts w:eastAsia="仿宋"/>
                <w:color w:val="auto"/>
                <w:kern w:val="0"/>
                <w:szCs w:val="21"/>
              </w:rPr>
            </w:pPr>
            <w:r>
              <w:rPr>
                <w:rFonts w:eastAsia="仿宋"/>
                <w:color w:val="auto"/>
                <w:szCs w:val="21"/>
              </w:rPr>
              <w:t>规划情况</w:t>
            </w:r>
          </w:p>
        </w:tc>
        <w:tc>
          <w:tcPr>
            <w:tcW w:w="7400" w:type="dxa"/>
            <w:gridSpan w:val="3"/>
            <w:vAlign w:val="center"/>
          </w:tcPr>
          <w:p w14:paraId="14846F53">
            <w:pPr>
              <w:autoSpaceDE w:val="0"/>
              <w:autoSpaceDN w:val="0"/>
              <w:adjustRightInd w:val="0"/>
              <w:snapToGrid w:val="0"/>
              <w:rPr>
                <w:rFonts w:hint="eastAsia" w:eastAsia="仿宋"/>
                <w:color w:val="auto"/>
                <w:kern w:val="0"/>
                <w:szCs w:val="21"/>
              </w:rPr>
            </w:pPr>
            <w:r>
              <w:rPr>
                <w:rFonts w:hint="eastAsia" w:eastAsia="仿宋"/>
                <w:color w:val="auto"/>
                <w:kern w:val="0"/>
                <w:szCs w:val="21"/>
                <w:lang w:val="en-US" w:eastAsia="zh-CN"/>
              </w:rPr>
              <w:t>名称：</w:t>
            </w:r>
            <w:r>
              <w:rPr>
                <w:rFonts w:hint="eastAsia" w:eastAsia="仿宋"/>
                <w:color w:val="auto"/>
                <w:kern w:val="0"/>
                <w:szCs w:val="21"/>
              </w:rPr>
              <w:t>《金坛经济开发区发展规划》</w:t>
            </w:r>
          </w:p>
          <w:p w14:paraId="26A054F4">
            <w:pPr>
              <w:autoSpaceDE w:val="0"/>
              <w:autoSpaceDN w:val="0"/>
              <w:adjustRightInd w:val="0"/>
              <w:snapToGrid w:val="0"/>
              <w:rPr>
                <w:rFonts w:hint="eastAsia" w:eastAsia="仿宋"/>
                <w:color w:val="auto"/>
                <w:kern w:val="0"/>
                <w:szCs w:val="21"/>
                <w:lang w:val="en-US" w:eastAsia="zh-CN"/>
              </w:rPr>
            </w:pPr>
            <w:r>
              <w:rPr>
                <w:rFonts w:hint="eastAsia" w:eastAsia="仿宋"/>
                <w:color w:val="auto"/>
                <w:kern w:val="0"/>
                <w:szCs w:val="21"/>
                <w:lang w:val="en-US" w:eastAsia="zh-CN"/>
              </w:rPr>
              <w:t>审批机关：江苏省人民政府</w:t>
            </w:r>
          </w:p>
          <w:p w14:paraId="46AF875F">
            <w:pPr>
              <w:autoSpaceDE w:val="0"/>
              <w:autoSpaceDN w:val="0"/>
              <w:adjustRightInd w:val="0"/>
              <w:snapToGrid w:val="0"/>
              <w:rPr>
                <w:rFonts w:hint="default" w:eastAsia="仿宋"/>
                <w:color w:val="auto"/>
                <w:kern w:val="0"/>
                <w:szCs w:val="21"/>
                <w:lang w:val="en-US" w:eastAsia="zh-CN"/>
              </w:rPr>
            </w:pPr>
            <w:r>
              <w:rPr>
                <w:rFonts w:hint="eastAsia" w:eastAsia="仿宋"/>
                <w:color w:val="auto"/>
                <w:kern w:val="0"/>
                <w:szCs w:val="21"/>
                <w:lang w:val="en-US" w:eastAsia="zh-CN"/>
              </w:rPr>
              <w:t>审批文件名称及文号：《省政府关于同意设立海门经济开发区等13家省级开发区的批复》（苏政复〔1993〕60号）</w:t>
            </w:r>
          </w:p>
        </w:tc>
      </w:tr>
      <w:tr w14:paraId="3FD11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jc w:val="center"/>
        </w:trPr>
        <w:tc>
          <w:tcPr>
            <w:tcW w:w="1606" w:type="dxa"/>
            <w:vAlign w:val="center"/>
          </w:tcPr>
          <w:p w14:paraId="1117454C">
            <w:pPr>
              <w:adjustRightInd w:val="0"/>
              <w:snapToGrid w:val="0"/>
              <w:jc w:val="center"/>
              <w:rPr>
                <w:rFonts w:eastAsia="仿宋"/>
                <w:color w:val="auto"/>
                <w:szCs w:val="21"/>
              </w:rPr>
            </w:pPr>
            <w:r>
              <w:rPr>
                <w:rFonts w:eastAsia="仿宋"/>
                <w:color w:val="auto"/>
                <w:szCs w:val="21"/>
              </w:rPr>
              <w:t>规划环境影响</w:t>
            </w:r>
          </w:p>
          <w:p w14:paraId="7CBEB714">
            <w:pPr>
              <w:adjustRightInd w:val="0"/>
              <w:snapToGrid w:val="0"/>
              <w:jc w:val="center"/>
              <w:rPr>
                <w:rFonts w:eastAsia="仿宋"/>
                <w:color w:val="auto"/>
                <w:kern w:val="0"/>
                <w:szCs w:val="21"/>
              </w:rPr>
            </w:pPr>
            <w:r>
              <w:rPr>
                <w:rFonts w:eastAsia="仿宋"/>
                <w:color w:val="auto"/>
                <w:szCs w:val="21"/>
              </w:rPr>
              <w:t>评价情况</w:t>
            </w:r>
          </w:p>
        </w:tc>
        <w:tc>
          <w:tcPr>
            <w:tcW w:w="7400" w:type="dxa"/>
            <w:gridSpan w:val="3"/>
            <w:vAlign w:val="center"/>
          </w:tcPr>
          <w:p w14:paraId="06379F77">
            <w:pPr>
              <w:autoSpaceDE w:val="0"/>
              <w:autoSpaceDN w:val="0"/>
              <w:adjustRightInd w:val="0"/>
              <w:snapToGrid w:val="0"/>
              <w:rPr>
                <w:rFonts w:hint="eastAsia" w:eastAsia="仿宋"/>
                <w:color w:val="auto"/>
                <w:kern w:val="0"/>
                <w:szCs w:val="21"/>
              </w:rPr>
            </w:pPr>
            <w:r>
              <w:rPr>
                <w:rFonts w:hint="eastAsia" w:eastAsia="仿宋"/>
                <w:color w:val="auto"/>
                <w:kern w:val="0"/>
                <w:szCs w:val="21"/>
              </w:rPr>
              <w:t>规划环境影响评价文件名称：江苏省金坛经济开发区发展规划环境影响报告书</w:t>
            </w:r>
          </w:p>
          <w:p w14:paraId="555005DE">
            <w:pPr>
              <w:autoSpaceDE w:val="0"/>
              <w:autoSpaceDN w:val="0"/>
              <w:adjustRightInd w:val="0"/>
              <w:snapToGrid w:val="0"/>
              <w:rPr>
                <w:rFonts w:hint="eastAsia" w:eastAsia="仿宋"/>
                <w:color w:val="auto"/>
                <w:kern w:val="0"/>
                <w:szCs w:val="21"/>
              </w:rPr>
            </w:pPr>
            <w:r>
              <w:rPr>
                <w:rFonts w:hint="eastAsia" w:eastAsia="仿宋"/>
                <w:color w:val="auto"/>
                <w:kern w:val="0"/>
                <w:szCs w:val="21"/>
              </w:rPr>
              <w:t>召集审查机关：原江苏省环境保护厅</w:t>
            </w:r>
          </w:p>
          <w:p w14:paraId="4E48EF4E">
            <w:pPr>
              <w:autoSpaceDE w:val="0"/>
              <w:autoSpaceDN w:val="0"/>
              <w:adjustRightInd w:val="0"/>
              <w:snapToGrid w:val="0"/>
              <w:rPr>
                <w:rFonts w:hint="default" w:eastAsia="仿宋"/>
                <w:color w:val="auto"/>
                <w:kern w:val="0"/>
                <w:szCs w:val="21"/>
                <w:lang w:val="en-US" w:eastAsia="zh-CN"/>
              </w:rPr>
            </w:pPr>
            <w:r>
              <w:rPr>
                <w:rFonts w:hint="eastAsia" w:eastAsia="仿宋"/>
                <w:color w:val="auto"/>
                <w:kern w:val="0"/>
                <w:szCs w:val="21"/>
              </w:rPr>
              <w:t>审查文件名称及文号：《关于金坛经济开发区发展规划环境影响评价审查意见》（苏环审〔2015〕52号）</w:t>
            </w:r>
          </w:p>
        </w:tc>
      </w:tr>
    </w:tbl>
    <w:p w14:paraId="6D7FF2AD">
      <w:pPr>
        <w:rPr>
          <w:color w:val="auto"/>
        </w:rPr>
      </w:pPr>
    </w:p>
    <w:tbl>
      <w:tblPr>
        <w:tblStyle w:val="19"/>
        <w:tblW w:w="90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439"/>
      </w:tblGrid>
      <w:tr w14:paraId="14CE3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4" w:hRule="atLeast"/>
          <w:jc w:val="center"/>
        </w:trPr>
        <w:tc>
          <w:tcPr>
            <w:tcW w:w="567" w:type="dxa"/>
            <w:vAlign w:val="center"/>
          </w:tcPr>
          <w:p w14:paraId="78C266AD">
            <w:pPr>
              <w:autoSpaceDE w:val="0"/>
              <w:autoSpaceDN w:val="0"/>
              <w:adjustRightInd w:val="0"/>
              <w:snapToGrid w:val="0"/>
              <w:jc w:val="center"/>
              <w:rPr>
                <w:rFonts w:eastAsia="仿宋"/>
                <w:color w:val="auto"/>
                <w:kern w:val="0"/>
                <w:szCs w:val="21"/>
              </w:rPr>
            </w:pPr>
            <w:r>
              <w:rPr>
                <w:rFonts w:eastAsia="仿宋"/>
                <w:color w:val="auto"/>
                <w:kern w:val="0"/>
                <w:szCs w:val="21"/>
              </w:rPr>
              <w:t>规划及规划环境影响评价符合性分析</w:t>
            </w:r>
          </w:p>
        </w:tc>
        <w:tc>
          <w:tcPr>
            <w:tcW w:w="8439" w:type="dxa"/>
            <w:vAlign w:val="top"/>
          </w:tcPr>
          <w:p w14:paraId="74449CD2">
            <w:pPr>
              <w:keepNext w:val="0"/>
              <w:keepLines w:val="0"/>
              <w:pageBreakBefore w:val="0"/>
              <w:widowControl w:val="0"/>
              <w:kinsoku/>
              <w:wordWrap/>
              <w:overflowPunct/>
              <w:topLinePunct w:val="0"/>
              <w:autoSpaceDE w:val="0"/>
              <w:autoSpaceDN w:val="0"/>
              <w:bidi w:val="0"/>
              <w:adjustRightInd w:val="0"/>
              <w:snapToGrid w:val="0"/>
              <w:spacing w:line="440" w:lineRule="exact"/>
              <w:ind w:firstLine="482" w:firstLineChars="200"/>
              <w:jc w:val="both"/>
              <w:textAlignment w:val="auto"/>
              <w:rPr>
                <w:rFonts w:hint="default" w:eastAsia="仿宋"/>
                <w:b/>
                <w:bCs/>
                <w:color w:val="auto"/>
                <w:kern w:val="0"/>
                <w:sz w:val="24"/>
                <w:szCs w:val="24"/>
                <w:lang w:val="en-US" w:eastAsia="zh-CN"/>
              </w:rPr>
            </w:pPr>
            <w:r>
              <w:rPr>
                <w:rFonts w:hint="eastAsia" w:eastAsia="仿宋"/>
                <w:b/>
                <w:bCs/>
                <w:color w:val="auto"/>
                <w:kern w:val="0"/>
                <w:sz w:val="24"/>
                <w:szCs w:val="24"/>
                <w:lang w:val="en-US" w:eastAsia="zh-CN"/>
              </w:rPr>
              <w:t>一、规划环境影响评价符合性分析</w:t>
            </w:r>
          </w:p>
          <w:p w14:paraId="2B8497B2">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both"/>
              <w:textAlignment w:val="auto"/>
              <w:rPr>
                <w:rFonts w:hint="eastAsia" w:eastAsia="仿宋"/>
                <w:color w:val="auto"/>
                <w:kern w:val="0"/>
                <w:sz w:val="24"/>
                <w:szCs w:val="24"/>
                <w:lang w:val="en-US" w:eastAsia="zh-CN"/>
              </w:rPr>
            </w:pPr>
            <w:r>
              <w:rPr>
                <w:rFonts w:hint="eastAsia" w:eastAsia="仿宋"/>
                <w:color w:val="auto"/>
                <w:kern w:val="0"/>
                <w:sz w:val="24"/>
                <w:szCs w:val="24"/>
                <w:lang w:val="en-US" w:eastAsia="zh-CN"/>
              </w:rPr>
              <w:t>江苏省金坛经济开发区是1993年经江苏省人民政府批准成立的省级经济开发区，开发区位于市区东侧，开发区区位优越，交通便捷，是江苏省最具竞争力的省级开发区之一。园区概况如下：</w:t>
            </w:r>
          </w:p>
          <w:p w14:paraId="35E8E5AD">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both"/>
              <w:textAlignment w:val="auto"/>
              <w:rPr>
                <w:rFonts w:hint="eastAsia" w:eastAsia="仿宋"/>
                <w:color w:val="auto"/>
                <w:kern w:val="0"/>
                <w:sz w:val="24"/>
                <w:szCs w:val="24"/>
                <w:lang w:val="en-US" w:eastAsia="zh-CN"/>
              </w:rPr>
            </w:pPr>
            <w:r>
              <w:rPr>
                <w:rFonts w:hint="eastAsia" w:eastAsia="仿宋"/>
                <w:color w:val="auto"/>
                <w:kern w:val="0"/>
                <w:sz w:val="24"/>
                <w:szCs w:val="24"/>
                <w:lang w:val="en-US" w:eastAsia="zh-CN"/>
              </w:rPr>
              <w:t>规划范围：</w:t>
            </w:r>
            <w:r>
              <w:rPr>
                <w:rFonts w:hint="default" w:ascii="Times New Roman" w:hAnsi="Times New Roman" w:eastAsia="仿宋" w:cs="Times New Roman"/>
                <w:b w:val="0"/>
                <w:bCs/>
                <w:color w:val="auto"/>
                <w:sz w:val="24"/>
                <w:szCs w:val="24"/>
              </w:rPr>
              <w:t>金坛经济开发区东至在建省道203（东环路），南至规划沿江城际铁路，西至金湖路（金宜路）-S340-丹金溧漕河，北近开发区行政界线，距金坛和丹阳市界500m处，总面积71.3km</w:t>
            </w:r>
            <w:r>
              <w:rPr>
                <w:rFonts w:hint="default" w:ascii="Times New Roman" w:hAnsi="Times New Roman" w:eastAsia="仿宋" w:cs="Times New Roman"/>
                <w:b w:val="0"/>
                <w:bCs/>
                <w:color w:val="auto"/>
                <w:sz w:val="24"/>
                <w:szCs w:val="24"/>
                <w:vertAlign w:val="superscript"/>
              </w:rPr>
              <w:t>2</w:t>
            </w:r>
            <w:r>
              <w:rPr>
                <w:rFonts w:hint="default" w:ascii="Times New Roman" w:hAnsi="Times New Roman" w:eastAsia="仿宋" w:cs="Times New Roman"/>
                <w:b w:val="0"/>
                <w:bCs/>
                <w:color w:val="auto"/>
                <w:sz w:val="24"/>
                <w:szCs w:val="24"/>
              </w:rPr>
              <w:t>。按照产业划分形成传统产业园区（产业北区）和创新型产业园区（产业南区）</w:t>
            </w:r>
            <w:r>
              <w:rPr>
                <w:rFonts w:hint="eastAsia" w:eastAsia="仿宋" w:cs="Times New Roman"/>
                <w:b w:val="0"/>
                <w:bCs/>
                <w:color w:val="auto"/>
                <w:sz w:val="24"/>
                <w:szCs w:val="24"/>
                <w:lang w:eastAsia="zh-CN"/>
              </w:rPr>
              <w:t>，</w:t>
            </w:r>
            <w:r>
              <w:rPr>
                <w:rFonts w:hint="default" w:ascii="Times New Roman" w:hAnsi="Times New Roman" w:eastAsia="仿宋" w:cs="Times New Roman"/>
                <w:b w:val="0"/>
                <w:bCs/>
                <w:color w:val="auto"/>
                <w:sz w:val="24"/>
                <w:szCs w:val="24"/>
              </w:rPr>
              <w:t>其中城市建设用地为6411.2hm</w:t>
            </w:r>
            <w:r>
              <w:rPr>
                <w:rFonts w:hint="default" w:ascii="Times New Roman" w:hAnsi="Times New Roman" w:eastAsia="仿宋" w:cs="Times New Roman"/>
                <w:b w:val="0"/>
                <w:bCs/>
                <w:color w:val="auto"/>
                <w:sz w:val="24"/>
                <w:szCs w:val="24"/>
                <w:vertAlign w:val="superscript"/>
              </w:rPr>
              <w:t>2</w:t>
            </w:r>
            <w:r>
              <w:rPr>
                <w:rFonts w:hint="default" w:ascii="Times New Roman" w:hAnsi="Times New Roman" w:eastAsia="仿宋" w:cs="Times New Roman"/>
                <w:b w:val="0"/>
                <w:bCs/>
                <w:color w:val="auto"/>
                <w:sz w:val="24"/>
                <w:szCs w:val="24"/>
              </w:rPr>
              <w:t>（工业用地2278.55m</w:t>
            </w:r>
            <w:r>
              <w:rPr>
                <w:rFonts w:hint="default" w:ascii="Times New Roman" w:hAnsi="Times New Roman" w:eastAsia="仿宋" w:cs="Times New Roman"/>
                <w:b w:val="0"/>
                <w:bCs/>
                <w:color w:val="auto"/>
                <w:sz w:val="24"/>
                <w:szCs w:val="24"/>
                <w:vertAlign w:val="superscript"/>
              </w:rPr>
              <w:t>2</w:t>
            </w:r>
            <w:r>
              <w:rPr>
                <w:rFonts w:hint="default" w:ascii="Times New Roman" w:hAnsi="Times New Roman" w:eastAsia="仿宋" w:cs="Times New Roman"/>
                <w:b w:val="0"/>
                <w:bCs/>
                <w:color w:val="auto"/>
                <w:sz w:val="24"/>
                <w:szCs w:val="24"/>
              </w:rPr>
              <w:t>），非建设用地为334.4hm</w:t>
            </w:r>
            <w:r>
              <w:rPr>
                <w:rFonts w:hint="default" w:ascii="Times New Roman" w:hAnsi="Times New Roman" w:eastAsia="仿宋" w:cs="Times New Roman"/>
                <w:b w:val="0"/>
                <w:bCs/>
                <w:color w:val="auto"/>
                <w:sz w:val="24"/>
                <w:szCs w:val="24"/>
                <w:vertAlign w:val="superscript"/>
              </w:rPr>
              <w:t>2</w:t>
            </w:r>
            <w:r>
              <w:rPr>
                <w:rFonts w:hint="default" w:ascii="Times New Roman" w:hAnsi="Times New Roman" w:eastAsia="仿宋" w:cs="Times New Roman"/>
                <w:b w:val="0"/>
                <w:bCs/>
                <w:color w:val="auto"/>
                <w:sz w:val="24"/>
                <w:szCs w:val="24"/>
              </w:rPr>
              <w:t>（水域面积258.3hm</w:t>
            </w:r>
            <w:r>
              <w:rPr>
                <w:rFonts w:hint="default" w:ascii="Times New Roman" w:hAnsi="Times New Roman" w:eastAsia="仿宋" w:cs="Times New Roman"/>
                <w:b w:val="0"/>
                <w:bCs/>
                <w:color w:val="auto"/>
                <w:sz w:val="24"/>
                <w:szCs w:val="24"/>
                <w:vertAlign w:val="superscript"/>
              </w:rPr>
              <w:t>2</w:t>
            </w:r>
            <w:r>
              <w:rPr>
                <w:rFonts w:hint="default" w:ascii="Times New Roman" w:hAnsi="Times New Roman" w:eastAsia="仿宋" w:cs="Times New Roman"/>
                <w:b w:val="0"/>
                <w:bCs/>
                <w:color w:val="auto"/>
                <w:sz w:val="24"/>
                <w:szCs w:val="24"/>
              </w:rPr>
              <w:t>），发展备用地384.4hm</w:t>
            </w:r>
            <w:r>
              <w:rPr>
                <w:rFonts w:hint="default" w:ascii="Times New Roman" w:hAnsi="Times New Roman" w:eastAsia="仿宋" w:cs="Times New Roman"/>
                <w:b w:val="0"/>
                <w:bCs/>
                <w:color w:val="auto"/>
                <w:sz w:val="24"/>
                <w:szCs w:val="24"/>
                <w:vertAlign w:val="superscript"/>
              </w:rPr>
              <w:t>2</w:t>
            </w:r>
            <w:r>
              <w:rPr>
                <w:rFonts w:hint="eastAsia" w:eastAsia="仿宋" w:cs="Times New Roman"/>
                <w:b w:val="0"/>
                <w:bCs/>
                <w:color w:val="auto"/>
                <w:sz w:val="24"/>
                <w:szCs w:val="24"/>
                <w:lang w:eastAsia="zh-CN"/>
              </w:rPr>
              <w:t>。</w:t>
            </w:r>
          </w:p>
          <w:p w14:paraId="25AF7815">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both"/>
              <w:textAlignment w:val="auto"/>
              <w:rPr>
                <w:rFonts w:hint="eastAsia" w:eastAsia="仿宋"/>
                <w:color w:val="auto"/>
                <w:kern w:val="0"/>
                <w:sz w:val="24"/>
                <w:szCs w:val="24"/>
                <w:lang w:val="en-US" w:eastAsia="zh-CN"/>
              </w:rPr>
            </w:pPr>
            <w:r>
              <w:rPr>
                <w:rFonts w:hint="eastAsia" w:eastAsia="仿宋"/>
                <w:color w:val="auto"/>
                <w:kern w:val="0"/>
                <w:sz w:val="24"/>
                <w:szCs w:val="24"/>
                <w:lang w:val="en-US" w:eastAsia="zh-CN"/>
              </w:rPr>
              <w:t>产业定位：</w:t>
            </w:r>
            <w:r>
              <w:rPr>
                <w:rFonts w:hint="default" w:ascii="Times New Roman" w:hAnsi="Times New Roman" w:eastAsia="仿宋" w:cs="Times New Roman"/>
                <w:b w:val="0"/>
                <w:bCs/>
                <w:color w:val="auto"/>
                <w:sz w:val="24"/>
                <w:szCs w:val="24"/>
              </w:rPr>
              <w:t>传统产业园区位于金武公路以北，主要发展以服装、电子、机械、新材料和新能源等为主导的产业，规划整合为盐化工产业园、综合制造产业园、高端制造产业园、中小企业园、新能源新材料产业园。创新产业园位于延政西路以南，从事高新技术产品的研制、开发或提供技术外包服务和业务流程外包服务的企业用地，主要发展以新医药</w:t>
            </w:r>
            <w:r>
              <w:rPr>
                <w:rFonts w:hint="eastAsia" w:eastAsia="仿宋" w:cs="Times New Roman"/>
                <w:b w:val="0"/>
                <w:bCs/>
                <w:color w:val="auto"/>
                <w:sz w:val="24"/>
                <w:szCs w:val="24"/>
                <w:lang w:eastAsia="zh-CN"/>
              </w:rPr>
              <w:t>、新</w:t>
            </w:r>
            <w:r>
              <w:rPr>
                <w:rFonts w:hint="default" w:ascii="Times New Roman" w:hAnsi="Times New Roman" w:eastAsia="仿宋" w:cs="Times New Roman"/>
                <w:b w:val="0"/>
                <w:bCs/>
                <w:color w:val="auto"/>
                <w:sz w:val="24"/>
                <w:szCs w:val="24"/>
              </w:rPr>
              <w:t>环保、新传感网等新兴产业的研发、设计与营销为主</w:t>
            </w:r>
            <w:r>
              <w:rPr>
                <w:rFonts w:hint="eastAsia" w:eastAsia="仿宋" w:cs="Times New Roman"/>
                <w:b w:val="0"/>
                <w:bCs/>
                <w:color w:val="auto"/>
                <w:sz w:val="24"/>
                <w:szCs w:val="24"/>
                <w:lang w:eastAsia="zh-CN"/>
              </w:rPr>
              <w:t>。</w:t>
            </w:r>
          </w:p>
          <w:p w14:paraId="6BE1C8DA">
            <w:pPr>
              <w:keepNext w:val="0"/>
              <w:keepLines w:val="0"/>
              <w:pageBreakBefore w:val="0"/>
              <w:widowControl w:val="0"/>
              <w:kinsoku/>
              <w:wordWrap/>
              <w:overflowPunct/>
              <w:topLinePunct w:val="0"/>
              <w:autoSpaceDE w:val="0"/>
              <w:autoSpaceDN w:val="0"/>
              <w:bidi w:val="0"/>
              <w:adjustRightInd w:val="0"/>
              <w:snapToGrid w:val="0"/>
              <w:spacing w:line="440" w:lineRule="exact"/>
              <w:ind w:firstLine="482" w:firstLineChars="200"/>
              <w:jc w:val="both"/>
              <w:textAlignment w:val="auto"/>
              <w:rPr>
                <w:rFonts w:hint="eastAsia" w:eastAsia="仿宋"/>
                <w:color w:val="auto"/>
                <w:kern w:val="0"/>
                <w:sz w:val="24"/>
                <w:szCs w:val="24"/>
                <w:lang w:val="en-US" w:eastAsia="zh-CN"/>
              </w:rPr>
            </w:pPr>
            <w:r>
              <w:rPr>
                <w:rFonts w:hint="eastAsia" w:eastAsia="仿宋"/>
                <w:b/>
                <w:bCs/>
                <w:color w:val="auto"/>
                <w:kern w:val="0"/>
                <w:sz w:val="24"/>
                <w:szCs w:val="24"/>
                <w:lang w:val="en-US" w:eastAsia="zh-CN"/>
              </w:rPr>
              <w:t>对照分析：</w:t>
            </w:r>
          </w:p>
          <w:p w14:paraId="287C57C1">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both"/>
              <w:textAlignment w:val="auto"/>
              <w:rPr>
                <w:rFonts w:hint="eastAsia" w:eastAsia="仿宋"/>
                <w:color w:val="auto"/>
                <w:kern w:val="0"/>
                <w:sz w:val="24"/>
                <w:szCs w:val="24"/>
                <w:lang w:val="en-US" w:eastAsia="zh-CN"/>
              </w:rPr>
            </w:pPr>
            <w:r>
              <w:rPr>
                <w:rFonts w:hint="eastAsia" w:eastAsia="仿宋"/>
                <w:color w:val="auto"/>
                <w:kern w:val="0"/>
                <w:sz w:val="24"/>
                <w:szCs w:val="24"/>
                <w:lang w:val="en-US" w:eastAsia="zh-CN"/>
              </w:rPr>
              <w:t>本项目位于</w:t>
            </w:r>
            <w:r>
              <w:rPr>
                <w:rFonts w:hint="default" w:ascii="Times New Roman" w:hAnsi="Times New Roman" w:eastAsia="仿宋" w:cs="Times New Roman"/>
                <w:b w:val="0"/>
                <w:bCs/>
                <w:color w:val="auto"/>
                <w:sz w:val="24"/>
                <w:szCs w:val="24"/>
              </w:rPr>
              <w:t>金坛经济开发区传统产业园区</w:t>
            </w:r>
            <w:r>
              <w:rPr>
                <w:rFonts w:hint="eastAsia" w:eastAsia="仿宋"/>
                <w:color w:val="auto"/>
                <w:kern w:val="0"/>
                <w:sz w:val="24"/>
                <w:szCs w:val="24"/>
                <w:lang w:val="en-US" w:eastAsia="zh-CN"/>
              </w:rPr>
              <w:t>内，项目所在地块用地性质为工业用地，合成生物学功能蛋白研发项目属于工程技术研发项目，位于中小企业园，符合园区产业定位。</w:t>
            </w:r>
          </w:p>
          <w:p w14:paraId="3F2CA662">
            <w:pPr>
              <w:keepNext w:val="0"/>
              <w:keepLines w:val="0"/>
              <w:pageBreakBefore w:val="0"/>
              <w:widowControl w:val="0"/>
              <w:kinsoku/>
              <w:wordWrap/>
              <w:overflowPunct/>
              <w:topLinePunct w:val="0"/>
              <w:autoSpaceDE w:val="0"/>
              <w:autoSpaceDN w:val="0"/>
              <w:bidi w:val="0"/>
              <w:adjustRightInd w:val="0"/>
              <w:snapToGrid w:val="0"/>
              <w:spacing w:line="440" w:lineRule="exact"/>
              <w:ind w:firstLine="482" w:firstLineChars="200"/>
              <w:jc w:val="both"/>
              <w:textAlignment w:val="auto"/>
              <w:rPr>
                <w:rFonts w:hint="eastAsia" w:eastAsia="仿宋"/>
                <w:b/>
                <w:bCs/>
                <w:color w:val="auto"/>
                <w:kern w:val="0"/>
                <w:sz w:val="24"/>
                <w:szCs w:val="24"/>
                <w:lang w:val="en-US" w:eastAsia="zh-CN"/>
              </w:rPr>
            </w:pPr>
            <w:r>
              <w:rPr>
                <w:rFonts w:hint="eastAsia" w:eastAsia="仿宋"/>
                <w:b/>
                <w:bCs/>
                <w:color w:val="auto"/>
                <w:kern w:val="0"/>
                <w:sz w:val="24"/>
                <w:szCs w:val="24"/>
                <w:lang w:val="en-US" w:eastAsia="zh-CN"/>
              </w:rPr>
              <w:t>二、与《关于金坛经济开发区发展规划环境影响评价审查意见》〔苏环审〔2015〕52号〕相符性分析</w:t>
            </w:r>
          </w:p>
          <w:p w14:paraId="710F3BCF">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both"/>
              <w:textAlignment w:val="auto"/>
              <w:rPr>
                <w:rFonts w:hint="eastAsia" w:eastAsia="仿宋"/>
                <w:color w:val="auto"/>
                <w:kern w:val="0"/>
                <w:sz w:val="24"/>
                <w:szCs w:val="24"/>
                <w:lang w:val="en-US" w:eastAsia="zh-CN"/>
              </w:rPr>
            </w:pPr>
            <w:r>
              <w:rPr>
                <w:rFonts w:hint="eastAsia" w:eastAsia="仿宋"/>
                <w:color w:val="auto"/>
                <w:kern w:val="0"/>
                <w:sz w:val="24"/>
                <w:szCs w:val="24"/>
                <w:lang w:val="en-US" w:eastAsia="zh-CN"/>
              </w:rPr>
              <w:t>本项目与规划环评审查意见对照情况见下表：</w:t>
            </w:r>
          </w:p>
          <w:p w14:paraId="68D54BCF">
            <w:pPr>
              <w:autoSpaceDE w:val="0"/>
              <w:autoSpaceDN w:val="0"/>
              <w:spacing w:line="440" w:lineRule="exact"/>
              <w:jc w:val="center"/>
              <w:rPr>
                <w:rFonts w:hint="eastAsia" w:eastAsia="仿宋"/>
                <w:b/>
                <w:bCs/>
                <w:color w:val="auto"/>
                <w:kern w:val="0"/>
                <w:sz w:val="24"/>
                <w:lang w:val="en-US" w:eastAsia="zh-CN"/>
              </w:rPr>
            </w:pPr>
          </w:p>
          <w:p w14:paraId="396AC9E9">
            <w:pPr>
              <w:autoSpaceDE w:val="0"/>
              <w:autoSpaceDN w:val="0"/>
              <w:spacing w:line="440" w:lineRule="exact"/>
              <w:jc w:val="center"/>
              <w:rPr>
                <w:rFonts w:hint="eastAsia" w:eastAsia="仿宋"/>
                <w:b/>
                <w:bCs/>
                <w:color w:val="auto"/>
                <w:kern w:val="0"/>
                <w:sz w:val="24"/>
                <w:lang w:val="en-US" w:eastAsia="zh-CN"/>
              </w:rPr>
            </w:pPr>
          </w:p>
          <w:p w14:paraId="3E557995">
            <w:pPr>
              <w:autoSpaceDE w:val="0"/>
              <w:autoSpaceDN w:val="0"/>
              <w:spacing w:line="440" w:lineRule="exact"/>
              <w:jc w:val="center"/>
              <w:rPr>
                <w:rFonts w:hint="eastAsia" w:eastAsia="仿宋"/>
                <w:b/>
                <w:bCs/>
                <w:color w:val="auto"/>
                <w:kern w:val="0"/>
                <w:sz w:val="24"/>
                <w:lang w:val="en-US" w:eastAsia="zh-CN"/>
              </w:rPr>
            </w:pPr>
          </w:p>
          <w:p w14:paraId="48815B70">
            <w:pPr>
              <w:autoSpaceDE w:val="0"/>
              <w:autoSpaceDN w:val="0"/>
              <w:spacing w:line="440" w:lineRule="exact"/>
              <w:jc w:val="center"/>
              <w:rPr>
                <w:rFonts w:hint="eastAsia" w:eastAsia="仿宋"/>
                <w:b/>
                <w:bCs/>
                <w:color w:val="auto"/>
                <w:kern w:val="0"/>
                <w:sz w:val="24"/>
                <w:lang w:val="en-US" w:eastAsia="zh-CN"/>
              </w:rPr>
            </w:pPr>
          </w:p>
          <w:p w14:paraId="11DEEE42">
            <w:pPr>
              <w:autoSpaceDE w:val="0"/>
              <w:autoSpaceDN w:val="0"/>
              <w:spacing w:line="440" w:lineRule="exact"/>
              <w:jc w:val="center"/>
              <w:rPr>
                <w:rFonts w:hint="eastAsia" w:eastAsia="仿宋"/>
                <w:b/>
                <w:bCs/>
                <w:color w:val="auto"/>
                <w:kern w:val="0"/>
                <w:sz w:val="24"/>
                <w:lang w:val="en-US" w:eastAsia="zh-CN"/>
              </w:rPr>
            </w:pPr>
          </w:p>
          <w:p w14:paraId="4D4BF60B">
            <w:pPr>
              <w:autoSpaceDE w:val="0"/>
              <w:autoSpaceDN w:val="0"/>
              <w:spacing w:line="440" w:lineRule="exact"/>
              <w:jc w:val="center"/>
              <w:rPr>
                <w:rFonts w:hint="eastAsia" w:eastAsia="仿宋"/>
                <w:b/>
                <w:bCs/>
                <w:color w:val="auto"/>
                <w:kern w:val="0"/>
                <w:sz w:val="24"/>
                <w:lang w:val="en-US" w:eastAsia="zh-CN"/>
              </w:rPr>
            </w:pPr>
          </w:p>
          <w:p w14:paraId="3284652F">
            <w:pPr>
              <w:autoSpaceDE w:val="0"/>
              <w:autoSpaceDN w:val="0"/>
              <w:spacing w:line="440" w:lineRule="exact"/>
              <w:jc w:val="center"/>
              <w:rPr>
                <w:rFonts w:hint="eastAsia" w:eastAsia="仿宋"/>
                <w:b/>
                <w:bCs/>
                <w:color w:val="auto"/>
                <w:kern w:val="0"/>
                <w:sz w:val="24"/>
                <w:lang w:val="en-US" w:eastAsia="zh-CN"/>
              </w:rPr>
            </w:pPr>
          </w:p>
          <w:p w14:paraId="5A09A512">
            <w:pPr>
              <w:autoSpaceDE w:val="0"/>
              <w:autoSpaceDN w:val="0"/>
              <w:spacing w:line="440" w:lineRule="exact"/>
              <w:jc w:val="center"/>
              <w:rPr>
                <w:rFonts w:hint="default" w:eastAsia="仿宋"/>
                <w:b/>
                <w:bCs/>
                <w:color w:val="auto"/>
                <w:kern w:val="0"/>
                <w:sz w:val="24"/>
                <w:lang w:val="en-US"/>
              </w:rPr>
            </w:pPr>
            <w:r>
              <w:rPr>
                <w:rFonts w:hint="eastAsia" w:eastAsia="仿宋"/>
                <w:b/>
                <w:bCs/>
                <w:color w:val="auto"/>
                <w:kern w:val="0"/>
                <w:sz w:val="24"/>
                <w:lang w:val="en-US" w:eastAsia="zh-CN"/>
              </w:rPr>
              <w:t>表 1-1  与苏环审〔2015〕52号文相符性分析</w:t>
            </w:r>
          </w:p>
          <w:tbl>
            <w:tblPr>
              <w:tblStyle w:val="19"/>
              <w:tblW w:w="4995" w:type="pct"/>
              <w:tblInd w:w="0" w:type="dxa"/>
              <w:tblBorders>
                <w:top w:val="single" w:color="auto" w:sz="4" w:space="0"/>
                <w:left w:val="none" w:color="auto" w:sz="0" w:space="0"/>
                <w:bottom w:val="single" w:color="auto" w:sz="4"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3549"/>
              <w:gridCol w:w="3977"/>
              <w:gridCol w:w="690"/>
            </w:tblGrid>
            <w:tr w14:paraId="4DC21A0E">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PrEx>
              <w:trPr>
                <w:trHeight w:val="340" w:hRule="atLeast"/>
              </w:trPr>
              <w:tc>
                <w:tcPr>
                  <w:tcW w:w="2159" w:type="pct"/>
                  <w:tcBorders>
                    <w:tl2br w:val="nil"/>
                    <w:tr2bl w:val="nil"/>
                  </w:tcBorders>
                  <w:noWrap w:val="0"/>
                  <w:vAlign w:val="center"/>
                </w:tcPr>
                <w:p w14:paraId="31925890">
                  <w:pPr>
                    <w:pStyle w:val="57"/>
                    <w:snapToGrid w:val="0"/>
                    <w:jc w:val="center"/>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区域环评审查意见</w:t>
                  </w:r>
                </w:p>
              </w:tc>
              <w:tc>
                <w:tcPr>
                  <w:tcW w:w="2420" w:type="pct"/>
                  <w:tcBorders>
                    <w:tl2br w:val="nil"/>
                    <w:tr2bl w:val="nil"/>
                  </w:tcBorders>
                  <w:noWrap w:val="0"/>
                  <w:vAlign w:val="center"/>
                </w:tcPr>
                <w:p w14:paraId="60CDDE3C">
                  <w:pPr>
                    <w:pStyle w:val="57"/>
                    <w:snapToGrid w:val="0"/>
                    <w:jc w:val="center"/>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本项目</w:t>
                  </w:r>
                </w:p>
              </w:tc>
              <w:tc>
                <w:tcPr>
                  <w:tcW w:w="419" w:type="pct"/>
                  <w:tcBorders>
                    <w:tl2br w:val="nil"/>
                    <w:tr2bl w:val="nil"/>
                  </w:tcBorders>
                  <w:noWrap w:val="0"/>
                  <w:vAlign w:val="center"/>
                </w:tcPr>
                <w:p w14:paraId="626CE1A0">
                  <w:pPr>
                    <w:pStyle w:val="57"/>
                    <w:snapToGrid w:val="0"/>
                    <w:jc w:val="center"/>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相符性</w:t>
                  </w:r>
                </w:p>
              </w:tc>
            </w:tr>
            <w:tr w14:paraId="49C508F8">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159" w:type="pct"/>
                  <w:tcBorders>
                    <w:tl2br w:val="nil"/>
                    <w:tr2bl w:val="nil"/>
                  </w:tcBorders>
                  <w:noWrap w:val="0"/>
                  <w:vAlign w:val="center"/>
                </w:tcPr>
                <w:p w14:paraId="12CF543D">
                  <w:pPr>
                    <w:pStyle w:val="57"/>
                    <w:snapToGrid w:val="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开发区应引进科技含量高、产品附加值高、无污染或污染程度低的项目</w:t>
                  </w:r>
                </w:p>
              </w:tc>
              <w:tc>
                <w:tcPr>
                  <w:tcW w:w="2420" w:type="pct"/>
                  <w:tcBorders>
                    <w:tl2br w:val="nil"/>
                    <w:tr2bl w:val="nil"/>
                  </w:tcBorders>
                  <w:noWrap w:val="0"/>
                  <w:vAlign w:val="center"/>
                </w:tcPr>
                <w:p w14:paraId="25CBE395">
                  <w:pPr>
                    <w:pStyle w:val="57"/>
                    <w:snapToGrid w:val="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项目属于</w:t>
                  </w:r>
                  <w:r>
                    <w:rPr>
                      <w:rFonts w:hint="default" w:ascii="Times New Roman" w:hAnsi="Times New Roman" w:eastAsia="仿宋" w:cs="Times New Roman"/>
                      <w:bCs/>
                      <w:color w:val="auto"/>
                      <w:sz w:val="21"/>
                      <w:szCs w:val="21"/>
                      <w:lang w:eastAsia="zh-CN"/>
                    </w:rPr>
                    <w:t>M7320工程和技术研究和试验发展</w:t>
                  </w:r>
                  <w:r>
                    <w:rPr>
                      <w:rFonts w:hint="default" w:ascii="Times New Roman" w:hAnsi="Times New Roman" w:eastAsia="仿宋" w:cs="Times New Roman"/>
                      <w:b w:val="0"/>
                      <w:bCs w:val="0"/>
                      <w:color w:val="auto"/>
                      <w:sz w:val="21"/>
                      <w:szCs w:val="21"/>
                      <w:lang w:val="en-US" w:eastAsia="zh-CN"/>
                    </w:rPr>
                    <w:t>，</w:t>
                  </w:r>
                  <w:r>
                    <w:rPr>
                      <w:rFonts w:hint="eastAsia" w:ascii="Times New Roman" w:hAnsi="Times New Roman" w:cs="Times New Roman"/>
                      <w:b w:val="0"/>
                      <w:bCs w:val="0"/>
                      <w:color w:val="auto"/>
                      <w:sz w:val="21"/>
                      <w:szCs w:val="21"/>
                      <w:lang w:val="en-US" w:eastAsia="zh-CN"/>
                    </w:rPr>
                    <w:t>主要研发</w:t>
                  </w:r>
                  <w:r>
                    <w:rPr>
                      <w:rFonts w:hint="eastAsia" w:eastAsia="仿宋"/>
                      <w:color w:val="auto"/>
                      <w:szCs w:val="21"/>
                      <w:lang w:eastAsia="zh-CN"/>
                    </w:rPr>
                    <w:t>合成生物学功能蛋白</w:t>
                  </w:r>
                  <w:r>
                    <w:rPr>
                      <w:rFonts w:hint="eastAsia"/>
                      <w:color w:val="auto"/>
                      <w:szCs w:val="21"/>
                      <w:lang w:eastAsia="zh-CN"/>
                    </w:rPr>
                    <w:t>，</w:t>
                  </w:r>
                  <w:r>
                    <w:rPr>
                      <w:rFonts w:hint="eastAsia"/>
                      <w:color w:val="auto"/>
                      <w:szCs w:val="21"/>
                      <w:lang w:val="en-US" w:eastAsia="zh-CN"/>
                    </w:rPr>
                    <w:t>科技含量高，</w:t>
                  </w:r>
                  <w:r>
                    <w:rPr>
                      <w:rFonts w:hint="default" w:ascii="Times New Roman" w:hAnsi="Times New Roman" w:eastAsia="仿宋" w:cs="Times New Roman"/>
                      <w:b w:val="0"/>
                      <w:bCs w:val="0"/>
                      <w:color w:val="auto"/>
                      <w:sz w:val="21"/>
                      <w:szCs w:val="21"/>
                      <w:lang w:val="en-US" w:eastAsia="zh-CN"/>
                    </w:rPr>
                    <w:t>污染程度低；项目各类污染物配套有合理处理措施，对周边环境影响较小</w:t>
                  </w:r>
                </w:p>
              </w:tc>
              <w:tc>
                <w:tcPr>
                  <w:tcW w:w="419" w:type="pct"/>
                  <w:tcBorders>
                    <w:tl2br w:val="nil"/>
                    <w:tr2bl w:val="nil"/>
                  </w:tcBorders>
                  <w:noWrap w:val="0"/>
                  <w:vAlign w:val="center"/>
                </w:tcPr>
                <w:p w14:paraId="518869EA">
                  <w:pPr>
                    <w:pStyle w:val="57"/>
                    <w:snapToGrid w:val="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相符</w:t>
                  </w:r>
                </w:p>
              </w:tc>
            </w:tr>
            <w:tr w14:paraId="50046A12">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757" w:hRule="atLeast"/>
              </w:trPr>
              <w:tc>
                <w:tcPr>
                  <w:tcW w:w="2159" w:type="pct"/>
                  <w:tcBorders>
                    <w:tl2br w:val="nil"/>
                    <w:tr2bl w:val="nil"/>
                  </w:tcBorders>
                  <w:noWrap w:val="0"/>
                  <w:vAlign w:val="center"/>
                </w:tcPr>
                <w:p w14:paraId="20559DA0">
                  <w:pPr>
                    <w:pStyle w:val="57"/>
                    <w:snapToGrid w:val="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在园区大气中HCl稳定达标前禁止引进排放大气污染物HCl的企业和项目</w:t>
                  </w:r>
                </w:p>
              </w:tc>
              <w:tc>
                <w:tcPr>
                  <w:tcW w:w="2420" w:type="pct"/>
                  <w:tcBorders>
                    <w:tl2br w:val="nil"/>
                    <w:tr2bl w:val="nil"/>
                  </w:tcBorders>
                  <w:noWrap w:val="0"/>
                  <w:vAlign w:val="center"/>
                </w:tcPr>
                <w:p w14:paraId="08932A8C">
                  <w:pPr>
                    <w:pStyle w:val="57"/>
                    <w:snapToGrid w:val="0"/>
                    <w:jc w:val="center"/>
                    <w:rPr>
                      <w:rFonts w:hint="default" w:ascii="Times New Roman" w:hAnsi="Times New Roman" w:eastAsia="仿宋" w:cs="Times New Roman"/>
                      <w:b w:val="0"/>
                      <w:bCs w:val="0"/>
                      <w:color w:val="auto"/>
                      <w:sz w:val="21"/>
                      <w:szCs w:val="21"/>
                      <w:lang w:val="en-US"/>
                    </w:rPr>
                  </w:pPr>
                  <w:r>
                    <w:rPr>
                      <w:rFonts w:hint="default" w:ascii="Times New Roman" w:hAnsi="Times New Roman" w:eastAsia="仿宋" w:cs="Times New Roman"/>
                      <w:b w:val="0"/>
                      <w:bCs w:val="0"/>
                      <w:color w:val="auto"/>
                      <w:sz w:val="21"/>
                      <w:szCs w:val="21"/>
                      <w:lang w:val="en-US" w:eastAsia="zh-CN"/>
                    </w:rPr>
                    <w:t>开发区HCl废气整治评估工作已完成，项目所在地大气特征污染物HCl监测结果满足相应质量标准</w:t>
                  </w:r>
                </w:p>
              </w:tc>
              <w:tc>
                <w:tcPr>
                  <w:tcW w:w="419" w:type="pct"/>
                  <w:tcBorders>
                    <w:tl2br w:val="nil"/>
                    <w:tr2bl w:val="nil"/>
                  </w:tcBorders>
                  <w:noWrap w:val="0"/>
                  <w:vAlign w:val="center"/>
                </w:tcPr>
                <w:p w14:paraId="6B47780B">
                  <w:pPr>
                    <w:pStyle w:val="57"/>
                    <w:snapToGrid w:val="0"/>
                    <w:jc w:val="center"/>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相符</w:t>
                  </w:r>
                </w:p>
              </w:tc>
            </w:tr>
            <w:tr w14:paraId="6A2029CD">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828" w:hRule="atLeast"/>
              </w:trPr>
              <w:tc>
                <w:tcPr>
                  <w:tcW w:w="2159" w:type="pct"/>
                  <w:tcBorders>
                    <w:tl2br w:val="nil"/>
                    <w:tr2bl w:val="nil"/>
                  </w:tcBorders>
                  <w:noWrap w:val="0"/>
                  <w:vAlign w:val="center"/>
                </w:tcPr>
                <w:p w14:paraId="1A4BC015">
                  <w:pPr>
                    <w:pStyle w:val="57"/>
                    <w:snapToGrid w:val="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与钱资荡生态红线区边界相邻2000米内用地布置为污染程度低的工业项目</w:t>
                  </w:r>
                </w:p>
              </w:tc>
              <w:tc>
                <w:tcPr>
                  <w:tcW w:w="2420" w:type="pct"/>
                  <w:tcBorders>
                    <w:tl2br w:val="nil"/>
                    <w:tr2bl w:val="nil"/>
                  </w:tcBorders>
                  <w:noWrap w:val="0"/>
                  <w:vAlign w:val="center"/>
                </w:tcPr>
                <w:p w14:paraId="6C05B5CF">
                  <w:pPr>
                    <w:pStyle w:val="57"/>
                    <w:snapToGrid w:val="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项目距钱资荡生态红线区最近距离为</w:t>
                  </w:r>
                  <w:r>
                    <w:rPr>
                      <w:rFonts w:hint="eastAsia" w:cs="Times New Roman"/>
                      <w:b w:val="0"/>
                      <w:bCs w:val="0"/>
                      <w:color w:val="auto"/>
                      <w:sz w:val="21"/>
                      <w:szCs w:val="21"/>
                      <w:lang w:val="en-US" w:eastAsia="zh-CN"/>
                    </w:rPr>
                    <w:t>5.4</w:t>
                  </w:r>
                  <w:r>
                    <w:rPr>
                      <w:rFonts w:hint="default" w:ascii="Times New Roman" w:hAnsi="Times New Roman" w:eastAsia="仿宋" w:cs="Times New Roman"/>
                      <w:b w:val="0"/>
                      <w:bCs w:val="0"/>
                      <w:color w:val="auto"/>
                      <w:sz w:val="21"/>
                      <w:szCs w:val="21"/>
                      <w:lang w:val="en-US" w:eastAsia="zh-CN"/>
                    </w:rPr>
                    <w:t>km</w:t>
                  </w:r>
                </w:p>
              </w:tc>
              <w:tc>
                <w:tcPr>
                  <w:tcW w:w="419" w:type="pct"/>
                  <w:tcBorders>
                    <w:tl2br w:val="nil"/>
                    <w:tr2bl w:val="nil"/>
                  </w:tcBorders>
                  <w:noWrap w:val="0"/>
                  <w:vAlign w:val="center"/>
                </w:tcPr>
                <w:p w14:paraId="1CE0C50C">
                  <w:pPr>
                    <w:pStyle w:val="57"/>
                    <w:snapToGrid w:val="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相符</w:t>
                  </w:r>
                </w:p>
              </w:tc>
            </w:tr>
            <w:tr w14:paraId="7EE35ADE">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711" w:hRule="atLeast"/>
              </w:trPr>
              <w:tc>
                <w:tcPr>
                  <w:tcW w:w="2159" w:type="pct"/>
                  <w:tcBorders>
                    <w:tl2br w:val="nil"/>
                    <w:tr2bl w:val="nil"/>
                  </w:tcBorders>
                  <w:noWrap w:val="0"/>
                  <w:vAlign w:val="center"/>
                </w:tcPr>
                <w:p w14:paraId="101D10AF">
                  <w:pPr>
                    <w:pStyle w:val="57"/>
                    <w:snapToGrid w:val="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加强固体废物的集中处理处置，危险废物交由有资质的单位处置</w:t>
                  </w:r>
                </w:p>
              </w:tc>
              <w:tc>
                <w:tcPr>
                  <w:tcW w:w="2420" w:type="pct"/>
                  <w:tcBorders>
                    <w:tl2br w:val="nil"/>
                    <w:tr2bl w:val="nil"/>
                  </w:tcBorders>
                  <w:noWrap w:val="0"/>
                  <w:vAlign w:val="center"/>
                </w:tcPr>
                <w:p w14:paraId="2924B27D">
                  <w:pPr>
                    <w:pStyle w:val="57"/>
                    <w:snapToGrid w:val="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项目危险废物交由有资质单位处置</w:t>
                  </w:r>
                </w:p>
              </w:tc>
              <w:tc>
                <w:tcPr>
                  <w:tcW w:w="419" w:type="pct"/>
                  <w:tcBorders>
                    <w:tl2br w:val="nil"/>
                    <w:tr2bl w:val="nil"/>
                  </w:tcBorders>
                  <w:noWrap w:val="0"/>
                  <w:vAlign w:val="center"/>
                </w:tcPr>
                <w:p w14:paraId="66BD612A">
                  <w:pPr>
                    <w:snapToGrid w:val="0"/>
                    <w:jc w:val="center"/>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lang w:val="en-US" w:eastAsia="zh-CN"/>
                    </w:rPr>
                    <w:t>相符</w:t>
                  </w:r>
                </w:p>
              </w:tc>
            </w:tr>
            <w:tr w14:paraId="51185D1D">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2159" w:type="pct"/>
                  <w:tcBorders>
                    <w:tl2br w:val="nil"/>
                    <w:tr2bl w:val="nil"/>
                  </w:tcBorders>
                  <w:noWrap w:val="0"/>
                  <w:vAlign w:val="center"/>
                </w:tcPr>
                <w:p w14:paraId="679F186D">
                  <w:pPr>
                    <w:pStyle w:val="57"/>
                    <w:snapToGrid w:val="0"/>
                    <w:jc w:val="center"/>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rPr>
                    <w:t>加强区域大气环境保护，严格落实HCl等大气特征污染物防治措施，强化恶臭、VOCs 等特征污染物的控制与治理，严格控制SO</w:t>
                  </w:r>
                  <w:r>
                    <w:rPr>
                      <w:rFonts w:hint="default" w:ascii="Times New Roman" w:hAnsi="Times New Roman" w:eastAsia="仿宋" w:cs="Times New Roman"/>
                      <w:b w:val="0"/>
                      <w:bCs w:val="0"/>
                      <w:color w:val="auto"/>
                      <w:sz w:val="21"/>
                      <w:szCs w:val="21"/>
                      <w:vertAlign w:val="subscript"/>
                    </w:rPr>
                    <w:t>2</w:t>
                  </w:r>
                  <w:r>
                    <w:rPr>
                      <w:rFonts w:hint="default" w:ascii="Times New Roman" w:hAnsi="Times New Roman" w:eastAsia="仿宋" w:cs="Times New Roman"/>
                      <w:b w:val="0"/>
                      <w:bCs w:val="0"/>
                      <w:color w:val="auto"/>
                      <w:sz w:val="21"/>
                      <w:szCs w:val="21"/>
                    </w:rPr>
                    <w:t>、NOx、VOCs 等大气污染物排放总量</w:t>
                  </w:r>
                </w:p>
              </w:tc>
              <w:tc>
                <w:tcPr>
                  <w:tcW w:w="2420" w:type="pct"/>
                  <w:tcBorders>
                    <w:tl2br w:val="nil"/>
                    <w:tr2bl w:val="nil"/>
                  </w:tcBorders>
                  <w:noWrap w:val="0"/>
                  <w:vAlign w:val="center"/>
                </w:tcPr>
                <w:p w14:paraId="23BE2979">
                  <w:pPr>
                    <w:pStyle w:val="57"/>
                    <w:snapToGrid w:val="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本项目有机废气收集后接入二级活性炭吸附装置处理。企业落实废气治理措施情况下污染物均能满足达标排放，污染物排放总量较小</w:t>
                  </w:r>
                </w:p>
              </w:tc>
              <w:tc>
                <w:tcPr>
                  <w:tcW w:w="419" w:type="pct"/>
                  <w:tcBorders>
                    <w:tl2br w:val="nil"/>
                    <w:tr2bl w:val="nil"/>
                  </w:tcBorders>
                  <w:noWrap w:val="0"/>
                  <w:vAlign w:val="center"/>
                </w:tcPr>
                <w:p w14:paraId="523D84EE">
                  <w:pPr>
                    <w:snapToGrid w:val="0"/>
                    <w:jc w:val="center"/>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lang w:val="en-US" w:eastAsia="zh-CN"/>
                    </w:rPr>
                    <w:t>相符</w:t>
                  </w:r>
                </w:p>
              </w:tc>
            </w:tr>
            <w:tr w14:paraId="2E4E9995">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1562" w:hRule="atLeast"/>
              </w:trPr>
              <w:tc>
                <w:tcPr>
                  <w:tcW w:w="2159" w:type="pct"/>
                  <w:tcBorders>
                    <w:tl2br w:val="nil"/>
                    <w:tr2bl w:val="nil"/>
                  </w:tcBorders>
                  <w:noWrap w:val="0"/>
                  <w:vAlign w:val="center"/>
                </w:tcPr>
                <w:p w14:paraId="40BAE7AB">
                  <w:pPr>
                    <w:pStyle w:val="57"/>
                    <w:snapToGrid w:val="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落实《</w:t>
                  </w:r>
                  <w:r>
                    <w:rPr>
                      <w:rFonts w:hint="eastAsia" w:ascii="Times New Roman" w:hAnsi="Times New Roman" w:cs="Times New Roman"/>
                      <w:b w:val="0"/>
                      <w:bCs w:val="0"/>
                      <w:color w:val="auto"/>
                      <w:sz w:val="21"/>
                      <w:szCs w:val="21"/>
                      <w:lang w:val="en-US" w:eastAsia="zh-CN"/>
                    </w:rPr>
                    <w:t>江苏省太湖水污染防治条例</w:t>
                  </w:r>
                  <w:r>
                    <w:rPr>
                      <w:rFonts w:hint="default" w:ascii="Times New Roman" w:hAnsi="Times New Roman" w:eastAsia="仿宋" w:cs="Times New Roman"/>
                      <w:b w:val="0"/>
                      <w:bCs w:val="0"/>
                      <w:color w:val="auto"/>
                      <w:sz w:val="21"/>
                      <w:szCs w:val="21"/>
                      <w:lang w:val="en-US" w:eastAsia="zh-CN"/>
                    </w:rPr>
                    <w:t>》要求，加强太湖流域水环境保护</w:t>
                  </w:r>
                </w:p>
              </w:tc>
              <w:tc>
                <w:tcPr>
                  <w:tcW w:w="2420" w:type="pct"/>
                  <w:tcBorders>
                    <w:tl2br w:val="nil"/>
                    <w:tr2bl w:val="nil"/>
                  </w:tcBorders>
                  <w:noWrap w:val="0"/>
                  <w:vAlign w:val="center"/>
                </w:tcPr>
                <w:p w14:paraId="3523CB80">
                  <w:pPr>
                    <w:pStyle w:val="57"/>
                    <w:snapToGrid w:val="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本项目位于太湖流域三级保护区内，属于</w:t>
                  </w:r>
                  <w:r>
                    <w:rPr>
                      <w:rFonts w:hint="default" w:ascii="Times New Roman" w:hAnsi="Times New Roman" w:eastAsia="仿宋" w:cs="Times New Roman"/>
                      <w:bCs/>
                      <w:color w:val="auto"/>
                      <w:sz w:val="21"/>
                      <w:szCs w:val="21"/>
                      <w:lang w:eastAsia="zh-CN"/>
                    </w:rPr>
                    <w:t>M7320工程和技术研究和试验发展</w:t>
                  </w:r>
                  <w:r>
                    <w:rPr>
                      <w:rFonts w:hint="default" w:ascii="Times New Roman" w:hAnsi="Times New Roman" w:eastAsia="仿宋" w:cs="Times New Roman"/>
                      <w:b w:val="0"/>
                      <w:bCs w:val="0"/>
                      <w:color w:val="auto"/>
                      <w:sz w:val="21"/>
                      <w:szCs w:val="21"/>
                      <w:lang w:val="en-US" w:eastAsia="zh-CN"/>
                    </w:rPr>
                    <w:t>；项目所在地已实现“雨污分流”，项目生活污水接管至金坛第二污水处理有限公司处理，满足《江苏省太湖水污染防治条例》相关要求</w:t>
                  </w:r>
                </w:p>
              </w:tc>
              <w:tc>
                <w:tcPr>
                  <w:tcW w:w="419" w:type="pct"/>
                  <w:tcBorders>
                    <w:tl2br w:val="nil"/>
                    <w:tr2bl w:val="nil"/>
                  </w:tcBorders>
                  <w:noWrap w:val="0"/>
                  <w:vAlign w:val="center"/>
                </w:tcPr>
                <w:p w14:paraId="6EA1494F">
                  <w:pPr>
                    <w:pStyle w:val="57"/>
                    <w:snapToGrid w:val="0"/>
                    <w:jc w:val="center"/>
                    <w:rPr>
                      <w:rFonts w:hint="default" w:ascii="Times New Roman" w:hAnsi="Times New Roman" w:eastAsia="仿宋" w:cs="Times New Roman"/>
                      <w:b w:val="0"/>
                      <w:bCs w:val="0"/>
                      <w:color w:val="auto"/>
                      <w:sz w:val="21"/>
                      <w:szCs w:val="21"/>
                    </w:rPr>
                  </w:pPr>
                  <w:r>
                    <w:rPr>
                      <w:rFonts w:hint="default" w:ascii="Times New Roman" w:hAnsi="Times New Roman" w:eastAsia="仿宋" w:cs="Times New Roman"/>
                      <w:b w:val="0"/>
                      <w:bCs w:val="0"/>
                      <w:color w:val="auto"/>
                      <w:sz w:val="21"/>
                      <w:szCs w:val="21"/>
                      <w:lang w:val="en-US" w:eastAsia="zh-CN"/>
                    </w:rPr>
                    <w:t>相符</w:t>
                  </w:r>
                </w:p>
              </w:tc>
            </w:tr>
            <w:tr w14:paraId="477C3DE9">
              <w:tblPrEx>
                <w:tblBorders>
                  <w:top w:val="single" w:color="auto" w:sz="4" w:space="0"/>
                  <w:left w:val="none" w:color="auto" w:sz="0" w:space="0"/>
                  <w:bottom w:val="single" w:color="auto" w:sz="4"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2461" w:hRule="atLeast"/>
              </w:trPr>
              <w:tc>
                <w:tcPr>
                  <w:tcW w:w="2159" w:type="pct"/>
                  <w:tcBorders>
                    <w:tl2br w:val="nil"/>
                    <w:tr2bl w:val="nil"/>
                  </w:tcBorders>
                  <w:noWrap w:val="0"/>
                  <w:vAlign w:val="center"/>
                </w:tcPr>
                <w:p w14:paraId="175C4580">
                  <w:pPr>
                    <w:contextualSpacing/>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Cs/>
                      <w:color w:val="auto"/>
                      <w:sz w:val="21"/>
                      <w:szCs w:val="21"/>
                    </w:rPr>
                    <w:t>机械装备、电子行业禁止引进电镀、表面处理类项目，化工行业禁止引进与盐化工及下游产品生产不相关的化工项目、农药项目，新材料禁止引进太阳能电池切片、钢铁等传统型金属材料、水泥等传统型非金属材料的生产项目，纺织禁止引进废水排放量较大的纯印染和纯染整类企业和项目。</w:t>
                  </w:r>
                </w:p>
              </w:tc>
              <w:tc>
                <w:tcPr>
                  <w:tcW w:w="2420" w:type="pct"/>
                  <w:tcBorders>
                    <w:tl2br w:val="nil"/>
                    <w:tr2bl w:val="nil"/>
                  </w:tcBorders>
                  <w:noWrap w:val="0"/>
                  <w:vAlign w:val="center"/>
                </w:tcPr>
                <w:p w14:paraId="0E865A32">
                  <w:pPr>
                    <w:pStyle w:val="57"/>
                    <w:snapToGrid w:val="0"/>
                    <w:jc w:val="center"/>
                    <w:rPr>
                      <w:rFonts w:hint="default" w:ascii="Times New Roman" w:hAnsi="Times New Roman" w:eastAsia="仿宋" w:cs="Times New Roman"/>
                      <w:b w:val="0"/>
                      <w:bCs w:val="0"/>
                      <w:color w:val="auto"/>
                      <w:sz w:val="21"/>
                      <w:szCs w:val="21"/>
                      <w:lang w:val="en-US" w:eastAsia="zh-CN"/>
                    </w:rPr>
                  </w:pPr>
                  <w:r>
                    <w:rPr>
                      <w:rFonts w:hint="eastAsia" w:ascii="Times New Roman" w:hAnsi="Times New Roman" w:cs="Times New Roman"/>
                      <w:b w:val="0"/>
                      <w:bCs w:val="0"/>
                      <w:color w:val="auto"/>
                      <w:sz w:val="21"/>
                      <w:szCs w:val="21"/>
                      <w:lang w:val="en-US" w:eastAsia="zh-CN"/>
                    </w:rPr>
                    <w:t>本项目属于</w:t>
                  </w:r>
                  <w:r>
                    <w:rPr>
                      <w:rFonts w:hint="eastAsia" w:eastAsia="仿宋"/>
                      <w:color w:val="auto"/>
                      <w:szCs w:val="21"/>
                      <w:lang w:eastAsia="zh-CN"/>
                    </w:rPr>
                    <w:t>合成生物学功能蛋白</w:t>
                  </w:r>
                  <w:r>
                    <w:rPr>
                      <w:rFonts w:hint="eastAsia"/>
                      <w:color w:val="auto"/>
                      <w:szCs w:val="21"/>
                      <w:lang w:val="en-US" w:eastAsia="zh-CN"/>
                    </w:rPr>
                    <w:t>研发项目，不在园区禁止引进的项目类别内</w:t>
                  </w:r>
                </w:p>
              </w:tc>
              <w:tc>
                <w:tcPr>
                  <w:tcW w:w="419" w:type="pct"/>
                  <w:tcBorders>
                    <w:tl2br w:val="nil"/>
                    <w:tr2bl w:val="nil"/>
                  </w:tcBorders>
                  <w:noWrap w:val="0"/>
                  <w:vAlign w:val="center"/>
                </w:tcPr>
                <w:p w14:paraId="5C8DEB2F">
                  <w:pPr>
                    <w:pStyle w:val="57"/>
                    <w:snapToGrid w:val="0"/>
                    <w:jc w:val="center"/>
                    <w:rPr>
                      <w:rFonts w:hint="default" w:ascii="Times New Roman" w:hAnsi="Times New Roman" w:eastAsia="仿宋" w:cs="Times New Roman"/>
                      <w:b w:val="0"/>
                      <w:bCs w:val="0"/>
                      <w:color w:val="auto"/>
                      <w:sz w:val="21"/>
                      <w:szCs w:val="21"/>
                      <w:lang w:val="en-US" w:eastAsia="zh-CN"/>
                    </w:rPr>
                  </w:pPr>
                  <w:r>
                    <w:rPr>
                      <w:rFonts w:hint="default" w:ascii="Times New Roman" w:hAnsi="Times New Roman" w:eastAsia="仿宋" w:cs="Times New Roman"/>
                      <w:b w:val="0"/>
                      <w:bCs w:val="0"/>
                      <w:color w:val="auto"/>
                      <w:sz w:val="21"/>
                      <w:szCs w:val="21"/>
                      <w:lang w:val="en-US" w:eastAsia="zh-CN"/>
                    </w:rPr>
                    <w:t>相符</w:t>
                  </w:r>
                </w:p>
              </w:tc>
            </w:tr>
          </w:tbl>
          <w:p w14:paraId="008DC07E">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both"/>
              <w:textAlignment w:val="auto"/>
              <w:rPr>
                <w:rFonts w:hint="eastAsia" w:eastAsia="仿宋"/>
                <w:color w:val="auto"/>
                <w:kern w:val="0"/>
                <w:sz w:val="24"/>
                <w:szCs w:val="24"/>
                <w:lang w:val="en-US" w:eastAsia="zh-CN"/>
              </w:rPr>
            </w:pPr>
            <w:r>
              <w:rPr>
                <w:rFonts w:hint="default" w:eastAsia="仿宋"/>
                <w:color w:val="auto"/>
                <w:kern w:val="0"/>
                <w:sz w:val="24"/>
                <w:szCs w:val="24"/>
                <w:lang w:val="en-US" w:eastAsia="zh-CN"/>
              </w:rPr>
              <w:t>综上所述，本项目满足区域规划环评要求。</w:t>
            </w:r>
          </w:p>
          <w:p w14:paraId="0A57D5BA">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both"/>
              <w:textAlignment w:val="auto"/>
              <w:rPr>
                <w:rFonts w:hint="eastAsia" w:eastAsia="仿宋"/>
                <w:color w:val="auto"/>
                <w:kern w:val="0"/>
                <w:sz w:val="24"/>
                <w:szCs w:val="24"/>
                <w:lang w:val="en-US" w:eastAsia="zh-CN"/>
              </w:rPr>
            </w:pPr>
          </w:p>
          <w:p w14:paraId="3D20C022">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both"/>
              <w:textAlignment w:val="auto"/>
              <w:rPr>
                <w:rFonts w:hint="eastAsia" w:eastAsia="仿宋"/>
                <w:color w:val="auto"/>
                <w:kern w:val="0"/>
                <w:sz w:val="24"/>
                <w:szCs w:val="24"/>
                <w:lang w:val="en-US" w:eastAsia="zh-CN"/>
              </w:rPr>
            </w:pPr>
          </w:p>
          <w:p w14:paraId="04897AF1">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both"/>
              <w:textAlignment w:val="auto"/>
              <w:rPr>
                <w:rFonts w:hint="eastAsia" w:eastAsia="仿宋"/>
                <w:color w:val="auto"/>
                <w:kern w:val="0"/>
                <w:sz w:val="24"/>
                <w:szCs w:val="24"/>
                <w:lang w:val="en-US" w:eastAsia="zh-CN"/>
              </w:rPr>
            </w:pPr>
          </w:p>
          <w:p w14:paraId="39A5232B">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both"/>
              <w:textAlignment w:val="auto"/>
              <w:rPr>
                <w:rFonts w:hint="eastAsia" w:eastAsia="仿宋"/>
                <w:color w:val="auto"/>
                <w:kern w:val="0"/>
                <w:sz w:val="24"/>
                <w:szCs w:val="24"/>
                <w:lang w:val="en-US" w:eastAsia="zh-CN"/>
              </w:rPr>
            </w:pPr>
          </w:p>
          <w:p w14:paraId="3A2EFDA1">
            <w:pPr>
              <w:keepNext w:val="0"/>
              <w:keepLines w:val="0"/>
              <w:pageBreakBefore w:val="0"/>
              <w:widowControl w:val="0"/>
              <w:kinsoku/>
              <w:wordWrap/>
              <w:overflowPunct/>
              <w:topLinePunct w:val="0"/>
              <w:autoSpaceDE w:val="0"/>
              <w:autoSpaceDN w:val="0"/>
              <w:bidi w:val="0"/>
              <w:adjustRightInd w:val="0"/>
              <w:snapToGrid w:val="0"/>
              <w:spacing w:line="440" w:lineRule="exact"/>
              <w:ind w:firstLine="480" w:firstLineChars="200"/>
              <w:jc w:val="both"/>
              <w:textAlignment w:val="auto"/>
              <w:rPr>
                <w:rFonts w:hint="eastAsia" w:eastAsia="仿宋"/>
                <w:color w:val="auto"/>
                <w:kern w:val="0"/>
                <w:sz w:val="24"/>
                <w:szCs w:val="24"/>
                <w:lang w:val="en-US" w:eastAsia="zh-CN"/>
              </w:rPr>
            </w:pPr>
          </w:p>
          <w:p w14:paraId="4CB02D03">
            <w:pPr>
              <w:autoSpaceDE w:val="0"/>
              <w:autoSpaceDN w:val="0"/>
              <w:adjustRightInd w:val="0"/>
              <w:snapToGrid w:val="0"/>
              <w:ind w:firstLine="480" w:firstLineChars="200"/>
              <w:jc w:val="both"/>
              <w:rPr>
                <w:rFonts w:hint="default" w:eastAsia="仿宋"/>
                <w:color w:val="auto"/>
                <w:kern w:val="0"/>
                <w:sz w:val="24"/>
                <w:szCs w:val="24"/>
                <w:lang w:val="en-US" w:eastAsia="zh-CN"/>
              </w:rPr>
            </w:pPr>
          </w:p>
        </w:tc>
      </w:tr>
    </w:tbl>
    <w:p w14:paraId="3B73AC8F">
      <w:pPr>
        <w:rPr>
          <w:color w:val="auto"/>
        </w:rPr>
      </w:pPr>
    </w:p>
    <w:p w14:paraId="16C7D404">
      <w:pPr>
        <w:autoSpaceDE w:val="0"/>
        <w:autoSpaceDN w:val="0"/>
        <w:adjustRightInd w:val="0"/>
        <w:snapToGrid w:val="0"/>
        <w:jc w:val="center"/>
        <w:rPr>
          <w:rFonts w:eastAsia="仿宋"/>
          <w:color w:val="auto"/>
          <w:kern w:val="0"/>
          <w:szCs w:val="21"/>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tbl>
      <w:tblPr>
        <w:tblStyle w:val="19"/>
        <w:tblW w:w="8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399"/>
      </w:tblGrid>
      <w:tr w14:paraId="6862D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39" w:hRule="atLeast"/>
          <w:jc w:val="center"/>
        </w:trPr>
        <w:tc>
          <w:tcPr>
            <w:tcW w:w="567" w:type="dxa"/>
            <w:vAlign w:val="center"/>
          </w:tcPr>
          <w:p w14:paraId="7D03BF59">
            <w:pPr>
              <w:autoSpaceDE w:val="0"/>
              <w:autoSpaceDN w:val="0"/>
              <w:adjustRightInd w:val="0"/>
              <w:snapToGrid w:val="0"/>
              <w:jc w:val="center"/>
              <w:rPr>
                <w:rFonts w:eastAsia="仿宋"/>
                <w:color w:val="auto"/>
                <w:kern w:val="0"/>
                <w:szCs w:val="21"/>
              </w:rPr>
            </w:pPr>
            <w:r>
              <w:rPr>
                <w:rFonts w:eastAsia="仿宋"/>
                <w:color w:val="auto"/>
                <w:kern w:val="0"/>
                <w:szCs w:val="21"/>
              </w:rPr>
              <w:t>其他符合性分析</w:t>
            </w:r>
          </w:p>
        </w:tc>
        <w:tc>
          <w:tcPr>
            <w:tcW w:w="8399" w:type="dxa"/>
            <w:shd w:val="clear" w:color="auto" w:fill="auto"/>
            <w:vAlign w:val="center"/>
          </w:tcPr>
          <w:p w14:paraId="70D8277C">
            <w:pPr>
              <w:keepNext w:val="0"/>
              <w:keepLines w:val="0"/>
              <w:pageBreakBefore w:val="0"/>
              <w:widowControl w:val="0"/>
              <w:kinsoku/>
              <w:wordWrap/>
              <w:overflowPunct/>
              <w:topLinePunct w:val="0"/>
              <w:bidi w:val="0"/>
              <w:snapToGrid w:val="0"/>
              <w:spacing w:line="500" w:lineRule="exact"/>
              <w:ind w:firstLine="482" w:firstLineChars="200"/>
              <w:textAlignment w:val="auto"/>
              <w:rPr>
                <w:rFonts w:hint="default" w:ascii="Times New Roman" w:hAnsi="Times New Roman" w:eastAsia="仿宋" w:cs="Times New Roman"/>
                <w:b/>
                <w:bCs w:val="0"/>
                <w:color w:val="auto"/>
                <w:sz w:val="24"/>
                <w:lang w:eastAsia="zh-CN"/>
              </w:rPr>
            </w:pPr>
            <w:r>
              <w:rPr>
                <w:rFonts w:hint="default" w:ascii="Times New Roman" w:hAnsi="Times New Roman" w:eastAsia="仿宋" w:cs="Times New Roman"/>
                <w:b/>
                <w:color w:val="auto"/>
                <w:sz w:val="24"/>
                <w:lang w:val="en-US" w:eastAsia="zh-CN"/>
              </w:rPr>
              <w:t>1</w:t>
            </w:r>
            <w:r>
              <w:rPr>
                <w:rFonts w:hint="default" w:ascii="Times New Roman" w:hAnsi="Times New Roman" w:eastAsia="仿宋" w:cs="Times New Roman"/>
                <w:b/>
                <w:color w:val="auto"/>
                <w:sz w:val="24"/>
              </w:rPr>
              <w:t>、</w:t>
            </w:r>
            <w:r>
              <w:rPr>
                <w:rFonts w:hint="default" w:ascii="Times New Roman" w:hAnsi="Times New Roman" w:eastAsia="仿宋" w:cs="Times New Roman"/>
                <w:b/>
                <w:bCs w:val="0"/>
                <w:color w:val="auto"/>
                <w:sz w:val="24"/>
                <w:lang w:eastAsia="zh-CN"/>
              </w:rPr>
              <w:t>与金坛区</w:t>
            </w:r>
            <w:r>
              <w:rPr>
                <w:rFonts w:hint="default" w:ascii="Times New Roman" w:hAnsi="Times New Roman" w:eastAsia="仿宋" w:cs="Times New Roman"/>
                <w:b/>
                <w:bCs w:val="0"/>
                <w:color w:val="auto"/>
                <w:sz w:val="24"/>
                <w:lang w:val="en-US" w:eastAsia="zh-CN"/>
              </w:rPr>
              <w:t>“</w:t>
            </w:r>
            <w:r>
              <w:rPr>
                <w:rFonts w:hint="default" w:ascii="Times New Roman" w:hAnsi="Times New Roman" w:eastAsia="仿宋" w:cs="Times New Roman"/>
                <w:b/>
                <w:bCs w:val="0"/>
                <w:color w:val="auto"/>
                <w:sz w:val="24"/>
                <w:lang w:eastAsia="zh-CN"/>
              </w:rPr>
              <w:t>三区三线</w:t>
            </w:r>
            <w:r>
              <w:rPr>
                <w:rFonts w:hint="default" w:ascii="Times New Roman" w:hAnsi="Times New Roman" w:eastAsia="仿宋" w:cs="Times New Roman"/>
                <w:b/>
                <w:bCs w:val="0"/>
                <w:color w:val="auto"/>
                <w:sz w:val="24"/>
                <w:lang w:val="en-US" w:eastAsia="zh-CN"/>
              </w:rPr>
              <w:t>”相符性分析。</w:t>
            </w:r>
          </w:p>
          <w:p w14:paraId="27B209D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eastAsia="仿宋" w:cs="Times New Roman"/>
                <w:b/>
                <w:color w:val="auto"/>
                <w:sz w:val="24"/>
              </w:rPr>
            </w:pPr>
            <w:r>
              <w:rPr>
                <w:rFonts w:hint="default" w:ascii="Times New Roman" w:hAnsi="Times New Roman" w:eastAsia="仿宋" w:cs="Times New Roman"/>
                <w:color w:val="auto"/>
                <w:sz w:val="24"/>
                <w:lang w:val="en-US" w:eastAsia="zh-CN"/>
              </w:rPr>
              <w:t>金坛区“</w:t>
            </w:r>
            <w:r>
              <w:rPr>
                <w:rFonts w:hint="default" w:ascii="Times New Roman" w:hAnsi="Times New Roman" w:eastAsia="仿宋" w:cs="Times New Roman"/>
                <w:color w:val="auto"/>
                <w:sz w:val="24"/>
                <w:lang w:eastAsia="zh-CN"/>
              </w:rPr>
              <w:t>三区三线</w:t>
            </w:r>
            <w:r>
              <w:rPr>
                <w:rFonts w:hint="default" w:ascii="Times New Roman" w:hAnsi="Times New Roman" w:eastAsia="仿宋" w:cs="Times New Roman"/>
                <w:color w:val="auto"/>
                <w:sz w:val="24"/>
                <w:lang w:val="en-US" w:eastAsia="zh-CN"/>
              </w:rPr>
              <w:t>”划定成果已正式启用，</w:t>
            </w:r>
            <w:r>
              <w:rPr>
                <w:rFonts w:hint="default" w:ascii="Times New Roman" w:hAnsi="Times New Roman" w:eastAsia="仿宋" w:cs="Times New Roman"/>
                <w:color w:val="auto"/>
                <w:sz w:val="24"/>
                <w:lang w:eastAsia="zh-CN"/>
              </w:rPr>
              <w:t>共划定耕地保护目标图斑31.3788万亩，永久基本农田28.264万亩，生态保护红线98.67平方公里，城镇开发边界115.67平方公里。</w:t>
            </w:r>
            <w:r>
              <w:rPr>
                <w:rFonts w:hint="default" w:ascii="Times New Roman" w:hAnsi="Times New Roman" w:eastAsia="仿宋" w:cs="Times New Roman"/>
                <w:color w:val="auto"/>
                <w:sz w:val="24"/>
                <w:lang w:val="en-US" w:eastAsia="zh-CN"/>
              </w:rPr>
              <w:t>本项目位于</w:t>
            </w:r>
            <w:r>
              <w:rPr>
                <w:rFonts w:hint="default" w:ascii="Times New Roman" w:hAnsi="Times New Roman" w:eastAsia="仿宋" w:cs="Times New Roman"/>
                <w:color w:val="auto"/>
                <w:sz w:val="24"/>
                <w:lang w:eastAsia="zh-CN"/>
              </w:rPr>
              <w:t>常州市金坛区</w:t>
            </w:r>
            <w:r>
              <w:rPr>
                <w:rFonts w:hint="eastAsia" w:eastAsia="仿宋" w:cs="Times New Roman"/>
                <w:color w:val="auto"/>
                <w:sz w:val="24"/>
                <w:lang w:eastAsia="zh-CN"/>
              </w:rPr>
              <w:t>西城路110号</w:t>
            </w:r>
            <w:r>
              <w:rPr>
                <w:rFonts w:hint="default" w:ascii="Times New Roman" w:hAnsi="Times New Roman" w:eastAsia="仿宋" w:cs="Times New Roman"/>
                <w:color w:val="auto"/>
                <w:sz w:val="24"/>
                <w:lang w:val="en-US" w:eastAsia="zh-CN"/>
              </w:rPr>
              <w:t>，属于工业用地，不属于</w:t>
            </w:r>
            <w:r>
              <w:rPr>
                <w:rFonts w:hint="default" w:ascii="Times New Roman" w:hAnsi="Times New Roman" w:eastAsia="仿宋" w:cs="Times New Roman"/>
                <w:color w:val="auto"/>
                <w:sz w:val="24"/>
                <w:lang w:eastAsia="zh-CN"/>
              </w:rPr>
              <w:t>永久基本农田、生态保护红线范围。</w:t>
            </w:r>
          </w:p>
          <w:p w14:paraId="08F2295F">
            <w:pPr>
              <w:numPr>
                <w:ilvl w:val="0"/>
                <w:numId w:val="2"/>
              </w:numPr>
              <w:autoSpaceDE w:val="0"/>
              <w:autoSpaceDN w:val="0"/>
              <w:adjustRightInd w:val="0"/>
              <w:snapToGrid w:val="0"/>
              <w:spacing w:line="500" w:lineRule="exact"/>
              <w:ind w:left="239" w:leftChars="114" w:firstLine="241" w:firstLineChars="100"/>
              <w:rPr>
                <w:rFonts w:hint="default" w:ascii="Times New Roman" w:hAnsi="Times New Roman" w:eastAsia="仿宋" w:cs="Times New Roman"/>
                <w:b/>
                <w:bCs/>
                <w:color w:val="auto"/>
                <w:sz w:val="24"/>
                <w:lang w:val="en-US" w:eastAsia="zh-CN"/>
              </w:rPr>
            </w:pPr>
            <w:r>
              <w:rPr>
                <w:rFonts w:hint="default" w:ascii="Times New Roman" w:hAnsi="Times New Roman" w:eastAsia="仿宋" w:cs="Times New Roman"/>
                <w:b/>
                <w:bCs/>
                <w:color w:val="auto"/>
                <w:sz w:val="24"/>
                <w:lang w:val="en-US" w:eastAsia="zh-CN"/>
              </w:rPr>
              <w:t>分区管控要求相符性分析</w:t>
            </w:r>
          </w:p>
          <w:p w14:paraId="6B346A5B">
            <w:pPr>
              <w:autoSpaceDE w:val="0"/>
              <w:autoSpaceDN w:val="0"/>
              <w:adjustRightInd w:val="0"/>
              <w:snapToGrid w:val="0"/>
              <w:spacing w:line="500" w:lineRule="exact"/>
              <w:ind w:firstLine="480" w:firstLineChars="200"/>
              <w:rPr>
                <w:rFonts w:hint="default" w:ascii="Times New Roman" w:hAnsi="Times New Roman" w:eastAsia="仿宋" w:cs="Times New Roman"/>
                <w:b/>
                <w:color w:val="auto"/>
                <w:sz w:val="24"/>
              </w:rPr>
            </w:pPr>
            <w:r>
              <w:rPr>
                <w:rFonts w:hint="default" w:ascii="Times New Roman" w:hAnsi="Times New Roman" w:eastAsia="仿宋" w:cs="Times New Roman"/>
                <w:bCs/>
                <w:color w:val="auto"/>
                <w:sz w:val="24"/>
              </w:rPr>
              <w:t>本项目位于</w:t>
            </w:r>
            <w:r>
              <w:rPr>
                <w:rFonts w:hint="default" w:ascii="Times New Roman" w:hAnsi="Times New Roman" w:eastAsia="仿宋" w:cs="Times New Roman"/>
                <w:color w:val="auto"/>
                <w:sz w:val="24"/>
                <w:szCs w:val="24"/>
                <w:lang w:eastAsia="zh-CN"/>
              </w:rPr>
              <w:t>金坛经济开发区</w:t>
            </w:r>
            <w:r>
              <w:rPr>
                <w:rFonts w:hint="default" w:ascii="Times New Roman" w:hAnsi="Times New Roman" w:eastAsia="仿宋" w:cs="Times New Roman"/>
                <w:bCs/>
                <w:color w:val="auto"/>
                <w:sz w:val="24"/>
              </w:rPr>
              <w:t>，根据《常州市“三线一单”生态环境分区管控实施方案》附件3中常州市环境管控单元名录，</w:t>
            </w:r>
            <w:r>
              <w:rPr>
                <w:rFonts w:hint="default" w:ascii="Times New Roman" w:hAnsi="Times New Roman" w:eastAsia="仿宋" w:cs="Times New Roman"/>
                <w:color w:val="auto"/>
                <w:sz w:val="24"/>
                <w:szCs w:val="24"/>
                <w:lang w:eastAsia="zh-CN"/>
              </w:rPr>
              <w:t>属于“重点管控单元”。</w:t>
            </w:r>
            <w:r>
              <w:rPr>
                <w:rFonts w:hint="default" w:ascii="Times New Roman" w:hAnsi="Times New Roman" w:eastAsia="仿宋" w:cs="Times New Roman"/>
                <w:bCs/>
                <w:color w:val="auto"/>
                <w:sz w:val="24"/>
              </w:rPr>
              <w:t>其重点管控要求与本项目的相符性分析见</w:t>
            </w:r>
            <w:r>
              <w:rPr>
                <w:rFonts w:hint="default" w:ascii="Times New Roman" w:hAnsi="Times New Roman" w:eastAsia="仿宋" w:cs="Times New Roman"/>
                <w:bCs/>
                <w:color w:val="auto"/>
                <w:sz w:val="24"/>
                <w:lang w:val="en-US" w:eastAsia="zh-CN"/>
              </w:rPr>
              <w:t>下表</w:t>
            </w:r>
            <w:r>
              <w:rPr>
                <w:rFonts w:hint="default" w:ascii="Times New Roman" w:hAnsi="Times New Roman" w:eastAsia="仿宋" w:cs="Times New Roman"/>
                <w:bCs/>
                <w:color w:val="auto"/>
                <w:sz w:val="24"/>
              </w:rPr>
              <w:t>。</w:t>
            </w:r>
          </w:p>
          <w:p w14:paraId="69499D84">
            <w:pPr>
              <w:autoSpaceDE w:val="0"/>
              <w:autoSpaceDN w:val="0"/>
              <w:spacing w:line="440" w:lineRule="exact"/>
              <w:jc w:val="center"/>
              <w:rPr>
                <w:rFonts w:hint="default" w:eastAsia="仿宋"/>
                <w:b/>
                <w:bCs/>
                <w:color w:val="auto"/>
                <w:kern w:val="0"/>
                <w:sz w:val="24"/>
                <w:lang w:val="en-US" w:eastAsia="zh-CN"/>
              </w:rPr>
            </w:pPr>
            <w:r>
              <w:rPr>
                <w:rFonts w:hint="default" w:eastAsia="仿宋"/>
                <w:b/>
                <w:bCs/>
                <w:color w:val="auto"/>
                <w:kern w:val="0"/>
                <w:sz w:val="24"/>
                <w:lang w:val="en-US" w:eastAsia="zh-CN"/>
              </w:rPr>
              <w:t>表1-</w:t>
            </w:r>
            <w:r>
              <w:rPr>
                <w:rFonts w:hint="eastAsia" w:eastAsia="仿宋"/>
                <w:b/>
                <w:bCs/>
                <w:color w:val="auto"/>
                <w:kern w:val="0"/>
                <w:sz w:val="24"/>
                <w:lang w:val="en-US" w:eastAsia="zh-CN"/>
              </w:rPr>
              <w:t>2</w:t>
            </w:r>
            <w:r>
              <w:rPr>
                <w:rFonts w:hint="default" w:eastAsia="仿宋"/>
                <w:b/>
                <w:bCs/>
                <w:color w:val="auto"/>
                <w:kern w:val="0"/>
                <w:sz w:val="24"/>
                <w:lang w:val="en-US" w:eastAsia="zh-CN"/>
              </w:rPr>
              <w:t xml:space="preserve"> 与《常州市生态环境分区管控动态更新成果》相符性分析</w:t>
            </w:r>
          </w:p>
          <w:tbl>
            <w:tblPr>
              <w:tblStyle w:val="19"/>
              <w:tblW w:w="4995" w:type="pct"/>
              <w:tblInd w:w="5"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89"/>
              <w:gridCol w:w="3935"/>
              <w:gridCol w:w="2234"/>
              <w:gridCol w:w="917"/>
            </w:tblGrid>
            <w:tr w14:paraId="4676221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pct"/>
                  <w:noWrap w:val="0"/>
                  <w:vAlign w:val="center"/>
                </w:tcPr>
                <w:p w14:paraId="6E0A1BB0">
                  <w:pPr>
                    <w:pStyle w:val="76"/>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管控类别</w:t>
                  </w:r>
                </w:p>
              </w:tc>
              <w:tc>
                <w:tcPr>
                  <w:tcW w:w="2406" w:type="pct"/>
                  <w:noWrap w:val="0"/>
                  <w:vAlign w:val="center"/>
                </w:tcPr>
                <w:p w14:paraId="08856C31">
                  <w:pPr>
                    <w:pStyle w:val="76"/>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重点管控要求（江苏金坛经济开发区）</w:t>
                  </w:r>
                </w:p>
              </w:tc>
              <w:tc>
                <w:tcPr>
                  <w:tcW w:w="1366" w:type="pct"/>
                  <w:noWrap w:val="0"/>
                  <w:vAlign w:val="center"/>
                </w:tcPr>
                <w:p w14:paraId="37D3DB86">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Cs w:val="21"/>
                    </w:rPr>
                    <w:t>本项目相关内容</w:t>
                  </w:r>
                </w:p>
              </w:tc>
              <w:tc>
                <w:tcPr>
                  <w:tcW w:w="560" w:type="pct"/>
                  <w:noWrap w:val="0"/>
                  <w:vAlign w:val="center"/>
                </w:tcPr>
                <w:p w14:paraId="60D90D20">
                  <w:pPr>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Cs w:val="21"/>
                    </w:rPr>
                    <w:t>相符性</w:t>
                  </w:r>
                </w:p>
              </w:tc>
            </w:tr>
            <w:tr w14:paraId="579CC02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pct"/>
                  <w:noWrap w:val="0"/>
                  <w:vAlign w:val="center"/>
                </w:tcPr>
                <w:p w14:paraId="280C78C7">
                  <w:pPr>
                    <w:pStyle w:val="76"/>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空间布局约束</w:t>
                  </w:r>
                </w:p>
              </w:tc>
              <w:tc>
                <w:tcPr>
                  <w:tcW w:w="2406" w:type="pct"/>
                  <w:noWrap w:val="0"/>
                  <w:vAlign w:val="center"/>
                </w:tcPr>
                <w:p w14:paraId="6FDEDEF5">
                  <w:pPr>
                    <w:pStyle w:val="76"/>
                    <w:jc w:val="left"/>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禁止</w:t>
                  </w:r>
                  <w:r>
                    <w:rPr>
                      <w:rFonts w:hint="default" w:ascii="Times New Roman" w:hAnsi="Times New Roman" w:eastAsia="仿宋" w:cs="Times New Roman"/>
                      <w:color w:val="auto"/>
                      <w:spacing w:val="-1"/>
                      <w:sz w:val="21"/>
                      <w:szCs w:val="21"/>
                    </w:rPr>
                    <w:t>引入纺织服装中废水排放量较</w:t>
                  </w:r>
                  <w:r>
                    <w:rPr>
                      <w:rFonts w:hint="default" w:ascii="Times New Roman" w:hAnsi="Times New Roman" w:eastAsia="仿宋" w:cs="Times New Roman"/>
                      <w:color w:val="auto"/>
                      <w:spacing w:val="-8"/>
                      <w:sz w:val="21"/>
                      <w:szCs w:val="21"/>
                    </w:rPr>
                    <w:t>大的纯印染和纯染整类企业</w:t>
                  </w:r>
                  <w:r>
                    <w:rPr>
                      <w:rFonts w:hint="default" w:ascii="Times New Roman" w:hAnsi="Times New Roman" w:eastAsia="仿宋" w:cs="Times New Roman"/>
                      <w:color w:val="auto"/>
                      <w:sz w:val="21"/>
                      <w:szCs w:val="21"/>
                    </w:rPr>
                    <w:t>（</w:t>
                  </w:r>
                  <w:r>
                    <w:rPr>
                      <w:rFonts w:hint="default" w:ascii="Times New Roman" w:hAnsi="Times New Roman" w:eastAsia="仿宋" w:cs="Times New Roman"/>
                      <w:color w:val="auto"/>
                      <w:spacing w:val="-4"/>
                      <w:sz w:val="21"/>
                      <w:szCs w:val="21"/>
                    </w:rPr>
                    <w:t>除金坛时尚</w:t>
                  </w:r>
                  <w:r>
                    <w:rPr>
                      <w:rFonts w:hint="default" w:ascii="Times New Roman" w:hAnsi="Times New Roman" w:eastAsia="仿宋" w:cs="Times New Roman"/>
                      <w:color w:val="auto"/>
                      <w:sz w:val="21"/>
                      <w:szCs w:val="21"/>
                    </w:rPr>
                    <w:t>织染集聚区</w:t>
                  </w:r>
                  <w:r>
                    <w:rPr>
                      <w:rFonts w:hint="eastAsia"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禁止</w:t>
                  </w:r>
                  <w:r>
                    <w:rPr>
                      <w:rFonts w:hint="default" w:ascii="Times New Roman" w:hAnsi="Times New Roman" w:eastAsia="仿宋" w:cs="Times New Roman"/>
                      <w:color w:val="auto"/>
                      <w:spacing w:val="-1"/>
                      <w:sz w:val="21"/>
                      <w:szCs w:val="21"/>
                    </w:rPr>
                    <w:t>引入机械电子、高端装备制造</w:t>
                  </w:r>
                  <w:r>
                    <w:rPr>
                      <w:rFonts w:hint="default" w:ascii="Times New Roman" w:hAnsi="Times New Roman" w:eastAsia="仿宋" w:cs="Times New Roman"/>
                      <w:color w:val="auto"/>
                      <w:spacing w:val="-11"/>
                      <w:sz w:val="21"/>
                      <w:szCs w:val="21"/>
                    </w:rPr>
                    <w:t>业中电镀、表面处理类企业，淘汰、限制</w:t>
                  </w:r>
                  <w:r>
                    <w:rPr>
                      <w:rFonts w:hint="default" w:ascii="Times New Roman" w:hAnsi="Times New Roman" w:eastAsia="仿宋" w:cs="Times New Roman"/>
                      <w:color w:val="auto"/>
                      <w:spacing w:val="-9"/>
                      <w:sz w:val="21"/>
                      <w:szCs w:val="21"/>
                    </w:rPr>
                    <w:t>类的如普通高速钢钻头、铣刀、锯片、丝</w:t>
                  </w:r>
                  <w:r>
                    <w:rPr>
                      <w:rFonts w:hint="default" w:ascii="Times New Roman" w:hAnsi="Times New Roman" w:eastAsia="仿宋" w:cs="Times New Roman"/>
                      <w:color w:val="auto"/>
                      <w:spacing w:val="-12"/>
                      <w:sz w:val="21"/>
                      <w:szCs w:val="21"/>
                    </w:rPr>
                    <w:t>锥、板牙项目、普通微小型球轴承制造项目；禁止生产国家禁止或公告停止销售的</w:t>
                  </w:r>
                  <w:r>
                    <w:rPr>
                      <w:rFonts w:hint="default" w:ascii="Times New Roman" w:hAnsi="Times New Roman" w:eastAsia="仿宋" w:cs="Times New Roman"/>
                      <w:color w:val="auto"/>
                      <w:sz w:val="21"/>
                      <w:szCs w:val="21"/>
                    </w:rPr>
                    <w:t>车辆；有害物质含量超标准的汽车</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禁止</w:t>
                  </w:r>
                  <w:r>
                    <w:rPr>
                      <w:rFonts w:hint="default" w:ascii="Times New Roman" w:hAnsi="Times New Roman" w:eastAsia="仿宋" w:cs="Times New Roman"/>
                      <w:color w:val="auto"/>
                      <w:spacing w:val="-1"/>
                      <w:sz w:val="21"/>
                      <w:szCs w:val="21"/>
                    </w:rPr>
                    <w:t>引入化工中与盐化工及下游产</w:t>
                  </w:r>
                  <w:r>
                    <w:rPr>
                      <w:rFonts w:hint="default" w:ascii="Times New Roman" w:hAnsi="Times New Roman" w:eastAsia="仿宋" w:cs="Times New Roman"/>
                      <w:color w:val="auto"/>
                      <w:sz w:val="21"/>
                      <w:szCs w:val="21"/>
                    </w:rPr>
                    <w:t>品生产不相关的化工项目</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禁止引入新材料产业中太阳能电池切片生产项目</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禁止引入化工新材料中钢铁等传统</w:t>
                  </w:r>
                  <w:r>
                    <w:rPr>
                      <w:rFonts w:hint="default" w:ascii="Times New Roman" w:hAnsi="Times New Roman" w:eastAsia="仿宋" w:cs="Times New Roman"/>
                      <w:color w:val="auto"/>
                      <w:spacing w:val="-1"/>
                      <w:sz w:val="21"/>
                      <w:szCs w:val="21"/>
                    </w:rPr>
                    <w:t>型金属材料；水泥等传统型非金属材料</w:t>
                  </w:r>
                  <w:r>
                    <w:rPr>
                      <w:rFonts w:hint="eastAsia" w:eastAsia="仿宋" w:cs="Times New Roman"/>
                      <w:color w:val="auto"/>
                      <w:spacing w:val="-1"/>
                      <w:sz w:val="21"/>
                      <w:szCs w:val="21"/>
                      <w:lang w:eastAsia="zh-CN"/>
                    </w:rPr>
                    <w:t>、</w:t>
                  </w:r>
                  <w:r>
                    <w:rPr>
                      <w:rFonts w:hint="default" w:ascii="Times New Roman" w:hAnsi="Times New Roman" w:eastAsia="仿宋" w:cs="Times New Roman"/>
                      <w:color w:val="auto"/>
                      <w:sz w:val="21"/>
                      <w:szCs w:val="21"/>
                      <w:lang w:eastAsia="zh-CN"/>
                    </w:rPr>
                    <w:t>禁止</w:t>
                  </w:r>
                  <w:r>
                    <w:rPr>
                      <w:rFonts w:hint="default" w:ascii="Times New Roman" w:hAnsi="Times New Roman" w:eastAsia="仿宋" w:cs="Times New Roman"/>
                      <w:color w:val="auto"/>
                      <w:spacing w:val="-4"/>
                      <w:sz w:val="21"/>
                      <w:szCs w:val="21"/>
                      <w:lang w:eastAsia="zh-CN"/>
                    </w:rPr>
                    <w:t>引入新医药产业中不符合</w:t>
                  </w:r>
                  <w:r>
                    <w:rPr>
                      <w:rFonts w:hint="default" w:ascii="Times New Roman" w:hAnsi="Times New Roman" w:eastAsia="仿宋" w:cs="Times New Roman"/>
                      <w:color w:val="auto"/>
                      <w:sz w:val="21"/>
                      <w:szCs w:val="21"/>
                      <w:lang w:eastAsia="zh-CN"/>
                    </w:rPr>
                    <w:t>GmP</w:t>
                  </w:r>
                  <w:r>
                    <w:rPr>
                      <w:rFonts w:hint="default" w:ascii="Times New Roman" w:hAnsi="Times New Roman" w:eastAsia="仿宋" w:cs="Times New Roman"/>
                      <w:color w:val="auto"/>
                      <w:spacing w:val="-9"/>
                      <w:sz w:val="21"/>
                      <w:szCs w:val="21"/>
                      <w:lang w:eastAsia="zh-CN"/>
                    </w:rPr>
                    <w:t>要求的安瓿拉丝灌封机、劳动保护、安瓿</w:t>
                  </w:r>
                  <w:r>
                    <w:rPr>
                      <w:rFonts w:hint="default" w:ascii="Times New Roman" w:hAnsi="Times New Roman" w:eastAsia="仿宋" w:cs="Times New Roman"/>
                      <w:color w:val="auto"/>
                      <w:sz w:val="21"/>
                      <w:szCs w:val="21"/>
                      <w:lang w:eastAsia="zh-CN"/>
                    </w:rPr>
                    <w:t>灌装注射用无菌粉末、非易折安瓿等</w:t>
                  </w:r>
                  <w:r>
                    <w:rPr>
                      <w:rFonts w:hint="eastAsia" w:eastAsia="仿宋" w:cs="Times New Roman"/>
                      <w:color w:val="auto"/>
                      <w:sz w:val="21"/>
                      <w:szCs w:val="21"/>
                      <w:lang w:eastAsia="zh-CN"/>
                    </w:rPr>
                    <w:t>。</w:t>
                  </w:r>
                </w:p>
              </w:tc>
              <w:tc>
                <w:tcPr>
                  <w:tcW w:w="1366" w:type="pct"/>
                  <w:noWrap w:val="0"/>
                  <w:vAlign w:val="center"/>
                </w:tcPr>
                <w:p w14:paraId="49A0B3B9">
                  <w:pPr>
                    <w:pStyle w:val="76"/>
                    <w:jc w:val="left"/>
                    <w:rPr>
                      <w:rFonts w:hint="default" w:ascii="Times New Roman" w:hAnsi="Times New Roman" w:eastAsia="仿宋" w:cs="Times New Roman"/>
                      <w:b/>
                      <w:bCs/>
                      <w:color w:val="auto"/>
                      <w:sz w:val="21"/>
                      <w:szCs w:val="21"/>
                    </w:rPr>
                  </w:pPr>
                  <w:r>
                    <w:rPr>
                      <w:rFonts w:hint="default" w:ascii="Times New Roman" w:hAnsi="Times New Roman" w:eastAsia="仿宋" w:cs="Times New Roman"/>
                      <w:color w:val="auto"/>
                      <w:sz w:val="21"/>
                      <w:szCs w:val="21"/>
                    </w:rPr>
                    <w:t>本项目位于江苏金坛经济开发区，项目不属于禁止</w:t>
                  </w:r>
                  <w:r>
                    <w:rPr>
                      <w:rFonts w:hint="default" w:ascii="Times New Roman" w:hAnsi="Times New Roman" w:eastAsia="仿宋" w:cs="Times New Roman"/>
                      <w:color w:val="auto"/>
                      <w:spacing w:val="-1"/>
                      <w:sz w:val="21"/>
                      <w:szCs w:val="21"/>
                    </w:rPr>
                    <w:t>引入</w:t>
                  </w:r>
                  <w:r>
                    <w:rPr>
                      <w:rFonts w:hint="default" w:ascii="Times New Roman" w:hAnsi="Times New Roman" w:eastAsia="仿宋" w:cs="Times New Roman"/>
                      <w:color w:val="auto"/>
                      <w:sz w:val="21"/>
                      <w:szCs w:val="21"/>
                    </w:rPr>
                    <w:t>项目。</w:t>
                  </w:r>
                </w:p>
              </w:tc>
              <w:tc>
                <w:tcPr>
                  <w:tcW w:w="560" w:type="pct"/>
                  <w:noWrap w:val="0"/>
                  <w:vAlign w:val="center"/>
                </w:tcPr>
                <w:p w14:paraId="7C1FA168">
                  <w:pPr>
                    <w:pStyle w:val="76"/>
                    <w:rPr>
                      <w:rFonts w:hint="default" w:ascii="Times New Roman" w:hAnsi="Times New Roman" w:eastAsia="仿宋" w:cs="Times New Roman"/>
                      <w:b/>
                      <w:bCs/>
                      <w:color w:val="auto"/>
                      <w:sz w:val="21"/>
                      <w:szCs w:val="21"/>
                    </w:rPr>
                  </w:pPr>
                  <w:r>
                    <w:rPr>
                      <w:rFonts w:hint="default" w:ascii="Times New Roman" w:hAnsi="Times New Roman" w:eastAsia="仿宋" w:cs="Times New Roman"/>
                      <w:color w:val="auto"/>
                      <w:sz w:val="21"/>
                      <w:szCs w:val="21"/>
                    </w:rPr>
                    <w:t>符合</w:t>
                  </w:r>
                </w:p>
              </w:tc>
            </w:tr>
            <w:tr w14:paraId="6B4178C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666" w:type="pct"/>
                  <w:noWrap w:val="0"/>
                  <w:vAlign w:val="center"/>
                </w:tcPr>
                <w:p w14:paraId="408B91DC">
                  <w:pPr>
                    <w:pStyle w:val="76"/>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污染物排放管控</w:t>
                  </w:r>
                </w:p>
              </w:tc>
              <w:tc>
                <w:tcPr>
                  <w:tcW w:w="2406" w:type="pct"/>
                  <w:noWrap w:val="0"/>
                  <w:vAlign w:val="center"/>
                </w:tcPr>
                <w:p w14:paraId="5EA591EB">
                  <w:pPr>
                    <w:pStyle w:val="76"/>
                    <w:jc w:val="left"/>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严格实施污染物总量</w:t>
                  </w:r>
                  <w:r>
                    <w:rPr>
                      <w:rFonts w:hint="default" w:ascii="Times New Roman" w:hAnsi="Times New Roman" w:eastAsia="仿宋" w:cs="Times New Roman"/>
                      <w:color w:val="auto"/>
                      <w:spacing w:val="2"/>
                      <w:sz w:val="21"/>
                      <w:szCs w:val="21"/>
                    </w:rPr>
                    <w:t>控制制度，根据区域环境质</w:t>
                  </w:r>
                  <w:r>
                    <w:rPr>
                      <w:rFonts w:hint="default" w:ascii="Times New Roman" w:hAnsi="Times New Roman" w:eastAsia="仿宋" w:cs="Times New Roman"/>
                      <w:color w:val="auto"/>
                      <w:spacing w:val="3"/>
                      <w:sz w:val="21"/>
                      <w:szCs w:val="21"/>
                    </w:rPr>
                    <w:t>量改善目标，采取有效措施减少主要污染物排放总量，</w:t>
                  </w:r>
                  <w:r>
                    <w:rPr>
                      <w:rFonts w:hint="default" w:ascii="Times New Roman" w:hAnsi="Times New Roman" w:eastAsia="仿宋" w:cs="Times New Roman"/>
                      <w:color w:val="auto"/>
                      <w:sz w:val="21"/>
                      <w:szCs w:val="21"/>
                    </w:rPr>
                    <w:t>确保区域环境质量持续改善</w:t>
                  </w:r>
                </w:p>
              </w:tc>
              <w:tc>
                <w:tcPr>
                  <w:tcW w:w="1366" w:type="pct"/>
                  <w:noWrap w:val="0"/>
                  <w:vAlign w:val="center"/>
                </w:tcPr>
                <w:p w14:paraId="59FE30BF">
                  <w:pPr>
                    <w:pStyle w:val="76"/>
                    <w:jc w:val="left"/>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本项目新增挥发性有机物排放总量在金坛经济开发区平衡</w:t>
                  </w:r>
                </w:p>
              </w:tc>
              <w:tc>
                <w:tcPr>
                  <w:tcW w:w="560" w:type="pct"/>
                  <w:vMerge w:val="restart"/>
                  <w:noWrap w:val="0"/>
                  <w:vAlign w:val="center"/>
                </w:tcPr>
                <w:p w14:paraId="2267E479">
                  <w:pPr>
                    <w:pStyle w:val="76"/>
                    <w:rPr>
                      <w:rFonts w:hint="default" w:ascii="Times New Roman" w:hAnsi="Times New Roman" w:eastAsia="仿宋" w:cs="Times New Roman"/>
                      <w:b/>
                      <w:bCs/>
                      <w:color w:val="auto"/>
                      <w:sz w:val="21"/>
                      <w:szCs w:val="21"/>
                    </w:rPr>
                  </w:pPr>
                  <w:r>
                    <w:rPr>
                      <w:rFonts w:hint="default" w:ascii="Times New Roman" w:hAnsi="Times New Roman" w:eastAsia="仿宋" w:cs="Times New Roman"/>
                      <w:color w:val="auto"/>
                      <w:sz w:val="21"/>
                      <w:szCs w:val="21"/>
                    </w:rPr>
                    <w:t>符合</w:t>
                  </w:r>
                </w:p>
              </w:tc>
            </w:tr>
            <w:tr w14:paraId="7943F7A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pct"/>
                  <w:noWrap w:val="0"/>
                  <w:vAlign w:val="center"/>
                </w:tcPr>
                <w:p w14:paraId="76C0E5CB">
                  <w:pPr>
                    <w:pStyle w:val="76"/>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环境风险防控</w:t>
                  </w:r>
                </w:p>
              </w:tc>
              <w:tc>
                <w:tcPr>
                  <w:tcW w:w="2406" w:type="pct"/>
                  <w:noWrap w:val="0"/>
                  <w:vAlign w:val="center"/>
                </w:tcPr>
                <w:p w14:paraId="3AE5BF93">
                  <w:pPr>
                    <w:pStyle w:val="76"/>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生产、使用、储存危险化学品或其他存在环境风险的企事业单位，应当制定风险防范措施，编制完善突发环境事件应急预案，防止发生环境污染事故。</w:t>
                  </w:r>
                </w:p>
              </w:tc>
              <w:tc>
                <w:tcPr>
                  <w:tcW w:w="1366" w:type="pct"/>
                  <w:noWrap w:val="0"/>
                  <w:vAlign w:val="center"/>
                </w:tcPr>
                <w:p w14:paraId="1F805B31">
                  <w:pPr>
                    <w:pStyle w:val="76"/>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项目建成后将委托专业单位编制突发环境事件应急预案并在金坛生态环境局备案</w:t>
                  </w:r>
                </w:p>
              </w:tc>
              <w:tc>
                <w:tcPr>
                  <w:tcW w:w="560" w:type="pct"/>
                  <w:vMerge w:val="continue"/>
                  <w:noWrap w:val="0"/>
                  <w:vAlign w:val="center"/>
                </w:tcPr>
                <w:p w14:paraId="04EC0CB6">
                  <w:pPr>
                    <w:pStyle w:val="76"/>
                    <w:rPr>
                      <w:rFonts w:hint="default" w:ascii="Times New Roman" w:hAnsi="Times New Roman" w:eastAsia="仿宋" w:cs="Times New Roman"/>
                      <w:b/>
                      <w:bCs/>
                      <w:color w:val="auto"/>
                      <w:sz w:val="21"/>
                      <w:szCs w:val="21"/>
                    </w:rPr>
                  </w:pPr>
                </w:p>
              </w:tc>
            </w:tr>
            <w:tr w14:paraId="7CE3315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pct"/>
                  <w:noWrap w:val="0"/>
                  <w:vAlign w:val="center"/>
                </w:tcPr>
                <w:p w14:paraId="308331FF">
                  <w:pPr>
                    <w:pStyle w:val="76"/>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资源开发效率要求</w:t>
                  </w:r>
                </w:p>
              </w:tc>
              <w:tc>
                <w:tcPr>
                  <w:tcW w:w="2406" w:type="pct"/>
                  <w:noWrap w:val="0"/>
                  <w:vAlign w:val="center"/>
                </w:tcPr>
                <w:p w14:paraId="3101542B">
                  <w:pPr>
                    <w:pStyle w:val="76"/>
                    <w:jc w:val="left"/>
                    <w:rPr>
                      <w:rFonts w:hint="eastAsia"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rPr>
                    <w:t>大力倡导使用清洁能源</w:t>
                  </w:r>
                  <w:r>
                    <w:rPr>
                      <w:rFonts w:hint="eastAsia"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提升废水资源化技术，提高水资源回用率</w:t>
                  </w:r>
                  <w:r>
                    <w:rPr>
                      <w:rFonts w:hint="eastAsia" w:eastAsia="仿宋" w:cs="Times New Roman"/>
                      <w:color w:val="auto"/>
                      <w:sz w:val="21"/>
                      <w:szCs w:val="21"/>
                      <w:lang w:eastAsia="zh-CN"/>
                    </w:rPr>
                    <w:t>；</w:t>
                  </w:r>
                  <w:r>
                    <w:rPr>
                      <w:rFonts w:hint="default" w:ascii="Times New Roman" w:hAnsi="Times New Roman" w:eastAsia="仿宋" w:cs="Times New Roman"/>
                      <w:color w:val="auto"/>
                      <w:sz w:val="21"/>
                      <w:szCs w:val="21"/>
                    </w:rPr>
                    <w:t>严禁自建燃煤设施</w:t>
                  </w:r>
                </w:p>
              </w:tc>
              <w:tc>
                <w:tcPr>
                  <w:tcW w:w="1366" w:type="pct"/>
                  <w:noWrap w:val="0"/>
                  <w:vAlign w:val="center"/>
                </w:tcPr>
                <w:p w14:paraId="5CDBA558">
                  <w:pPr>
                    <w:pStyle w:val="76"/>
                    <w:jc w:val="left"/>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本项目使用清洁能源电力；项目无燃煤设施。</w:t>
                  </w:r>
                </w:p>
              </w:tc>
              <w:tc>
                <w:tcPr>
                  <w:tcW w:w="560" w:type="pct"/>
                  <w:noWrap w:val="0"/>
                  <w:vAlign w:val="center"/>
                </w:tcPr>
                <w:p w14:paraId="63C16392">
                  <w:pPr>
                    <w:pStyle w:val="76"/>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符合</w:t>
                  </w:r>
                </w:p>
              </w:tc>
            </w:tr>
          </w:tbl>
          <w:p w14:paraId="42A2EDC4">
            <w:pPr>
              <w:autoSpaceDE w:val="0"/>
              <w:autoSpaceDN w:val="0"/>
              <w:adjustRightInd w:val="0"/>
              <w:snapToGrid w:val="0"/>
              <w:spacing w:line="500" w:lineRule="exact"/>
              <w:ind w:firstLine="480" w:firstLineChars="200"/>
              <w:rPr>
                <w:rFonts w:hint="default" w:ascii="Times New Roman" w:hAnsi="Times New Roman" w:eastAsia="仿宋" w:cs="Times New Roman"/>
                <w:b/>
                <w:bCs/>
                <w:color w:val="auto"/>
                <w:sz w:val="24"/>
                <w:lang w:val="en-US" w:eastAsia="zh-CN"/>
              </w:rPr>
            </w:pPr>
            <w:r>
              <w:rPr>
                <w:rFonts w:hint="default" w:ascii="Times New Roman" w:hAnsi="Times New Roman" w:eastAsia="仿宋" w:cs="Times New Roman"/>
                <w:bCs/>
                <w:color w:val="auto"/>
                <w:sz w:val="24"/>
              </w:rPr>
              <w:t>综上，本项目与</w:t>
            </w:r>
            <w:r>
              <w:rPr>
                <w:rFonts w:hint="default" w:ascii="Times New Roman" w:hAnsi="Times New Roman" w:eastAsia="仿宋" w:cs="Times New Roman"/>
                <w:bCs/>
                <w:color w:val="auto"/>
                <w:sz w:val="24"/>
                <w:lang w:eastAsia="zh-CN"/>
              </w:rPr>
              <w:t>《常州市生态环境分区管控动态更新成果》（2023年版）</w:t>
            </w:r>
            <w:r>
              <w:rPr>
                <w:rFonts w:hint="default" w:ascii="Times New Roman" w:hAnsi="Times New Roman" w:eastAsia="仿宋" w:cs="Times New Roman"/>
                <w:bCs/>
                <w:color w:val="auto"/>
                <w:sz w:val="24"/>
              </w:rPr>
              <w:t>的要求相符。</w:t>
            </w:r>
          </w:p>
          <w:p w14:paraId="1B5E2DB1">
            <w:pPr>
              <w:autoSpaceDE w:val="0"/>
              <w:autoSpaceDN w:val="0"/>
              <w:adjustRightInd w:val="0"/>
              <w:snapToGrid w:val="0"/>
              <w:spacing w:line="500" w:lineRule="exact"/>
              <w:ind w:firstLine="482" w:firstLineChars="200"/>
              <w:rPr>
                <w:rFonts w:hint="default" w:ascii="Times New Roman" w:hAnsi="Times New Roman" w:eastAsia="仿宋" w:cs="Times New Roman"/>
                <w:b/>
                <w:bCs/>
                <w:color w:val="auto"/>
                <w:sz w:val="24"/>
              </w:rPr>
            </w:pPr>
            <w:r>
              <w:rPr>
                <w:rFonts w:hint="eastAsia" w:eastAsia="仿宋" w:cs="Times New Roman"/>
                <w:b/>
                <w:bCs/>
                <w:color w:val="auto"/>
                <w:sz w:val="24"/>
                <w:lang w:val="en-US" w:eastAsia="zh-CN"/>
              </w:rPr>
              <w:t>3</w:t>
            </w:r>
            <w:r>
              <w:rPr>
                <w:rFonts w:hint="default" w:ascii="Times New Roman" w:hAnsi="Times New Roman" w:eastAsia="仿宋" w:cs="Times New Roman"/>
                <w:b/>
                <w:bCs/>
                <w:color w:val="auto"/>
                <w:sz w:val="24"/>
                <w:lang w:val="en-US" w:eastAsia="zh-CN"/>
              </w:rPr>
              <w:t>、</w:t>
            </w:r>
            <w:r>
              <w:rPr>
                <w:rFonts w:hint="default" w:ascii="Times New Roman" w:hAnsi="Times New Roman" w:eastAsia="仿宋" w:cs="Times New Roman"/>
                <w:b/>
                <w:bCs/>
                <w:color w:val="auto"/>
                <w:sz w:val="24"/>
              </w:rPr>
              <w:t>产业政策相符性分析</w:t>
            </w:r>
          </w:p>
          <w:p w14:paraId="5B8ADEBD">
            <w:pPr>
              <w:autoSpaceDE w:val="0"/>
              <w:autoSpaceDN w:val="0"/>
              <w:adjustRightInd w:val="0"/>
              <w:snapToGrid w:val="0"/>
              <w:spacing w:line="500" w:lineRule="exact"/>
              <w:ind w:firstLine="480" w:firstLineChars="200"/>
              <w:rPr>
                <w:rFonts w:hint="default" w:ascii="Times New Roman" w:hAnsi="Times New Roman" w:eastAsia="仿宋" w:cs="Times New Roman"/>
                <w:b/>
                <w:bCs/>
                <w:color w:val="auto"/>
                <w:sz w:val="24"/>
                <w:lang w:val="en-US" w:eastAsia="zh-CN"/>
              </w:rPr>
            </w:pPr>
            <w:r>
              <w:rPr>
                <w:rFonts w:hint="default" w:ascii="Times New Roman" w:hAnsi="Times New Roman" w:eastAsia="仿宋" w:cs="Times New Roman"/>
                <w:bCs/>
                <w:color w:val="auto"/>
                <w:sz w:val="24"/>
              </w:rPr>
              <w:t>本项目属于M7320工程和技术研究和试验发展</w:t>
            </w:r>
            <w:r>
              <w:rPr>
                <w:rFonts w:hint="eastAsia" w:eastAsia="仿宋" w:cs="Times New Roman"/>
                <w:bCs/>
                <w:color w:val="auto"/>
                <w:sz w:val="24"/>
                <w:lang w:eastAsia="zh-CN"/>
              </w:rPr>
              <w:t>，</w:t>
            </w:r>
            <w:r>
              <w:rPr>
                <w:rFonts w:hint="eastAsia" w:eastAsia="仿宋" w:cs="Times New Roman"/>
                <w:bCs/>
                <w:color w:val="auto"/>
                <w:sz w:val="24"/>
                <w:lang w:val="en-US" w:eastAsia="zh-CN"/>
              </w:rPr>
              <w:t>经对照不属于《产业结构调整指导目录（2024年本）》中限制类和淘汰类项目；不属于《江苏省产业结构调整限制、淘汰和禁止目录（2018年本）》中限制、淘汰和禁止类有关条款</w:t>
            </w:r>
            <w:r>
              <w:rPr>
                <w:rFonts w:hint="eastAsia" w:eastAsia="仿宋" w:cs="Times New Roman"/>
                <w:bCs/>
                <w:color w:val="auto"/>
                <w:sz w:val="24"/>
                <w:lang w:eastAsia="zh-CN"/>
              </w:rPr>
              <w:t>；</w:t>
            </w:r>
            <w:r>
              <w:rPr>
                <w:rFonts w:hint="eastAsia" w:eastAsia="仿宋" w:cs="Times New Roman"/>
                <w:bCs/>
                <w:color w:val="auto"/>
                <w:sz w:val="24"/>
                <w:lang w:val="en-US" w:eastAsia="zh-CN"/>
              </w:rPr>
              <w:t>不属于《长江经济带发展负面清单指南（试行，2022年版）》、《市场准入负面清单（2022年版）》禁止准入类。</w:t>
            </w:r>
          </w:p>
          <w:p w14:paraId="37A8A483">
            <w:pPr>
              <w:autoSpaceDE w:val="0"/>
              <w:autoSpaceDN w:val="0"/>
              <w:adjustRightInd w:val="0"/>
              <w:snapToGrid w:val="0"/>
              <w:spacing w:line="500" w:lineRule="exact"/>
              <w:ind w:firstLine="482" w:firstLineChars="200"/>
              <w:jc w:val="left"/>
              <w:rPr>
                <w:rFonts w:hint="default" w:ascii="Times New Roman" w:hAnsi="Times New Roman" w:eastAsia="仿宋" w:cs="Times New Roman"/>
                <w:b/>
                <w:bCs/>
                <w:color w:val="auto"/>
                <w:sz w:val="21"/>
                <w:szCs w:val="21"/>
              </w:rPr>
            </w:pPr>
            <w:r>
              <w:rPr>
                <w:rFonts w:hint="eastAsia" w:eastAsia="仿宋" w:cs="Times New Roman"/>
                <w:b/>
                <w:color w:val="auto"/>
                <w:sz w:val="24"/>
                <w:lang w:val="en-US" w:eastAsia="zh-CN"/>
              </w:rPr>
              <w:t>4</w:t>
            </w:r>
            <w:r>
              <w:rPr>
                <w:rFonts w:hint="default" w:ascii="Times New Roman" w:hAnsi="Times New Roman" w:eastAsia="仿宋" w:cs="Times New Roman"/>
                <w:b/>
                <w:color w:val="auto"/>
                <w:sz w:val="24"/>
                <w:lang w:val="en-US" w:eastAsia="zh-CN"/>
              </w:rPr>
              <w:t>、</w:t>
            </w:r>
            <w:r>
              <w:rPr>
                <w:rFonts w:hint="default" w:ascii="Times New Roman" w:hAnsi="Times New Roman" w:eastAsia="仿宋" w:cs="Times New Roman"/>
                <w:b/>
                <w:color w:val="auto"/>
                <w:sz w:val="24"/>
                <w:szCs w:val="24"/>
              </w:rPr>
              <w:t>与</w:t>
            </w:r>
            <w:r>
              <w:rPr>
                <w:rFonts w:hint="default" w:ascii="Times New Roman" w:hAnsi="Times New Roman" w:eastAsia="仿宋" w:cs="Times New Roman"/>
                <w:b/>
                <w:bCs w:val="0"/>
                <w:color w:val="auto"/>
                <w:sz w:val="24"/>
                <w:szCs w:val="24"/>
              </w:rPr>
              <w:t>《太湖流域管理条例》</w:t>
            </w:r>
            <w:r>
              <w:rPr>
                <w:rFonts w:hint="default" w:ascii="Times New Roman" w:hAnsi="Times New Roman" w:eastAsia="仿宋" w:cs="Times New Roman"/>
                <w:b/>
                <w:bCs/>
                <w:color w:val="auto"/>
                <w:sz w:val="24"/>
                <w:szCs w:val="24"/>
              </w:rPr>
              <w:t>《江苏省太湖水污染防治条例》</w:t>
            </w:r>
            <w:r>
              <w:rPr>
                <w:rFonts w:hint="default" w:ascii="Times New Roman" w:hAnsi="Times New Roman" w:eastAsia="仿宋" w:cs="Times New Roman"/>
                <w:b/>
                <w:color w:val="auto"/>
                <w:sz w:val="24"/>
                <w:szCs w:val="24"/>
              </w:rPr>
              <w:t>相符性分析</w:t>
            </w:r>
          </w:p>
          <w:p w14:paraId="4A7EB9DA">
            <w:pPr>
              <w:autoSpaceDE w:val="0"/>
              <w:autoSpaceDN w:val="0"/>
              <w:adjustRightInd w:val="0"/>
              <w:snapToGrid w:val="0"/>
              <w:spacing w:line="500" w:lineRule="exact"/>
              <w:ind w:firstLine="480" w:firstLineChars="2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根据《江苏省太湖水污染防治条例》（根据2021年9月29日江苏省第十三届人民代表大会常务委员会第二十五次会议《关于修改〈江苏省河道管理条例〉等二十九件地方性法规的决定》第四次修正）中第四十三条规定：</w:t>
            </w:r>
          </w:p>
          <w:p w14:paraId="319CCF02">
            <w:pPr>
              <w:autoSpaceDE w:val="0"/>
              <w:autoSpaceDN w:val="0"/>
              <w:adjustRightInd w:val="0"/>
              <w:snapToGrid w:val="0"/>
              <w:spacing w:line="500" w:lineRule="exact"/>
              <w:ind w:firstLine="480" w:firstLineChars="2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“第四十三条太湖流域一、二、三级保护区禁止下列行为：</w:t>
            </w:r>
          </w:p>
          <w:p w14:paraId="727AD551">
            <w:pPr>
              <w:autoSpaceDE w:val="0"/>
              <w:autoSpaceDN w:val="0"/>
              <w:adjustRightInd w:val="0"/>
              <w:snapToGrid w:val="0"/>
              <w:spacing w:line="500" w:lineRule="exact"/>
              <w:ind w:firstLine="480" w:firstLineChars="2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（一）新建、改建、扩建化学制浆造纸、制革、酿造、染料、印染、电镀以及其他排放含磷、氮等污染物的企业和项目，城镇污水集中处理等环境基础设施项目和第四十六条规定的情形除外；</w:t>
            </w:r>
          </w:p>
          <w:p w14:paraId="6BCFBD10">
            <w:pPr>
              <w:autoSpaceDE w:val="0"/>
              <w:autoSpaceDN w:val="0"/>
              <w:adjustRightInd w:val="0"/>
              <w:snapToGrid w:val="0"/>
              <w:spacing w:line="500" w:lineRule="exact"/>
              <w:ind w:firstLine="480" w:firstLineChars="2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（二）销售、使用含磷洗涤用品；</w:t>
            </w:r>
          </w:p>
          <w:p w14:paraId="48517506">
            <w:pPr>
              <w:autoSpaceDE w:val="0"/>
              <w:autoSpaceDN w:val="0"/>
              <w:adjustRightInd w:val="0"/>
              <w:snapToGrid w:val="0"/>
              <w:spacing w:line="500" w:lineRule="exact"/>
              <w:ind w:firstLine="480" w:firstLineChars="2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（三）向水体排放或者倾倒油类、酸液、碱液、剧毒废渣废液、含放射性废渣废液、含病原体污水、工业废渣以及其他废弃物；</w:t>
            </w:r>
          </w:p>
          <w:p w14:paraId="29F7AFD0">
            <w:pPr>
              <w:autoSpaceDE w:val="0"/>
              <w:autoSpaceDN w:val="0"/>
              <w:adjustRightInd w:val="0"/>
              <w:snapToGrid w:val="0"/>
              <w:spacing w:line="500" w:lineRule="exact"/>
              <w:ind w:firstLine="480" w:firstLineChars="2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（四）在水体清洗装贮过油类或者有毒有害污染物的车辆、船舶和容器等；</w:t>
            </w:r>
          </w:p>
          <w:p w14:paraId="1BFCD9CA">
            <w:pPr>
              <w:autoSpaceDE w:val="0"/>
              <w:autoSpaceDN w:val="0"/>
              <w:adjustRightInd w:val="0"/>
              <w:snapToGrid w:val="0"/>
              <w:spacing w:line="500" w:lineRule="exact"/>
              <w:ind w:firstLine="480" w:firstLineChars="2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（五）使用农药等有毒物毒杀水生生物；</w:t>
            </w:r>
          </w:p>
          <w:p w14:paraId="7A60AC2D">
            <w:pPr>
              <w:autoSpaceDE w:val="0"/>
              <w:autoSpaceDN w:val="0"/>
              <w:adjustRightInd w:val="0"/>
              <w:snapToGrid w:val="0"/>
              <w:spacing w:line="500" w:lineRule="exact"/>
              <w:ind w:firstLine="480" w:firstLineChars="2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（六）向水体直接排放人畜粪便、倾倒垃圾；</w:t>
            </w:r>
          </w:p>
          <w:p w14:paraId="1FA9BB11">
            <w:pPr>
              <w:autoSpaceDE w:val="0"/>
              <w:autoSpaceDN w:val="0"/>
              <w:adjustRightInd w:val="0"/>
              <w:snapToGrid w:val="0"/>
              <w:spacing w:line="500" w:lineRule="exact"/>
              <w:ind w:firstLine="480" w:firstLineChars="2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（七）围湖造地；</w:t>
            </w:r>
          </w:p>
          <w:p w14:paraId="20B7595A">
            <w:pPr>
              <w:autoSpaceDE w:val="0"/>
              <w:autoSpaceDN w:val="0"/>
              <w:adjustRightInd w:val="0"/>
              <w:snapToGrid w:val="0"/>
              <w:spacing w:line="500" w:lineRule="exact"/>
              <w:ind w:firstLine="480" w:firstLineChars="2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（八）违法开山采石，或者进行破坏林木、植被、水生生物的活动；</w:t>
            </w:r>
          </w:p>
          <w:p w14:paraId="0D31BF0D">
            <w:pPr>
              <w:autoSpaceDE w:val="0"/>
              <w:autoSpaceDN w:val="0"/>
              <w:adjustRightInd w:val="0"/>
              <w:snapToGrid w:val="0"/>
              <w:spacing w:line="500" w:lineRule="exact"/>
              <w:ind w:firstLine="480" w:firstLineChars="2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（九）</w:t>
            </w:r>
            <w:r>
              <w:rPr>
                <w:rFonts w:hint="eastAsia" w:eastAsia="仿宋" w:cs="Times New Roman"/>
                <w:bCs/>
                <w:color w:val="auto"/>
                <w:sz w:val="24"/>
                <w:lang w:eastAsia="zh-CN"/>
              </w:rPr>
              <w:t>法律法规</w:t>
            </w:r>
            <w:r>
              <w:rPr>
                <w:rFonts w:hint="default" w:ascii="Times New Roman" w:hAnsi="Times New Roman" w:eastAsia="仿宋" w:cs="Times New Roman"/>
                <w:bCs/>
                <w:color w:val="auto"/>
                <w:sz w:val="24"/>
              </w:rPr>
              <w:t>禁止的其他行为。”</w:t>
            </w:r>
          </w:p>
          <w:p w14:paraId="05F1A51B">
            <w:pPr>
              <w:autoSpaceDE w:val="0"/>
              <w:autoSpaceDN w:val="0"/>
              <w:adjustRightInd w:val="0"/>
              <w:snapToGrid w:val="0"/>
              <w:spacing w:line="500" w:lineRule="exact"/>
              <w:ind w:firstLine="480" w:firstLineChars="2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对照《太湖流域管理条例》(国务院令第604号)的相关内容：</w:t>
            </w:r>
          </w:p>
          <w:p w14:paraId="74EE56AA">
            <w:pPr>
              <w:autoSpaceDE w:val="0"/>
              <w:autoSpaceDN w:val="0"/>
              <w:adjustRightInd w:val="0"/>
              <w:snapToGrid w:val="0"/>
              <w:spacing w:line="500" w:lineRule="exact"/>
              <w:ind w:firstLine="480" w:firstLineChars="2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“第二十八条排污单位排放水污染物，不得超过经核定的水污染物排放总量，并应当按照规定设置便于检查、采样的规范化排污口，悬挂标志牌；不得私设暗管或者采取其他规避监管的方式排放水污染物。</w:t>
            </w:r>
          </w:p>
          <w:p w14:paraId="38D8D085">
            <w:pPr>
              <w:autoSpaceDE w:val="0"/>
              <w:autoSpaceDN w:val="0"/>
              <w:adjustRightInd w:val="0"/>
              <w:snapToGrid w:val="0"/>
              <w:spacing w:line="500" w:lineRule="exact"/>
              <w:ind w:firstLine="480" w:firstLineChars="2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禁止在太湖流域设置不符合国家产业政策和水环境综合治理要求的造纸、制革、酒精、淀粉、冶金、酿造、印染、电镀等排放水污染物的生产项目，现有的生产项目不能实现达标排放的，应当依法关闭。”</w:t>
            </w:r>
          </w:p>
          <w:p w14:paraId="7736A717">
            <w:pPr>
              <w:autoSpaceDE w:val="0"/>
              <w:autoSpaceDN w:val="0"/>
              <w:adjustRightInd w:val="0"/>
              <w:snapToGrid w:val="0"/>
              <w:spacing w:line="500" w:lineRule="exact"/>
              <w:ind w:firstLine="482" w:firstLineChars="200"/>
              <w:rPr>
                <w:rFonts w:hint="default" w:ascii="Times New Roman" w:hAnsi="Times New Roman" w:eastAsia="仿宋" w:cs="Times New Roman"/>
                <w:b/>
                <w:bCs w:val="0"/>
                <w:color w:val="auto"/>
                <w:sz w:val="24"/>
              </w:rPr>
            </w:pPr>
            <w:r>
              <w:rPr>
                <w:rFonts w:hint="default" w:ascii="Times New Roman" w:hAnsi="Times New Roman" w:eastAsia="仿宋" w:cs="Times New Roman"/>
                <w:b/>
                <w:bCs w:val="0"/>
                <w:color w:val="auto"/>
                <w:sz w:val="24"/>
              </w:rPr>
              <w:t>对照分析：</w:t>
            </w:r>
          </w:p>
          <w:p w14:paraId="2B56D9CF">
            <w:pPr>
              <w:autoSpaceDE w:val="0"/>
              <w:autoSpaceDN w:val="0"/>
              <w:adjustRightInd w:val="0"/>
              <w:snapToGrid w:val="0"/>
              <w:spacing w:line="500" w:lineRule="exact"/>
              <w:ind w:firstLine="480" w:firstLineChars="200"/>
              <w:rPr>
                <w:rFonts w:hint="default" w:ascii="Times New Roman" w:hAnsi="Times New Roman" w:eastAsia="仿宋" w:cs="Times New Roman"/>
                <w:bCs/>
                <w:color w:val="auto"/>
                <w:sz w:val="24"/>
              </w:rPr>
            </w:pPr>
            <w:r>
              <w:rPr>
                <w:rFonts w:hint="default" w:ascii="Times New Roman" w:hAnsi="Times New Roman" w:eastAsia="仿宋" w:cs="Times New Roman"/>
                <w:bCs/>
                <w:color w:val="auto"/>
                <w:sz w:val="24"/>
              </w:rPr>
              <w:t>根据《省政府办公厅关于公布江苏省太湖流域三级保护区范围的通知》（苏政办发</w:t>
            </w:r>
            <w:r>
              <w:rPr>
                <w:rFonts w:hint="eastAsia" w:eastAsia="仿宋" w:cs="Times New Roman"/>
                <w:bCs/>
                <w:color w:val="auto"/>
                <w:sz w:val="24"/>
                <w:lang w:eastAsia="zh-CN"/>
              </w:rPr>
              <w:t>〔2012〕221号</w:t>
            </w:r>
            <w:r>
              <w:rPr>
                <w:rFonts w:hint="default" w:ascii="Times New Roman" w:hAnsi="Times New Roman" w:eastAsia="仿宋" w:cs="Times New Roman"/>
                <w:bCs/>
                <w:color w:val="auto"/>
                <w:sz w:val="24"/>
              </w:rPr>
              <w:t>），本项目位于太湖流域三级保护区内，从事</w:t>
            </w:r>
            <w:r>
              <w:rPr>
                <w:rFonts w:hint="eastAsia" w:eastAsia="仿宋" w:cs="Times New Roman"/>
                <w:bCs/>
                <w:color w:val="auto"/>
                <w:sz w:val="24"/>
                <w:lang w:val="en-US" w:eastAsia="zh-CN"/>
              </w:rPr>
              <w:t>功能蛋白</w:t>
            </w:r>
            <w:r>
              <w:rPr>
                <w:rFonts w:hint="default" w:ascii="Times New Roman" w:hAnsi="Times New Roman" w:eastAsia="仿宋" w:cs="Times New Roman"/>
                <w:bCs/>
                <w:color w:val="auto"/>
                <w:sz w:val="24"/>
              </w:rPr>
              <w:t>研发，不涉及化学制浆造纸、制革、酿造、染料、印染、电镀工艺。本项目无含氮、磷生产废水排放，生活污水依托园区污水接管口排入市政管网进入</w:t>
            </w:r>
            <w:r>
              <w:rPr>
                <w:rFonts w:hint="eastAsia" w:eastAsia="仿宋" w:cs="Times New Roman"/>
                <w:bCs/>
                <w:color w:val="auto"/>
                <w:sz w:val="24"/>
                <w:lang w:val="en-US" w:eastAsia="zh-CN"/>
              </w:rPr>
              <w:t>城镇</w:t>
            </w:r>
            <w:r>
              <w:rPr>
                <w:rFonts w:hint="default" w:ascii="Times New Roman" w:hAnsi="Times New Roman" w:eastAsia="仿宋" w:cs="Times New Roman"/>
                <w:bCs/>
                <w:color w:val="auto"/>
                <w:sz w:val="24"/>
              </w:rPr>
              <w:t>污水处理厂集中处理。因此，本项目符合《太湖流域管理条例》（国务院令第604号）和《江苏省太湖水污染防治条例》（2021年修订版）的相关要求。</w:t>
            </w:r>
          </w:p>
          <w:p w14:paraId="7F0EA5F4">
            <w:pPr>
              <w:keepNext w:val="0"/>
              <w:keepLines w:val="0"/>
              <w:pageBreakBefore w:val="0"/>
              <w:widowControl/>
              <w:kinsoku/>
              <w:wordWrap/>
              <w:overflowPunct/>
              <w:topLinePunct w:val="0"/>
              <w:autoSpaceDE/>
              <w:autoSpaceDN/>
              <w:bidi w:val="0"/>
              <w:adjustRightInd w:val="0"/>
              <w:snapToGrid/>
              <w:spacing w:line="500" w:lineRule="exact"/>
              <w:ind w:firstLine="482" w:firstLineChars="200"/>
              <w:textAlignment w:val="auto"/>
              <w:rPr>
                <w:rFonts w:hint="default" w:ascii="Times New Roman" w:hAnsi="Times New Roman" w:eastAsia="仿宋" w:cs="Times New Roman"/>
                <w:b/>
                <w:bCs w:val="0"/>
                <w:color w:val="auto"/>
                <w:sz w:val="24"/>
              </w:rPr>
            </w:pPr>
            <w:r>
              <w:rPr>
                <w:rFonts w:hint="eastAsia" w:eastAsia="仿宋" w:cs="Times New Roman"/>
                <w:b/>
                <w:bCs w:val="0"/>
                <w:color w:val="auto"/>
                <w:sz w:val="24"/>
                <w:lang w:val="en-US" w:eastAsia="zh-CN"/>
              </w:rPr>
              <w:t>5、</w:t>
            </w:r>
            <w:r>
              <w:rPr>
                <w:rFonts w:hint="default" w:ascii="Times New Roman" w:hAnsi="Times New Roman" w:eastAsia="仿宋" w:cs="Times New Roman"/>
                <w:b/>
                <w:bCs w:val="0"/>
                <w:color w:val="auto"/>
                <w:sz w:val="24"/>
              </w:rPr>
              <w:t>与《江苏省挥发性有机物污染物防治管理办法》（省政府令第119号）相符性分析</w:t>
            </w:r>
          </w:p>
          <w:p w14:paraId="5CBFBCC0">
            <w:pPr>
              <w:autoSpaceDE w:val="0"/>
              <w:autoSpaceDN w:val="0"/>
              <w:spacing w:line="440" w:lineRule="exact"/>
              <w:jc w:val="center"/>
              <w:rPr>
                <w:rFonts w:hint="default" w:eastAsia="仿宋"/>
                <w:b/>
                <w:bCs/>
                <w:color w:val="auto"/>
                <w:kern w:val="0"/>
                <w:sz w:val="24"/>
                <w:lang w:val="en-US" w:eastAsia="zh-CN"/>
              </w:rPr>
            </w:pPr>
            <w:r>
              <w:rPr>
                <w:rFonts w:hint="default" w:eastAsia="仿宋"/>
                <w:b/>
                <w:bCs/>
                <w:color w:val="auto"/>
                <w:kern w:val="0"/>
                <w:sz w:val="24"/>
                <w:lang w:val="en-US" w:eastAsia="zh-CN"/>
              </w:rPr>
              <w:t>表1-</w:t>
            </w:r>
            <w:r>
              <w:rPr>
                <w:rFonts w:hint="eastAsia" w:eastAsia="仿宋"/>
                <w:b/>
                <w:bCs/>
                <w:color w:val="auto"/>
                <w:kern w:val="0"/>
                <w:sz w:val="24"/>
                <w:lang w:val="en-US" w:eastAsia="zh-CN"/>
              </w:rPr>
              <w:t xml:space="preserve">3  </w:t>
            </w:r>
            <w:r>
              <w:rPr>
                <w:rFonts w:hint="default" w:eastAsia="仿宋"/>
                <w:b/>
                <w:bCs/>
                <w:color w:val="auto"/>
                <w:kern w:val="0"/>
                <w:sz w:val="24"/>
                <w:lang w:val="en-US" w:eastAsia="zh-CN"/>
              </w:rPr>
              <w:t>与省政府令第119号的相符性分析</w:t>
            </w:r>
          </w:p>
          <w:tbl>
            <w:tblPr>
              <w:tblStyle w:val="2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188"/>
              <w:gridCol w:w="2763"/>
              <w:gridCol w:w="1229"/>
            </w:tblGrid>
            <w:tr w14:paraId="46C2DB1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559" w:type="pct"/>
                  <w:vAlign w:val="center"/>
                </w:tcPr>
                <w:p w14:paraId="697C8E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color w:val="auto"/>
                    </w:rPr>
                  </w:pPr>
                  <w:r>
                    <w:rPr>
                      <w:rFonts w:hint="default" w:ascii="Times New Roman" w:hAnsi="Times New Roman" w:eastAsia="仿宋" w:cs="Times New Roman"/>
                      <w:b/>
                      <w:color w:val="auto"/>
                    </w:rPr>
                    <w:t>要求</w:t>
                  </w:r>
                </w:p>
              </w:tc>
              <w:tc>
                <w:tcPr>
                  <w:tcW w:w="1688" w:type="pct"/>
                  <w:vAlign w:val="center"/>
                </w:tcPr>
                <w:p w14:paraId="4AA9FE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color w:val="auto"/>
                    </w:rPr>
                  </w:pPr>
                  <w:r>
                    <w:rPr>
                      <w:rFonts w:hint="default" w:ascii="Times New Roman" w:hAnsi="Times New Roman" w:eastAsia="仿宋" w:cs="Times New Roman"/>
                      <w:b/>
                      <w:bCs/>
                      <w:color w:val="auto"/>
                      <w:szCs w:val="21"/>
                    </w:rPr>
                    <w:t>本项目相关内容</w:t>
                  </w:r>
                </w:p>
              </w:tc>
              <w:tc>
                <w:tcPr>
                  <w:tcW w:w="751" w:type="pct"/>
                  <w:vAlign w:val="center"/>
                </w:tcPr>
                <w:p w14:paraId="011A15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b/>
                      <w:color w:val="auto"/>
                    </w:rPr>
                  </w:pPr>
                  <w:r>
                    <w:rPr>
                      <w:rFonts w:hint="default" w:ascii="Times New Roman" w:hAnsi="Times New Roman" w:eastAsia="仿宋" w:cs="Times New Roman"/>
                      <w:b/>
                      <w:bCs/>
                      <w:color w:val="auto"/>
                      <w:szCs w:val="21"/>
                    </w:rPr>
                    <w:t>相符性</w:t>
                  </w:r>
                </w:p>
              </w:tc>
            </w:tr>
            <w:tr w14:paraId="5C4386F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28" w:hRule="atLeast"/>
                <w:jc w:val="center"/>
              </w:trPr>
              <w:tc>
                <w:tcPr>
                  <w:tcW w:w="2559" w:type="pct"/>
                  <w:tcBorders>
                    <w:top w:val="single" w:color="auto" w:sz="2" w:space="0"/>
                  </w:tcBorders>
                  <w:vAlign w:val="center"/>
                </w:tcPr>
                <w:p w14:paraId="140BDBCF">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第二十一条：产生挥发性有机物废气的生产经营活动应当在密闭空间或者密闭设备中进行。生产场所、生产设备应当按照环境保护和安全生产等要求设计、安装和有效运行挥发性有机物回收或者净化设施；固体废物、废水、废气处理系统产生的废气应当收集和处理；含有挥发性有机物的物料应当密闭储存、运输、装卸，禁止敞口和露天放置。</w:t>
                  </w:r>
                </w:p>
                <w:p w14:paraId="26925B7F">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无法在密闭空间进行的生产经营活动应当采取有效措施，减少挥发性有机物排放量。</w:t>
                  </w:r>
                </w:p>
              </w:tc>
              <w:tc>
                <w:tcPr>
                  <w:tcW w:w="1688" w:type="pct"/>
                  <w:tcBorders>
                    <w:top w:val="single" w:color="auto" w:sz="2" w:space="0"/>
                  </w:tcBorders>
                  <w:vAlign w:val="center"/>
                </w:tcPr>
                <w:p w14:paraId="603DE884">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rPr>
                    <w:t>本项目生产过程中产生的有机废气经收集装置收集进入</w:t>
                  </w:r>
                  <w:r>
                    <w:rPr>
                      <w:rFonts w:hint="default" w:ascii="Times New Roman" w:hAnsi="Times New Roman" w:eastAsia="仿宋" w:cs="Times New Roman"/>
                      <w:color w:val="auto"/>
                      <w:highlight w:val="none"/>
                    </w:rPr>
                    <w:t>“二级活性炭吸附装置处理”</w:t>
                  </w:r>
                  <w:r>
                    <w:rPr>
                      <w:rFonts w:hint="default" w:ascii="Times New Roman" w:hAnsi="Times New Roman" w:eastAsia="仿宋" w:cs="Times New Roman"/>
                      <w:color w:val="auto"/>
                    </w:rPr>
                    <w:t>，最后通过15m高排气筒排放，符合相关要求。</w:t>
                  </w:r>
                </w:p>
              </w:tc>
              <w:tc>
                <w:tcPr>
                  <w:tcW w:w="751" w:type="pct"/>
                  <w:tcBorders>
                    <w:top w:val="single" w:color="auto" w:sz="2" w:space="0"/>
                  </w:tcBorders>
                  <w:vAlign w:val="center"/>
                </w:tcPr>
                <w:p w14:paraId="1FD6AC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val="en-US" w:eastAsia="zh-CN"/>
                    </w:rPr>
                    <w:t>相符</w:t>
                  </w:r>
                </w:p>
              </w:tc>
            </w:tr>
          </w:tbl>
          <w:p w14:paraId="5F9B231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仿宋" w:cs="Times New Roman"/>
                <w:b/>
                <w:color w:val="auto"/>
                <w:sz w:val="24"/>
              </w:rPr>
            </w:pPr>
            <w:r>
              <w:rPr>
                <w:rFonts w:hint="default" w:ascii="Times New Roman" w:hAnsi="Times New Roman" w:eastAsia="仿宋" w:cs="Times New Roman"/>
                <w:color w:val="auto"/>
                <w:sz w:val="24"/>
              </w:rPr>
              <w:t>综上，本项目与</w:t>
            </w:r>
            <w:r>
              <w:rPr>
                <w:rFonts w:hint="default" w:ascii="Times New Roman" w:hAnsi="Times New Roman" w:eastAsia="仿宋" w:cs="Times New Roman"/>
                <w:bCs/>
                <w:color w:val="auto"/>
                <w:sz w:val="24"/>
              </w:rPr>
              <w:t>《江苏省挥发性有机物污染物防治管理办法》（省政府令第119号）</w:t>
            </w:r>
            <w:r>
              <w:rPr>
                <w:rFonts w:hint="default" w:ascii="Times New Roman" w:hAnsi="Times New Roman" w:eastAsia="仿宋" w:cs="Times New Roman"/>
                <w:color w:val="auto"/>
                <w:sz w:val="24"/>
              </w:rPr>
              <w:t>的要求相符。</w:t>
            </w:r>
          </w:p>
          <w:p w14:paraId="3660C91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仿宋" w:cs="Times New Roman"/>
                <w:b/>
                <w:bCs/>
                <w:color w:val="auto"/>
                <w:sz w:val="24"/>
              </w:rPr>
            </w:pPr>
            <w:r>
              <w:rPr>
                <w:rFonts w:hint="eastAsia" w:eastAsia="仿宋" w:cs="Times New Roman"/>
                <w:b/>
                <w:bCs/>
                <w:color w:val="auto"/>
                <w:sz w:val="24"/>
                <w:lang w:val="en-US" w:eastAsia="zh-CN"/>
              </w:rPr>
              <w:t>6、</w:t>
            </w:r>
            <w:r>
              <w:rPr>
                <w:rFonts w:hint="default" w:ascii="Times New Roman" w:hAnsi="Times New Roman" w:eastAsia="仿宋" w:cs="Times New Roman"/>
                <w:b/>
                <w:bCs/>
                <w:color w:val="auto"/>
                <w:sz w:val="24"/>
                <w:lang w:val="en-US" w:eastAsia="zh-CN"/>
              </w:rPr>
              <w:t>与《</w:t>
            </w:r>
            <w:r>
              <w:rPr>
                <w:rFonts w:hint="default" w:ascii="Times New Roman" w:hAnsi="Times New Roman" w:eastAsia="仿宋" w:cs="Times New Roman"/>
                <w:b/>
                <w:bCs/>
                <w:color w:val="auto"/>
                <w:sz w:val="24"/>
              </w:rPr>
              <w:t>关于印发</w:t>
            </w:r>
            <w:r>
              <w:rPr>
                <w:rFonts w:hint="default" w:ascii="Times New Roman" w:hAnsi="Times New Roman" w:eastAsia="仿宋" w:cs="Times New Roman"/>
                <w:b/>
                <w:bCs/>
                <w:color w:val="auto"/>
                <w:sz w:val="24"/>
                <w:lang w:val="en-US" w:eastAsia="zh-CN"/>
              </w:rPr>
              <w:t>&lt;</w:t>
            </w:r>
            <w:r>
              <w:rPr>
                <w:rFonts w:hint="default" w:ascii="Times New Roman" w:hAnsi="Times New Roman" w:eastAsia="仿宋" w:cs="Times New Roman"/>
                <w:b/>
                <w:bCs/>
                <w:color w:val="auto"/>
                <w:sz w:val="24"/>
              </w:rPr>
              <w:t>深入打好重污染天气消除、臭氧污染防治和柴油货车污染治理攻坚战行动方案</w:t>
            </w:r>
            <w:r>
              <w:rPr>
                <w:rFonts w:hint="eastAsia" w:eastAsia="仿宋" w:cs="Times New Roman"/>
                <w:b/>
                <w:bCs/>
                <w:color w:val="auto"/>
                <w:sz w:val="24"/>
                <w:lang w:eastAsia="zh-CN"/>
              </w:rPr>
              <w:t>〉的通知》</w:t>
            </w:r>
            <w:r>
              <w:rPr>
                <w:rFonts w:hint="default" w:ascii="Times New Roman" w:hAnsi="Times New Roman" w:eastAsia="仿宋" w:cs="Times New Roman"/>
                <w:b/>
                <w:bCs/>
                <w:color w:val="auto"/>
                <w:sz w:val="24"/>
                <w:lang w:val="en-US" w:eastAsia="zh-CN"/>
              </w:rPr>
              <w:t>（</w:t>
            </w:r>
            <w:r>
              <w:rPr>
                <w:rFonts w:hint="default" w:ascii="Times New Roman" w:hAnsi="Times New Roman" w:eastAsia="仿宋" w:cs="Times New Roman"/>
                <w:b/>
                <w:bCs/>
                <w:color w:val="auto"/>
                <w:sz w:val="24"/>
              </w:rPr>
              <w:t>环大气〔2022〕68号</w:t>
            </w:r>
            <w:r>
              <w:rPr>
                <w:rFonts w:hint="default" w:ascii="Times New Roman" w:hAnsi="Times New Roman" w:eastAsia="仿宋" w:cs="Times New Roman"/>
                <w:b/>
                <w:bCs/>
                <w:color w:val="auto"/>
                <w:sz w:val="24"/>
                <w:lang w:val="en-US" w:eastAsia="zh-CN"/>
              </w:rPr>
              <w:t>）</w:t>
            </w:r>
            <w:r>
              <w:rPr>
                <w:rFonts w:hint="default" w:ascii="Times New Roman" w:hAnsi="Times New Roman" w:eastAsia="仿宋" w:cs="Times New Roman"/>
                <w:b/>
                <w:bCs/>
                <w:color w:val="auto"/>
                <w:sz w:val="24"/>
              </w:rPr>
              <w:t>相符性分析</w:t>
            </w:r>
          </w:p>
          <w:p w14:paraId="2E527E60">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仿宋" w:cs="Times New Roman"/>
                <w:b/>
                <w:bCs/>
                <w:color w:val="auto"/>
                <w:sz w:val="21"/>
                <w:szCs w:val="21"/>
              </w:rPr>
            </w:pPr>
          </w:p>
          <w:p w14:paraId="15B0332D">
            <w:pPr>
              <w:autoSpaceDE w:val="0"/>
              <w:autoSpaceDN w:val="0"/>
              <w:spacing w:line="440" w:lineRule="exact"/>
              <w:jc w:val="center"/>
              <w:rPr>
                <w:rFonts w:hint="default" w:eastAsia="仿宋"/>
                <w:b/>
                <w:bCs/>
                <w:color w:val="auto"/>
                <w:kern w:val="0"/>
                <w:sz w:val="24"/>
                <w:lang w:val="en-US" w:eastAsia="zh-CN"/>
              </w:rPr>
            </w:pPr>
            <w:r>
              <w:rPr>
                <w:rFonts w:hint="default" w:eastAsia="仿宋"/>
                <w:b/>
                <w:bCs/>
                <w:color w:val="auto"/>
                <w:kern w:val="0"/>
                <w:sz w:val="24"/>
                <w:lang w:val="en-US" w:eastAsia="zh-CN"/>
              </w:rPr>
              <w:t>表1-</w:t>
            </w:r>
            <w:r>
              <w:rPr>
                <w:rFonts w:hint="eastAsia" w:eastAsia="仿宋"/>
                <w:b/>
                <w:bCs/>
                <w:color w:val="auto"/>
                <w:kern w:val="0"/>
                <w:sz w:val="24"/>
                <w:lang w:val="en-US" w:eastAsia="zh-CN"/>
              </w:rPr>
              <w:t xml:space="preserve">4  </w:t>
            </w:r>
            <w:r>
              <w:rPr>
                <w:rFonts w:hint="default" w:eastAsia="仿宋"/>
                <w:b/>
                <w:bCs/>
                <w:color w:val="auto"/>
                <w:kern w:val="0"/>
                <w:sz w:val="24"/>
                <w:lang w:val="en-US" w:eastAsia="zh-CN"/>
              </w:rPr>
              <w:t>与环大气〔2022〕68号的相符性分析</w:t>
            </w:r>
          </w:p>
          <w:tbl>
            <w:tblPr>
              <w:tblStyle w:val="2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3258"/>
              <w:gridCol w:w="2984"/>
              <w:gridCol w:w="1512"/>
            </w:tblGrid>
            <w:tr w14:paraId="10371C7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51" w:type="pct"/>
                  <w:gridSpan w:val="2"/>
                  <w:noWrap w:val="0"/>
                  <w:vAlign w:val="center"/>
                </w:tcPr>
                <w:p w14:paraId="62FC5D12">
                  <w:pPr>
                    <w:keepNext w:val="0"/>
                    <w:keepLines w:val="0"/>
                    <w:pageBreakBefore w:val="0"/>
                    <w:suppressLineNumbers w:val="0"/>
                    <w:kinsoku/>
                    <w:wordWrap/>
                    <w:overflowPunct/>
                    <w:topLinePunct w:val="0"/>
                    <w:autoSpaceDE/>
                    <w:autoSpaceDN/>
                    <w:bidi w:val="0"/>
                    <w:adjustRightInd/>
                    <w:spacing w:before="0" w:beforeAutospacing="0" w:after="0" w:afterAutospacing="0"/>
                    <w:ind w:left="0" w:right="0" w:firstLine="0" w:firstLineChars="0"/>
                    <w:jc w:val="center"/>
                    <w:textAlignment w:val="auto"/>
                    <w:rPr>
                      <w:rFonts w:hint="default" w:ascii="Times New Roman" w:hAnsi="Times New Roman" w:eastAsia="仿宋" w:cs="Times New Roman"/>
                      <w:b/>
                      <w:color w:val="auto"/>
                    </w:rPr>
                  </w:pPr>
                  <w:r>
                    <w:rPr>
                      <w:rFonts w:hint="default" w:ascii="Times New Roman" w:hAnsi="Times New Roman" w:eastAsia="仿宋" w:cs="Times New Roman"/>
                      <w:b/>
                      <w:color w:val="auto"/>
                    </w:rPr>
                    <w:t>要求</w:t>
                  </w:r>
                </w:p>
              </w:tc>
              <w:tc>
                <w:tcPr>
                  <w:tcW w:w="1823" w:type="pct"/>
                  <w:noWrap w:val="0"/>
                  <w:vAlign w:val="center"/>
                </w:tcPr>
                <w:p w14:paraId="114C39B0">
                  <w:pPr>
                    <w:keepNext w:val="0"/>
                    <w:keepLines w:val="0"/>
                    <w:pageBreakBefore w:val="0"/>
                    <w:kinsoku/>
                    <w:wordWrap/>
                    <w:overflowPunct/>
                    <w:topLinePunct w:val="0"/>
                    <w:autoSpaceDE/>
                    <w:autoSpaceDN/>
                    <w:bidi w:val="0"/>
                    <w:adjustRightInd/>
                    <w:ind w:firstLine="0" w:firstLineChars="0"/>
                    <w:jc w:val="center"/>
                    <w:textAlignment w:val="auto"/>
                    <w:rPr>
                      <w:rFonts w:hint="default" w:ascii="Times New Roman" w:hAnsi="Times New Roman" w:eastAsia="仿宋" w:cs="Times New Roman"/>
                      <w:b/>
                      <w:color w:val="auto"/>
                    </w:rPr>
                  </w:pPr>
                  <w:r>
                    <w:rPr>
                      <w:rFonts w:hint="default" w:ascii="Times New Roman" w:hAnsi="Times New Roman" w:eastAsia="仿宋" w:cs="Times New Roman"/>
                      <w:b/>
                      <w:bCs/>
                      <w:color w:val="auto"/>
                      <w:szCs w:val="21"/>
                    </w:rPr>
                    <w:t>本项目相关内容</w:t>
                  </w:r>
                </w:p>
              </w:tc>
              <w:tc>
                <w:tcPr>
                  <w:tcW w:w="924" w:type="pct"/>
                  <w:noWrap w:val="0"/>
                  <w:vAlign w:val="center"/>
                </w:tcPr>
                <w:p w14:paraId="0CE5D432">
                  <w:pPr>
                    <w:keepNext w:val="0"/>
                    <w:keepLines w:val="0"/>
                    <w:pageBreakBefore w:val="0"/>
                    <w:kinsoku/>
                    <w:wordWrap/>
                    <w:overflowPunct/>
                    <w:topLinePunct w:val="0"/>
                    <w:autoSpaceDE/>
                    <w:autoSpaceDN/>
                    <w:bidi w:val="0"/>
                    <w:adjustRightInd/>
                    <w:ind w:firstLine="0" w:firstLineChars="0"/>
                    <w:jc w:val="center"/>
                    <w:textAlignment w:val="auto"/>
                    <w:rPr>
                      <w:rFonts w:hint="default" w:ascii="Times New Roman" w:hAnsi="Times New Roman" w:eastAsia="仿宋" w:cs="Times New Roman"/>
                      <w:b/>
                      <w:color w:val="auto"/>
                    </w:rPr>
                  </w:pPr>
                  <w:r>
                    <w:rPr>
                      <w:rFonts w:hint="default" w:ascii="Times New Roman" w:hAnsi="Times New Roman" w:eastAsia="仿宋" w:cs="Times New Roman"/>
                      <w:b/>
                      <w:bCs/>
                      <w:color w:val="auto"/>
                      <w:szCs w:val="21"/>
                    </w:rPr>
                    <w:t>相符性</w:t>
                  </w:r>
                </w:p>
              </w:tc>
            </w:tr>
            <w:tr w14:paraId="4CADE33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restart"/>
                  <w:noWrap w:val="0"/>
                  <w:vAlign w:val="center"/>
                </w:tcPr>
                <w:p w14:paraId="3DDAC9B4">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textAlignment w:val="auto"/>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推进重点工程</w:t>
                  </w:r>
                </w:p>
              </w:tc>
              <w:tc>
                <w:tcPr>
                  <w:tcW w:w="1991" w:type="pct"/>
                  <w:noWrap w:val="0"/>
                  <w:vAlign w:val="center"/>
                </w:tcPr>
                <w:p w14:paraId="434CEA9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jc w:val="both"/>
                    <w:textAlignment w:val="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促进产业绿色转型升级，坚决遏制高耗能、高排放、低水平项目盲目发展，开展传统产业集群升级改造。推动能源清洁低碳转型，开展分散、低效煤炭综合治理。</w:t>
                  </w:r>
                </w:p>
              </w:tc>
              <w:tc>
                <w:tcPr>
                  <w:tcW w:w="1823" w:type="pct"/>
                  <w:noWrap w:val="0"/>
                  <w:vAlign w:val="center"/>
                </w:tcPr>
                <w:p w14:paraId="1142A5A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jc w:val="both"/>
                    <w:textAlignment w:val="auto"/>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本项目</w:t>
                  </w:r>
                  <w:r>
                    <w:rPr>
                      <w:rFonts w:hint="default" w:ascii="Times New Roman" w:hAnsi="Times New Roman" w:eastAsia="仿宋" w:cs="Times New Roman"/>
                      <w:bCs/>
                      <w:color w:val="auto"/>
                      <w:szCs w:val="21"/>
                      <w:lang w:val="en-US" w:eastAsia="zh-CN"/>
                    </w:rPr>
                    <w:t>采用清洁能源，不属于</w:t>
                  </w:r>
                  <w:r>
                    <w:rPr>
                      <w:rFonts w:hint="default" w:ascii="Times New Roman" w:hAnsi="Times New Roman" w:eastAsia="仿宋" w:cs="Times New Roman"/>
                      <w:bCs/>
                      <w:color w:val="auto"/>
                      <w:szCs w:val="21"/>
                    </w:rPr>
                    <w:t>高耗能、高排放、低水平</w:t>
                  </w:r>
                  <w:r>
                    <w:rPr>
                      <w:rFonts w:hint="default" w:ascii="Times New Roman" w:hAnsi="Times New Roman" w:eastAsia="仿宋" w:cs="Times New Roman"/>
                      <w:bCs/>
                      <w:color w:val="auto"/>
                      <w:szCs w:val="21"/>
                      <w:lang w:val="en-US" w:eastAsia="zh-CN"/>
                    </w:rPr>
                    <w:t>项目</w:t>
                  </w:r>
                  <w:r>
                    <w:rPr>
                      <w:rFonts w:hint="default" w:ascii="Times New Roman" w:hAnsi="Times New Roman" w:eastAsia="仿宋" w:cs="Times New Roman"/>
                      <w:bCs/>
                      <w:color w:val="auto"/>
                      <w:szCs w:val="21"/>
                    </w:rPr>
                    <w:t>，符合相关要求。</w:t>
                  </w:r>
                </w:p>
              </w:tc>
              <w:tc>
                <w:tcPr>
                  <w:tcW w:w="924" w:type="pct"/>
                  <w:noWrap w:val="0"/>
                  <w:vAlign w:val="center"/>
                </w:tcPr>
                <w:p w14:paraId="363B5DBB">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firstLine="0" w:firstLineChars="0"/>
                    <w:jc w:val="center"/>
                    <w:textAlignment w:val="auto"/>
                    <w:rPr>
                      <w:rFonts w:hint="default" w:ascii="Times New Roman" w:hAnsi="Times New Roman" w:eastAsia="仿宋" w:cs="Times New Roman"/>
                      <w:bCs/>
                      <w:color w:val="auto"/>
                      <w:szCs w:val="21"/>
                    </w:rPr>
                  </w:pPr>
                  <w:r>
                    <w:rPr>
                      <w:rFonts w:hint="default" w:ascii="Times New Roman" w:hAnsi="Times New Roman" w:eastAsia="仿宋" w:cs="Times New Roman"/>
                      <w:color w:val="auto"/>
                      <w:lang w:val="en-US" w:eastAsia="zh-CN"/>
                    </w:rPr>
                    <w:t>相符</w:t>
                  </w:r>
                </w:p>
              </w:tc>
            </w:tr>
            <w:tr w14:paraId="6C3459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60" w:type="pct"/>
                  <w:vMerge w:val="continue"/>
                  <w:noWrap w:val="0"/>
                  <w:vAlign w:val="center"/>
                </w:tcPr>
                <w:p w14:paraId="02BB3DB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textAlignment w:val="auto"/>
                    <w:rPr>
                      <w:rFonts w:hint="default" w:ascii="Times New Roman" w:hAnsi="Times New Roman" w:eastAsia="仿宋" w:cs="Times New Roman"/>
                      <w:color w:val="auto"/>
                      <w:szCs w:val="21"/>
                    </w:rPr>
                  </w:pPr>
                </w:p>
              </w:tc>
              <w:tc>
                <w:tcPr>
                  <w:tcW w:w="1991" w:type="pct"/>
                  <w:noWrap w:val="0"/>
                  <w:vAlign w:val="center"/>
                </w:tcPr>
                <w:p w14:paraId="629A44FD">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jc w:val="both"/>
                    <w:textAlignment w:val="auto"/>
                    <w:rPr>
                      <w:rFonts w:hint="default" w:ascii="Times New Roman" w:hAnsi="Times New Roman" w:eastAsia="仿宋" w:cs="Times New Roman"/>
                      <w:bCs/>
                      <w:color w:val="auto"/>
                      <w:szCs w:val="21"/>
                      <w:lang w:eastAsia="zh-CN"/>
                    </w:rPr>
                  </w:pPr>
                  <w:r>
                    <w:rPr>
                      <w:rFonts w:hint="default" w:ascii="Times New Roman" w:hAnsi="Times New Roman" w:eastAsia="仿宋" w:cs="Times New Roman"/>
                      <w:bCs/>
                      <w:color w:val="auto"/>
                      <w:szCs w:val="21"/>
                    </w:rPr>
                    <w:t>强化挥发性有机物（VOCs）、氮氧化物等多污染物协同减排，以石化、化工、涂装、制药、包装印刷和油品储运销等为重点，加强VOCs源头、过程、末端全流程治理</w:t>
                  </w:r>
                  <w:r>
                    <w:rPr>
                      <w:rFonts w:hint="default" w:ascii="Times New Roman" w:hAnsi="Times New Roman" w:eastAsia="仿宋" w:cs="Times New Roman"/>
                      <w:bCs/>
                      <w:color w:val="auto"/>
                      <w:szCs w:val="21"/>
                      <w:lang w:eastAsia="zh-CN"/>
                    </w:rPr>
                    <w:t>。</w:t>
                  </w:r>
                </w:p>
              </w:tc>
              <w:tc>
                <w:tcPr>
                  <w:tcW w:w="1823" w:type="pct"/>
                  <w:noWrap w:val="0"/>
                  <w:vAlign w:val="center"/>
                </w:tcPr>
                <w:p w14:paraId="0C2EB97F">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left="0" w:right="0" w:firstLine="0" w:firstLineChars="0"/>
                    <w:jc w:val="both"/>
                    <w:textAlignment w:val="auto"/>
                    <w:rPr>
                      <w:rFonts w:hint="default" w:ascii="Times New Roman" w:hAnsi="Times New Roman" w:eastAsia="仿宋" w:cs="Times New Roman"/>
                      <w:bCs/>
                      <w:color w:val="auto"/>
                      <w:szCs w:val="21"/>
                    </w:rPr>
                  </w:pPr>
                  <w:r>
                    <w:rPr>
                      <w:rFonts w:hint="default" w:ascii="Times New Roman" w:hAnsi="Times New Roman" w:eastAsia="仿宋" w:cs="Times New Roman"/>
                      <w:color w:val="auto"/>
                    </w:rPr>
                    <w:t>本项目不属于化工、涂装、医药、包装印刷、油品储运等高VOCs排放建设项目</w:t>
                  </w:r>
                  <w:r>
                    <w:rPr>
                      <w:rFonts w:hint="default" w:ascii="Times New Roman" w:hAnsi="Times New Roman" w:eastAsia="仿宋" w:cs="Times New Roman"/>
                      <w:color w:val="auto"/>
                      <w:szCs w:val="21"/>
                      <w:lang w:eastAsia="zh-CN"/>
                    </w:rPr>
                    <w:t>，</w:t>
                  </w:r>
                  <w:r>
                    <w:rPr>
                      <w:rFonts w:hint="default" w:ascii="Times New Roman" w:hAnsi="Times New Roman" w:eastAsia="仿宋" w:cs="Times New Roman"/>
                      <w:color w:val="auto"/>
                      <w:szCs w:val="21"/>
                    </w:rPr>
                    <w:t>生产过程中产生的有机废气</w:t>
                  </w:r>
                  <w:r>
                    <w:rPr>
                      <w:rFonts w:hint="default" w:ascii="Times New Roman" w:hAnsi="Times New Roman" w:eastAsia="仿宋" w:cs="Times New Roman"/>
                      <w:color w:val="auto"/>
                      <w:szCs w:val="21"/>
                      <w:lang w:eastAsia="zh-CN"/>
                    </w:rPr>
                    <w:t>经</w:t>
                  </w:r>
                  <w:r>
                    <w:rPr>
                      <w:rFonts w:hint="default" w:ascii="Times New Roman" w:hAnsi="Times New Roman" w:eastAsia="仿宋" w:cs="Times New Roman"/>
                      <w:color w:val="auto"/>
                    </w:rPr>
                    <w:t>收集装置收集</w:t>
                  </w:r>
                  <w:r>
                    <w:rPr>
                      <w:rFonts w:hint="default" w:ascii="Times New Roman" w:hAnsi="Times New Roman" w:eastAsia="仿宋" w:cs="Times New Roman"/>
                      <w:color w:val="auto"/>
                      <w:szCs w:val="21"/>
                    </w:rPr>
                    <w:t>进入“二级活性炭吸附装置”处理后</w:t>
                  </w:r>
                  <w:r>
                    <w:rPr>
                      <w:rFonts w:hint="default" w:ascii="Times New Roman" w:hAnsi="Times New Roman" w:eastAsia="仿宋" w:cs="Times New Roman"/>
                      <w:color w:val="auto"/>
                      <w:szCs w:val="21"/>
                      <w:lang w:eastAsia="zh-CN"/>
                    </w:rPr>
                    <w:t>可达标</w:t>
                  </w:r>
                  <w:r>
                    <w:rPr>
                      <w:rFonts w:hint="default" w:ascii="Times New Roman" w:hAnsi="Times New Roman" w:eastAsia="仿宋" w:cs="Times New Roman"/>
                      <w:color w:val="auto"/>
                      <w:szCs w:val="21"/>
                    </w:rPr>
                    <w:t>排放</w:t>
                  </w:r>
                  <w:r>
                    <w:rPr>
                      <w:rFonts w:hint="default" w:ascii="Times New Roman" w:hAnsi="Times New Roman" w:eastAsia="仿宋" w:cs="Times New Roman"/>
                      <w:color w:val="auto"/>
                    </w:rPr>
                    <w:t>。</w:t>
                  </w:r>
                </w:p>
              </w:tc>
              <w:tc>
                <w:tcPr>
                  <w:tcW w:w="924" w:type="pct"/>
                  <w:noWrap w:val="0"/>
                  <w:vAlign w:val="center"/>
                </w:tcPr>
                <w:p w14:paraId="687CF14E">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ind w:right="0" w:firstLine="0" w:firstLineChars="0"/>
                    <w:jc w:val="center"/>
                    <w:textAlignment w:val="auto"/>
                    <w:rPr>
                      <w:rFonts w:hint="default" w:ascii="Times New Roman" w:hAnsi="Times New Roman" w:eastAsia="仿宋" w:cs="Times New Roman"/>
                      <w:color w:val="auto"/>
                    </w:rPr>
                  </w:pPr>
                  <w:r>
                    <w:rPr>
                      <w:rFonts w:hint="default" w:ascii="Times New Roman" w:hAnsi="Times New Roman" w:eastAsia="仿宋" w:cs="Times New Roman"/>
                      <w:color w:val="auto"/>
                      <w:lang w:val="en-US" w:eastAsia="zh-CN"/>
                    </w:rPr>
                    <w:t>相符</w:t>
                  </w:r>
                </w:p>
              </w:tc>
            </w:tr>
          </w:tbl>
          <w:p w14:paraId="4DD2FAF6">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textAlignment w:val="auto"/>
              <w:rPr>
                <w:rFonts w:hint="default" w:ascii="Times New Roman" w:hAnsi="Times New Roman" w:eastAsia="仿宋" w:cs="Times New Roman"/>
                <w:b/>
                <w:bCs/>
                <w:color w:val="auto"/>
                <w:sz w:val="24"/>
              </w:rPr>
            </w:pPr>
            <w:r>
              <w:rPr>
                <w:rFonts w:hint="eastAsia" w:eastAsia="仿宋" w:cs="Times New Roman"/>
                <w:b/>
                <w:bCs w:val="0"/>
                <w:color w:val="auto"/>
                <w:sz w:val="24"/>
                <w:lang w:val="en-US" w:eastAsia="zh-CN"/>
              </w:rPr>
              <w:t>7、</w:t>
            </w:r>
            <w:r>
              <w:rPr>
                <w:rFonts w:hint="default" w:ascii="Times New Roman" w:hAnsi="Times New Roman" w:eastAsia="仿宋" w:cs="Times New Roman"/>
                <w:b/>
                <w:bCs/>
                <w:color w:val="auto"/>
                <w:sz w:val="24"/>
                <w:lang w:val="en-US" w:eastAsia="zh-CN"/>
              </w:rPr>
              <w:t>与</w:t>
            </w:r>
            <w:r>
              <w:rPr>
                <w:rFonts w:hint="default" w:ascii="Times New Roman" w:hAnsi="Times New Roman" w:eastAsia="仿宋" w:cs="Times New Roman"/>
                <w:b/>
                <w:bCs/>
                <w:color w:val="auto"/>
                <w:sz w:val="24"/>
              </w:rPr>
              <w:t>《</w:t>
            </w:r>
            <w:r>
              <w:rPr>
                <w:rFonts w:hint="eastAsia" w:eastAsia="仿宋" w:cs="Times New Roman"/>
                <w:b/>
                <w:bCs/>
                <w:color w:val="auto"/>
                <w:sz w:val="24"/>
                <w:lang w:val="en-US" w:eastAsia="zh-CN"/>
              </w:rPr>
              <w:t>常州</w:t>
            </w:r>
            <w:r>
              <w:rPr>
                <w:rFonts w:hint="default" w:ascii="Times New Roman" w:hAnsi="Times New Roman" w:eastAsia="仿宋" w:cs="Times New Roman"/>
                <w:b/>
                <w:bCs/>
                <w:color w:val="auto"/>
                <w:sz w:val="24"/>
              </w:rPr>
              <w:t>市生态环境局关于建设项目的审批指导意见（试行）》</w:t>
            </w:r>
            <w:r>
              <w:rPr>
                <w:rFonts w:hint="default" w:ascii="Times New Roman" w:hAnsi="Times New Roman" w:eastAsia="仿宋" w:cs="Times New Roman"/>
                <w:b/>
                <w:bCs/>
                <w:color w:val="auto"/>
                <w:sz w:val="24"/>
                <w:lang w:val="en-US" w:eastAsia="zh-CN"/>
              </w:rPr>
              <w:t>的对照</w:t>
            </w:r>
            <w:r>
              <w:rPr>
                <w:rFonts w:hint="default" w:ascii="Times New Roman" w:hAnsi="Times New Roman" w:eastAsia="仿宋" w:cs="Times New Roman"/>
                <w:b/>
                <w:bCs/>
                <w:color w:val="auto"/>
                <w:sz w:val="24"/>
              </w:rPr>
              <w:t>分析</w:t>
            </w:r>
          </w:p>
          <w:p w14:paraId="465F73B0">
            <w:pPr>
              <w:autoSpaceDE w:val="0"/>
              <w:autoSpaceDN w:val="0"/>
              <w:spacing w:line="440" w:lineRule="exact"/>
              <w:jc w:val="center"/>
              <w:rPr>
                <w:rFonts w:hint="default" w:eastAsia="仿宋"/>
                <w:b/>
                <w:bCs/>
                <w:color w:val="auto"/>
                <w:kern w:val="0"/>
                <w:sz w:val="24"/>
                <w:lang w:val="en-US" w:eastAsia="zh-CN"/>
              </w:rPr>
            </w:pPr>
            <w:r>
              <w:rPr>
                <w:rFonts w:hint="default" w:eastAsia="仿宋"/>
                <w:b/>
                <w:bCs/>
                <w:color w:val="auto"/>
                <w:kern w:val="0"/>
                <w:sz w:val="24"/>
                <w:lang w:val="en-US" w:eastAsia="zh-CN"/>
              </w:rPr>
              <w:t>表1-</w:t>
            </w:r>
            <w:r>
              <w:rPr>
                <w:rFonts w:hint="eastAsia" w:eastAsia="仿宋"/>
                <w:b/>
                <w:bCs/>
                <w:color w:val="auto"/>
                <w:kern w:val="0"/>
                <w:sz w:val="24"/>
                <w:lang w:val="en-US" w:eastAsia="zh-CN"/>
              </w:rPr>
              <w:t>5</w:t>
            </w:r>
            <w:r>
              <w:rPr>
                <w:rFonts w:hint="default" w:eastAsia="仿宋"/>
                <w:b/>
                <w:bCs/>
                <w:color w:val="auto"/>
                <w:kern w:val="0"/>
                <w:sz w:val="24"/>
                <w:lang w:val="en-US" w:eastAsia="zh-CN"/>
              </w:rPr>
              <w:t xml:space="preserve"> 与</w:t>
            </w:r>
            <w:r>
              <w:rPr>
                <w:rFonts w:hint="eastAsia" w:eastAsia="仿宋"/>
                <w:b/>
                <w:bCs/>
                <w:color w:val="auto"/>
                <w:kern w:val="0"/>
                <w:sz w:val="24"/>
                <w:lang w:val="en-US" w:eastAsia="zh-CN"/>
              </w:rPr>
              <w:t>《指导意见》</w:t>
            </w:r>
            <w:r>
              <w:rPr>
                <w:rFonts w:hint="default" w:eastAsia="仿宋"/>
                <w:b/>
                <w:bCs/>
                <w:color w:val="auto"/>
                <w:kern w:val="0"/>
                <w:sz w:val="24"/>
                <w:lang w:val="en-US" w:eastAsia="zh-CN"/>
              </w:rPr>
              <w:t>相符性分析</w:t>
            </w:r>
          </w:p>
          <w:tbl>
            <w:tblPr>
              <w:tblStyle w:val="20"/>
              <w:tblW w:w="4998"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967"/>
              <w:gridCol w:w="2514"/>
              <w:gridCol w:w="699"/>
            </w:tblGrid>
            <w:tr w14:paraId="12B25D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036" w:type="pct"/>
                  <w:noWrap w:val="0"/>
                  <w:tcMar>
                    <w:top w:w="0" w:type="dxa"/>
                    <w:left w:w="28" w:type="dxa"/>
                    <w:bottom w:w="0" w:type="dxa"/>
                    <w:right w:w="28" w:type="dxa"/>
                  </w:tcMar>
                  <w:vAlign w:val="center"/>
                </w:tcPr>
                <w:p w14:paraId="4EA39C13">
                  <w:pPr>
                    <w:pStyle w:val="6"/>
                    <w:keepNext w:val="0"/>
                    <w:keepLines w:val="0"/>
                    <w:pageBreakBefore w:val="0"/>
                    <w:numPr>
                      <w:ilvl w:val="0"/>
                      <w:numId w:val="0"/>
                    </w:numPr>
                    <w:kinsoku/>
                    <w:wordWrap/>
                    <w:overflowPunct/>
                    <w:topLinePunct w:val="0"/>
                    <w:autoSpaceDE/>
                    <w:autoSpaceDN/>
                    <w:bidi w:val="0"/>
                    <w:adjustRightInd/>
                    <w:spacing w:before="0" w:after="0" w:line="240" w:lineRule="auto"/>
                    <w:ind w:right="0" w:rightChars="0"/>
                    <w:jc w:val="center"/>
                    <w:textAlignment w:val="auto"/>
                    <w:rPr>
                      <w:rFonts w:hint="default" w:ascii="Times New Roman" w:hAnsi="Times New Roman" w:eastAsia="仿宋" w:cs="Times New Roman"/>
                      <w:b/>
                      <w:bCs/>
                      <w:color w:val="auto"/>
                      <w:kern w:val="0"/>
                      <w:sz w:val="21"/>
                      <w:szCs w:val="21"/>
                      <w:vertAlign w:val="baseline"/>
                      <w:lang w:val="en-US" w:eastAsia="zh-CN" w:bidi="ar-SA"/>
                    </w:rPr>
                  </w:pPr>
                  <w:r>
                    <w:rPr>
                      <w:rFonts w:hint="default" w:ascii="Times New Roman" w:hAnsi="Times New Roman" w:eastAsia="仿宋" w:cs="Times New Roman"/>
                      <w:b/>
                      <w:bCs/>
                      <w:color w:val="auto"/>
                      <w:sz w:val="21"/>
                      <w:szCs w:val="21"/>
                    </w:rPr>
                    <w:t>文件要求（建设项目环评审批要点）</w:t>
                  </w:r>
                </w:p>
              </w:tc>
              <w:tc>
                <w:tcPr>
                  <w:tcW w:w="1536" w:type="pct"/>
                  <w:noWrap w:val="0"/>
                  <w:tcMar>
                    <w:top w:w="0" w:type="dxa"/>
                    <w:left w:w="28" w:type="dxa"/>
                    <w:bottom w:w="0" w:type="dxa"/>
                    <w:right w:w="28" w:type="dxa"/>
                  </w:tcMar>
                  <w:vAlign w:val="center"/>
                </w:tcPr>
                <w:p w14:paraId="22E9A71B">
                  <w:pPr>
                    <w:keepNext w:val="0"/>
                    <w:keepLines w:val="0"/>
                    <w:pageBreakBefore w:val="0"/>
                    <w:kinsoku/>
                    <w:wordWrap/>
                    <w:overflowPunct/>
                    <w:topLinePunct w:val="0"/>
                    <w:autoSpaceDE/>
                    <w:autoSpaceDN/>
                    <w:bidi w:val="0"/>
                    <w:adjustRightInd/>
                    <w:spacing w:line="240" w:lineRule="auto"/>
                    <w:ind w:right="0"/>
                    <w:jc w:val="center"/>
                    <w:textAlignment w:val="auto"/>
                    <w:rPr>
                      <w:rFonts w:hint="default" w:ascii="Times New Roman" w:hAnsi="Times New Roman" w:eastAsia="仿宋" w:cs="Times New Roman"/>
                      <w:b/>
                      <w:bCs/>
                      <w:color w:val="auto"/>
                      <w:kern w:val="0"/>
                      <w:sz w:val="21"/>
                      <w:szCs w:val="21"/>
                      <w:vertAlign w:val="baseline"/>
                      <w:lang w:val="en-US" w:eastAsia="zh-CN" w:bidi="ar-SA"/>
                    </w:rPr>
                  </w:pPr>
                  <w:r>
                    <w:rPr>
                      <w:rFonts w:hint="default" w:ascii="Times New Roman" w:hAnsi="Times New Roman" w:eastAsia="仿宋" w:cs="Times New Roman"/>
                      <w:b/>
                      <w:bCs/>
                      <w:color w:val="auto"/>
                      <w:szCs w:val="21"/>
                    </w:rPr>
                    <w:t>本项目相关内容</w:t>
                  </w:r>
                </w:p>
              </w:tc>
              <w:tc>
                <w:tcPr>
                  <w:tcW w:w="427" w:type="pct"/>
                  <w:noWrap w:val="0"/>
                  <w:tcMar>
                    <w:top w:w="0" w:type="dxa"/>
                    <w:left w:w="28" w:type="dxa"/>
                    <w:bottom w:w="0" w:type="dxa"/>
                    <w:right w:w="28" w:type="dxa"/>
                  </w:tcMar>
                  <w:vAlign w:val="center"/>
                </w:tcPr>
                <w:p w14:paraId="3FC7507E">
                  <w:pPr>
                    <w:keepNext w:val="0"/>
                    <w:keepLines w:val="0"/>
                    <w:pageBreakBefore w:val="0"/>
                    <w:kinsoku/>
                    <w:wordWrap/>
                    <w:overflowPunct/>
                    <w:topLinePunct w:val="0"/>
                    <w:autoSpaceDE/>
                    <w:autoSpaceDN/>
                    <w:bidi w:val="0"/>
                    <w:adjustRightInd/>
                    <w:spacing w:line="240" w:lineRule="auto"/>
                    <w:ind w:right="0"/>
                    <w:jc w:val="center"/>
                    <w:textAlignment w:val="auto"/>
                    <w:rPr>
                      <w:rFonts w:hint="default" w:ascii="Times New Roman" w:hAnsi="Times New Roman" w:eastAsia="仿宋" w:cs="Times New Roman"/>
                      <w:b/>
                      <w:bCs/>
                      <w:color w:val="auto"/>
                      <w:kern w:val="0"/>
                      <w:sz w:val="21"/>
                      <w:szCs w:val="21"/>
                      <w:vertAlign w:val="baseline"/>
                      <w:lang w:val="en-US" w:eastAsia="zh-CN" w:bidi="ar-SA"/>
                    </w:rPr>
                  </w:pPr>
                  <w:r>
                    <w:rPr>
                      <w:rFonts w:hint="default" w:ascii="Times New Roman" w:hAnsi="Times New Roman" w:eastAsia="仿宋" w:cs="Times New Roman"/>
                      <w:b/>
                      <w:bCs/>
                      <w:color w:val="auto"/>
                      <w:szCs w:val="21"/>
                    </w:rPr>
                    <w:t>相符性</w:t>
                  </w:r>
                </w:p>
              </w:tc>
            </w:tr>
            <w:tr w14:paraId="62867EA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036" w:type="pct"/>
                  <w:noWrap w:val="0"/>
                  <w:tcMar>
                    <w:top w:w="0" w:type="dxa"/>
                    <w:left w:w="28" w:type="dxa"/>
                    <w:bottom w:w="0" w:type="dxa"/>
                    <w:right w:w="28" w:type="dxa"/>
                  </w:tcMar>
                  <w:vAlign w:val="center"/>
                </w:tcPr>
                <w:p w14:paraId="7A1959D2">
                  <w:pPr>
                    <w:pStyle w:val="6"/>
                    <w:keepNext w:val="0"/>
                    <w:keepLines w:val="0"/>
                    <w:pageBreakBefore w:val="0"/>
                    <w:numPr>
                      <w:ilvl w:val="0"/>
                      <w:numId w:val="0"/>
                    </w:numPr>
                    <w:kinsoku/>
                    <w:wordWrap/>
                    <w:overflowPunct/>
                    <w:topLinePunct w:val="0"/>
                    <w:autoSpaceDE/>
                    <w:autoSpaceDN/>
                    <w:bidi w:val="0"/>
                    <w:adjustRightInd/>
                    <w:spacing w:before="0" w:after="0" w:line="240" w:lineRule="auto"/>
                    <w:ind w:right="0" w:rightChars="0"/>
                    <w:jc w:val="left"/>
                    <w:textAlignment w:val="auto"/>
                    <w:rPr>
                      <w:rFonts w:hint="default" w:ascii="Times New Roman" w:hAnsi="Times New Roman" w:eastAsia="仿宋" w:cs="Times New Roman"/>
                      <w:b/>
                      <w:bCs/>
                      <w:color w:val="auto"/>
                      <w:kern w:val="0"/>
                      <w:sz w:val="21"/>
                      <w:szCs w:val="21"/>
                      <w:vertAlign w:val="baseline"/>
                      <w:lang w:val="en-US" w:eastAsia="zh-CN" w:bidi="ar-SA"/>
                    </w:rPr>
                  </w:pPr>
                  <w:r>
                    <w:rPr>
                      <w:rFonts w:hint="default" w:ascii="Times New Roman" w:hAnsi="Times New Roman" w:eastAsia="仿宋" w:cs="Times New Roman"/>
                      <w:color w:val="auto"/>
                      <w:sz w:val="21"/>
                      <w:szCs w:val="21"/>
                    </w:rPr>
                    <w:t>实施建设项目大气污染物总量负增长原则</w:t>
                  </w:r>
                  <w:r>
                    <w:rPr>
                      <w:rFonts w:hint="default" w:ascii="Times New Roman" w:hAnsi="Times New Roman" w:eastAsia="仿宋" w:cs="Times New Roman"/>
                      <w:color w:val="auto"/>
                      <w:sz w:val="21"/>
                      <w:szCs w:val="21"/>
                      <w:lang w:eastAsia="zh-CN"/>
                    </w:rPr>
                    <w:t>，</w:t>
                  </w:r>
                  <w:r>
                    <w:rPr>
                      <w:rFonts w:hint="default" w:ascii="Times New Roman" w:hAnsi="Times New Roman" w:eastAsia="仿宋" w:cs="Times New Roman"/>
                      <w:color w:val="auto"/>
                      <w:sz w:val="21"/>
                      <w:szCs w:val="21"/>
                    </w:rPr>
                    <w:t>即重点区域内建设项目使用大气污染物总量，原则上在重点区域范围内实施总量平衡，且必须实行总量2倍减量替代。</w:t>
                  </w:r>
                </w:p>
              </w:tc>
              <w:tc>
                <w:tcPr>
                  <w:tcW w:w="1536" w:type="pct"/>
                  <w:vMerge w:val="restart"/>
                  <w:noWrap w:val="0"/>
                  <w:tcMar>
                    <w:top w:w="0" w:type="dxa"/>
                    <w:left w:w="28" w:type="dxa"/>
                    <w:bottom w:w="0" w:type="dxa"/>
                    <w:right w:w="28" w:type="dxa"/>
                  </w:tcMar>
                  <w:vAlign w:val="center"/>
                </w:tcPr>
                <w:p w14:paraId="1A2A2B24">
                  <w:pPr>
                    <w:keepNext w:val="0"/>
                    <w:keepLines w:val="0"/>
                    <w:pageBreakBefore w:val="0"/>
                    <w:kinsoku/>
                    <w:wordWrap/>
                    <w:overflowPunct/>
                    <w:topLinePunct w:val="0"/>
                    <w:autoSpaceDE/>
                    <w:autoSpaceDN/>
                    <w:bidi w:val="0"/>
                    <w:adjustRightInd/>
                    <w:spacing w:line="240" w:lineRule="auto"/>
                    <w:ind w:right="0"/>
                    <w:jc w:val="left"/>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pacing w:val="2"/>
                      <w:sz w:val="21"/>
                      <w:szCs w:val="21"/>
                    </w:rPr>
                    <w:t>（1）</w:t>
                  </w:r>
                  <w:r>
                    <w:rPr>
                      <w:rFonts w:hint="default" w:ascii="Times New Roman" w:hAnsi="Times New Roman" w:eastAsia="仿宋" w:cs="Times New Roman"/>
                      <w:color w:val="auto"/>
                      <w:sz w:val="21"/>
                      <w:szCs w:val="21"/>
                    </w:rPr>
                    <w:t>本项目位于</w:t>
                  </w:r>
                  <w:r>
                    <w:rPr>
                      <w:rFonts w:hint="default" w:ascii="Times New Roman" w:hAnsi="Times New Roman" w:eastAsia="仿宋" w:cs="Times New Roman"/>
                      <w:color w:val="auto"/>
                      <w:sz w:val="21"/>
                      <w:szCs w:val="21"/>
                      <w:lang w:val="en-US" w:eastAsia="zh-CN"/>
                    </w:rPr>
                    <w:t>江苏省常州市金坛区</w:t>
                  </w:r>
                  <w:r>
                    <w:rPr>
                      <w:rFonts w:hint="eastAsia" w:eastAsia="仿宋"/>
                      <w:color w:val="auto"/>
                      <w:szCs w:val="21"/>
                      <w:u w:val="none"/>
                      <w:lang w:val="en-US" w:eastAsia="zh-CN"/>
                    </w:rPr>
                    <w:t>西城路110号</w:t>
                  </w:r>
                  <w:r>
                    <w:rPr>
                      <w:rFonts w:hint="default" w:ascii="Times New Roman" w:hAnsi="Times New Roman" w:eastAsia="仿宋" w:cs="Times New Roman"/>
                      <w:color w:val="auto"/>
                      <w:sz w:val="21"/>
                      <w:szCs w:val="21"/>
                      <w:lang w:val="en-US" w:eastAsia="zh-CN"/>
                    </w:rPr>
                    <w:t>，本项目不在国控站点3km范围内，不属于重点区域</w:t>
                  </w:r>
                  <w:r>
                    <w:rPr>
                      <w:rFonts w:hint="default" w:ascii="Times New Roman" w:hAnsi="Times New Roman" w:eastAsia="仿宋" w:cs="Times New Roman"/>
                      <w:color w:val="auto"/>
                      <w:kern w:val="0"/>
                      <w:sz w:val="21"/>
                      <w:szCs w:val="21"/>
                      <w:lang w:val="en-US" w:eastAsia="zh-CN"/>
                    </w:rPr>
                    <w:t>。</w:t>
                  </w:r>
                </w:p>
                <w:p w14:paraId="0B113379">
                  <w:pPr>
                    <w:keepNext w:val="0"/>
                    <w:keepLines w:val="0"/>
                    <w:pageBreakBefore w:val="0"/>
                    <w:kinsoku/>
                    <w:wordWrap/>
                    <w:overflowPunct/>
                    <w:topLinePunct w:val="0"/>
                    <w:autoSpaceDE/>
                    <w:autoSpaceDN/>
                    <w:bidi w:val="0"/>
                    <w:adjustRightInd/>
                    <w:spacing w:line="240" w:lineRule="auto"/>
                    <w:ind w:right="0"/>
                    <w:jc w:val="left"/>
                    <w:textAlignment w:val="auto"/>
                    <w:rPr>
                      <w:rFonts w:hint="default" w:ascii="Times New Roman" w:hAnsi="Times New Roman" w:eastAsia="仿宋" w:cs="Times New Roman"/>
                      <w:b/>
                      <w:bCs/>
                      <w:color w:val="auto"/>
                      <w:kern w:val="0"/>
                      <w:sz w:val="21"/>
                      <w:szCs w:val="21"/>
                      <w:vertAlign w:val="baseline"/>
                      <w:lang w:val="en-US" w:eastAsia="zh-CN" w:bidi="ar-SA"/>
                    </w:rPr>
                  </w:pPr>
                  <w:r>
                    <w:rPr>
                      <w:rFonts w:hint="default" w:ascii="Times New Roman" w:hAnsi="Times New Roman" w:eastAsia="仿宋" w:cs="Times New Roman"/>
                      <w:color w:val="auto"/>
                      <w:sz w:val="21"/>
                      <w:szCs w:val="21"/>
                    </w:rPr>
                    <w:t>（2）</w:t>
                  </w:r>
                  <w:r>
                    <w:rPr>
                      <w:rFonts w:hint="default" w:ascii="Times New Roman" w:hAnsi="Times New Roman" w:eastAsia="仿宋" w:cs="Times New Roman"/>
                      <w:color w:val="auto"/>
                      <w:kern w:val="0"/>
                      <w:sz w:val="21"/>
                      <w:szCs w:val="21"/>
                    </w:rPr>
                    <w:t>本项目为</w:t>
                  </w:r>
                  <w:r>
                    <w:rPr>
                      <w:rFonts w:hint="default" w:ascii="Times New Roman" w:hAnsi="Times New Roman" w:eastAsia="仿宋" w:cs="Times New Roman"/>
                      <w:color w:val="auto"/>
                      <w:sz w:val="21"/>
                      <w:szCs w:val="21"/>
                      <w:lang w:val="en-US" w:eastAsia="zh-CN"/>
                    </w:rPr>
                    <w:t>M7320工程和技术研究和试验发展</w:t>
                  </w:r>
                  <w:r>
                    <w:rPr>
                      <w:rFonts w:hint="default" w:ascii="Times New Roman" w:hAnsi="Times New Roman" w:eastAsia="仿宋" w:cs="Times New Roman"/>
                      <w:color w:val="auto"/>
                      <w:sz w:val="21"/>
                      <w:szCs w:val="21"/>
                    </w:rPr>
                    <w:t>，</w:t>
                  </w:r>
                  <w:r>
                    <w:rPr>
                      <w:rFonts w:hint="default" w:ascii="Times New Roman" w:hAnsi="Times New Roman" w:eastAsia="仿宋" w:cs="Times New Roman"/>
                      <w:color w:val="auto"/>
                      <w:spacing w:val="2"/>
                      <w:sz w:val="21"/>
                      <w:szCs w:val="21"/>
                    </w:rPr>
                    <w:t>不属于高能耗项目。</w:t>
                  </w:r>
                  <w:r>
                    <w:rPr>
                      <w:rFonts w:hint="default" w:ascii="Times New Roman" w:hAnsi="Times New Roman" w:eastAsia="仿宋" w:cs="Times New Roman"/>
                      <w:color w:val="auto"/>
                      <w:sz w:val="21"/>
                      <w:szCs w:val="21"/>
                    </w:rPr>
                    <w:t>本项目拟在环境影响评价文件审批前，取得主要污染物排放总量指标。</w:t>
                  </w:r>
                </w:p>
              </w:tc>
              <w:tc>
                <w:tcPr>
                  <w:tcW w:w="427" w:type="pct"/>
                  <w:vMerge w:val="restart"/>
                  <w:noWrap w:val="0"/>
                  <w:tcMar>
                    <w:top w:w="0" w:type="dxa"/>
                    <w:left w:w="28" w:type="dxa"/>
                    <w:bottom w:w="0" w:type="dxa"/>
                    <w:right w:w="28" w:type="dxa"/>
                  </w:tcMar>
                  <w:vAlign w:val="center"/>
                </w:tcPr>
                <w:p w14:paraId="148CF858">
                  <w:pPr>
                    <w:pStyle w:val="6"/>
                    <w:keepNext w:val="0"/>
                    <w:keepLines w:val="0"/>
                    <w:pageBreakBefore w:val="0"/>
                    <w:numPr>
                      <w:ilvl w:val="0"/>
                      <w:numId w:val="0"/>
                    </w:numPr>
                    <w:kinsoku/>
                    <w:wordWrap/>
                    <w:overflowPunct/>
                    <w:topLinePunct w:val="0"/>
                    <w:autoSpaceDE/>
                    <w:autoSpaceDN/>
                    <w:bidi w:val="0"/>
                    <w:adjustRightInd/>
                    <w:spacing w:before="0" w:after="0" w:line="240" w:lineRule="auto"/>
                    <w:ind w:right="0" w:rightChars="0"/>
                    <w:jc w:val="center"/>
                    <w:textAlignment w:val="auto"/>
                    <w:rPr>
                      <w:rFonts w:hint="default" w:ascii="Times New Roman" w:hAnsi="Times New Roman" w:eastAsia="仿宋" w:cs="Times New Roman"/>
                      <w:b/>
                      <w:bCs/>
                      <w:color w:val="auto"/>
                      <w:kern w:val="0"/>
                      <w:sz w:val="21"/>
                      <w:szCs w:val="21"/>
                      <w:vertAlign w:val="baseline"/>
                      <w:lang w:val="en-US" w:eastAsia="zh-CN" w:bidi="ar-SA"/>
                    </w:rPr>
                  </w:pPr>
                  <w:r>
                    <w:rPr>
                      <w:rFonts w:hint="default" w:ascii="Times New Roman" w:hAnsi="Times New Roman" w:eastAsia="仿宋" w:cs="Times New Roman"/>
                      <w:b w:val="0"/>
                      <w:bCs w:val="0"/>
                      <w:color w:val="auto"/>
                      <w:kern w:val="0"/>
                      <w:sz w:val="21"/>
                      <w:szCs w:val="21"/>
                      <w:vertAlign w:val="baseline"/>
                      <w:lang w:val="en-US" w:eastAsia="zh-CN" w:bidi="ar-SA"/>
                    </w:rPr>
                    <w:t>相符</w:t>
                  </w:r>
                </w:p>
              </w:tc>
            </w:tr>
            <w:tr w14:paraId="0C54A4A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036" w:type="pct"/>
                  <w:noWrap w:val="0"/>
                  <w:tcMar>
                    <w:top w:w="0" w:type="dxa"/>
                    <w:left w:w="28" w:type="dxa"/>
                    <w:bottom w:w="0" w:type="dxa"/>
                    <w:right w:w="28" w:type="dxa"/>
                  </w:tcMar>
                  <w:vAlign w:val="center"/>
                </w:tcPr>
                <w:p w14:paraId="5FA7D1EF">
                  <w:pPr>
                    <w:pStyle w:val="6"/>
                    <w:keepNext w:val="0"/>
                    <w:keepLines w:val="0"/>
                    <w:pageBreakBefore w:val="0"/>
                    <w:numPr>
                      <w:ilvl w:val="0"/>
                      <w:numId w:val="0"/>
                    </w:numPr>
                    <w:kinsoku/>
                    <w:wordWrap/>
                    <w:overflowPunct/>
                    <w:topLinePunct w:val="0"/>
                    <w:autoSpaceDE/>
                    <w:autoSpaceDN/>
                    <w:bidi w:val="0"/>
                    <w:adjustRightInd/>
                    <w:spacing w:before="0" w:after="0" w:line="240" w:lineRule="auto"/>
                    <w:ind w:right="0" w:rightChars="0"/>
                    <w:jc w:val="left"/>
                    <w:textAlignment w:val="auto"/>
                    <w:rPr>
                      <w:rFonts w:hint="default" w:ascii="Times New Roman" w:hAnsi="Times New Roman" w:eastAsia="仿宋" w:cs="Times New Roman"/>
                      <w:b/>
                      <w:bCs/>
                      <w:color w:val="auto"/>
                      <w:kern w:val="0"/>
                      <w:sz w:val="21"/>
                      <w:szCs w:val="21"/>
                      <w:vertAlign w:val="baseline"/>
                      <w:lang w:val="en-US" w:eastAsia="zh-CN" w:bidi="ar-SA"/>
                    </w:rPr>
                  </w:pPr>
                  <w:r>
                    <w:rPr>
                      <w:rFonts w:hint="default" w:ascii="Times New Roman" w:hAnsi="Times New Roman" w:eastAsia="仿宋" w:cs="Times New Roman"/>
                      <w:color w:val="auto"/>
                      <w:sz w:val="21"/>
                      <w:szCs w:val="21"/>
                    </w:rPr>
                    <w:t>强化环评审批。对重点区域内新上的大气污染物排放的建设项目及全市范围内新上高能耗项目，审批部门对其环评文本应实施质量评估。</w:t>
                  </w:r>
                </w:p>
              </w:tc>
              <w:tc>
                <w:tcPr>
                  <w:tcW w:w="1536" w:type="pct"/>
                  <w:vMerge w:val="continue"/>
                  <w:noWrap w:val="0"/>
                  <w:tcMar>
                    <w:top w:w="0" w:type="dxa"/>
                    <w:left w:w="28" w:type="dxa"/>
                    <w:bottom w:w="0" w:type="dxa"/>
                    <w:right w:w="28" w:type="dxa"/>
                  </w:tcMar>
                  <w:vAlign w:val="center"/>
                </w:tcPr>
                <w:p w14:paraId="5D1A87C4">
                  <w:pPr>
                    <w:pStyle w:val="6"/>
                    <w:keepNext w:val="0"/>
                    <w:keepLines w:val="0"/>
                    <w:pageBreakBefore w:val="0"/>
                    <w:numPr>
                      <w:ilvl w:val="0"/>
                      <w:numId w:val="0"/>
                    </w:numPr>
                    <w:kinsoku/>
                    <w:wordWrap/>
                    <w:overflowPunct/>
                    <w:topLinePunct w:val="0"/>
                    <w:autoSpaceDE/>
                    <w:autoSpaceDN/>
                    <w:bidi w:val="0"/>
                    <w:adjustRightInd/>
                    <w:spacing w:before="0" w:after="0" w:line="240" w:lineRule="auto"/>
                    <w:ind w:right="0" w:rightChars="0"/>
                    <w:jc w:val="center"/>
                    <w:textAlignment w:val="auto"/>
                    <w:rPr>
                      <w:rFonts w:hint="default" w:ascii="Times New Roman" w:hAnsi="Times New Roman" w:eastAsia="仿宋" w:cs="Times New Roman"/>
                      <w:b/>
                      <w:bCs/>
                      <w:color w:val="auto"/>
                      <w:kern w:val="0"/>
                      <w:sz w:val="21"/>
                      <w:szCs w:val="21"/>
                      <w:vertAlign w:val="baseline"/>
                      <w:lang w:val="en-US" w:eastAsia="zh-CN" w:bidi="ar-SA"/>
                    </w:rPr>
                  </w:pPr>
                </w:p>
              </w:tc>
              <w:tc>
                <w:tcPr>
                  <w:tcW w:w="427" w:type="pct"/>
                  <w:vMerge w:val="continue"/>
                  <w:noWrap w:val="0"/>
                  <w:tcMar>
                    <w:top w:w="0" w:type="dxa"/>
                    <w:left w:w="28" w:type="dxa"/>
                    <w:bottom w:w="0" w:type="dxa"/>
                    <w:right w:w="28" w:type="dxa"/>
                  </w:tcMar>
                  <w:vAlign w:val="center"/>
                </w:tcPr>
                <w:p w14:paraId="609A52C6">
                  <w:pPr>
                    <w:pStyle w:val="6"/>
                    <w:keepNext w:val="0"/>
                    <w:keepLines w:val="0"/>
                    <w:pageBreakBefore w:val="0"/>
                    <w:numPr>
                      <w:ilvl w:val="0"/>
                      <w:numId w:val="0"/>
                    </w:numPr>
                    <w:kinsoku/>
                    <w:wordWrap/>
                    <w:overflowPunct/>
                    <w:topLinePunct w:val="0"/>
                    <w:autoSpaceDE/>
                    <w:autoSpaceDN/>
                    <w:bidi w:val="0"/>
                    <w:adjustRightInd/>
                    <w:spacing w:before="0" w:after="0" w:line="240" w:lineRule="auto"/>
                    <w:ind w:right="0" w:rightChars="0"/>
                    <w:jc w:val="center"/>
                    <w:textAlignment w:val="auto"/>
                    <w:rPr>
                      <w:rFonts w:hint="default" w:ascii="Times New Roman" w:hAnsi="Times New Roman" w:eastAsia="仿宋" w:cs="Times New Roman"/>
                      <w:b/>
                      <w:bCs/>
                      <w:color w:val="auto"/>
                      <w:kern w:val="0"/>
                      <w:sz w:val="21"/>
                      <w:szCs w:val="21"/>
                      <w:vertAlign w:val="baseline"/>
                      <w:lang w:val="en-US" w:eastAsia="zh-CN" w:bidi="ar-SA"/>
                    </w:rPr>
                  </w:pPr>
                </w:p>
              </w:tc>
            </w:tr>
            <w:tr w14:paraId="7C9DE3C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3036" w:type="pct"/>
                  <w:noWrap w:val="0"/>
                  <w:tcMar>
                    <w:top w:w="0" w:type="dxa"/>
                    <w:left w:w="28" w:type="dxa"/>
                    <w:bottom w:w="0" w:type="dxa"/>
                    <w:right w:w="28" w:type="dxa"/>
                  </w:tcMar>
                  <w:vAlign w:val="center"/>
                </w:tcPr>
                <w:p w14:paraId="163D8ACE">
                  <w:pPr>
                    <w:pStyle w:val="6"/>
                    <w:keepNext w:val="0"/>
                    <w:keepLines w:val="0"/>
                    <w:pageBreakBefore w:val="0"/>
                    <w:numPr>
                      <w:ilvl w:val="0"/>
                      <w:numId w:val="0"/>
                    </w:numPr>
                    <w:kinsoku/>
                    <w:wordWrap/>
                    <w:overflowPunct/>
                    <w:topLinePunct w:val="0"/>
                    <w:autoSpaceDE/>
                    <w:autoSpaceDN/>
                    <w:bidi w:val="0"/>
                    <w:adjustRightInd/>
                    <w:spacing w:before="0" w:after="0" w:line="240" w:lineRule="auto"/>
                    <w:ind w:right="0" w:rightChars="0"/>
                    <w:jc w:val="left"/>
                    <w:textAlignment w:val="auto"/>
                    <w:rPr>
                      <w:rFonts w:hint="default" w:ascii="Times New Roman" w:hAnsi="Times New Roman" w:eastAsia="仿宋" w:cs="Times New Roman"/>
                      <w:b/>
                      <w:bCs/>
                      <w:color w:val="auto"/>
                      <w:kern w:val="0"/>
                      <w:sz w:val="21"/>
                      <w:szCs w:val="21"/>
                      <w:vertAlign w:val="baseline"/>
                      <w:lang w:val="en-US" w:eastAsia="zh-CN" w:bidi="ar-SA"/>
                    </w:rPr>
                  </w:pPr>
                  <w:r>
                    <w:rPr>
                      <w:rFonts w:hint="default" w:ascii="Times New Roman" w:hAnsi="Times New Roman" w:eastAsia="仿宋" w:cs="Times New Roman"/>
                      <w:color w:val="auto"/>
                      <w:sz w:val="21"/>
                      <w:szCs w:val="21"/>
                    </w:rPr>
                    <w:t>推进减污降碳。对重点区域内新上的涉及大气污染排放的建设项目及全市范围内新上高能耗建设项目的严格审批，区级审批部门审批前需向生态环境局报备，审批部门方可出具审批文件。</w:t>
                  </w:r>
                </w:p>
              </w:tc>
              <w:tc>
                <w:tcPr>
                  <w:tcW w:w="1536" w:type="pct"/>
                  <w:vMerge w:val="continue"/>
                  <w:noWrap w:val="0"/>
                  <w:tcMar>
                    <w:top w:w="0" w:type="dxa"/>
                    <w:left w:w="28" w:type="dxa"/>
                    <w:bottom w:w="0" w:type="dxa"/>
                    <w:right w:w="28" w:type="dxa"/>
                  </w:tcMar>
                  <w:vAlign w:val="center"/>
                </w:tcPr>
                <w:p w14:paraId="2B2188C0">
                  <w:pPr>
                    <w:pStyle w:val="6"/>
                    <w:keepNext w:val="0"/>
                    <w:keepLines w:val="0"/>
                    <w:pageBreakBefore w:val="0"/>
                    <w:numPr>
                      <w:ilvl w:val="0"/>
                      <w:numId w:val="0"/>
                    </w:numPr>
                    <w:kinsoku/>
                    <w:wordWrap/>
                    <w:overflowPunct/>
                    <w:topLinePunct w:val="0"/>
                    <w:autoSpaceDE/>
                    <w:autoSpaceDN/>
                    <w:bidi w:val="0"/>
                    <w:adjustRightInd/>
                    <w:spacing w:before="0" w:after="0" w:line="240" w:lineRule="auto"/>
                    <w:ind w:right="0" w:rightChars="0"/>
                    <w:jc w:val="center"/>
                    <w:textAlignment w:val="auto"/>
                    <w:rPr>
                      <w:rFonts w:hint="default" w:ascii="Times New Roman" w:hAnsi="Times New Roman" w:eastAsia="仿宋" w:cs="Times New Roman"/>
                      <w:b/>
                      <w:bCs/>
                      <w:color w:val="auto"/>
                      <w:kern w:val="0"/>
                      <w:sz w:val="21"/>
                      <w:szCs w:val="21"/>
                      <w:vertAlign w:val="baseline"/>
                      <w:lang w:val="en-US" w:eastAsia="zh-CN" w:bidi="ar-SA"/>
                    </w:rPr>
                  </w:pPr>
                </w:p>
              </w:tc>
              <w:tc>
                <w:tcPr>
                  <w:tcW w:w="427" w:type="pct"/>
                  <w:vMerge w:val="continue"/>
                  <w:noWrap w:val="0"/>
                  <w:tcMar>
                    <w:top w:w="0" w:type="dxa"/>
                    <w:left w:w="28" w:type="dxa"/>
                    <w:bottom w:w="0" w:type="dxa"/>
                    <w:right w:w="28" w:type="dxa"/>
                  </w:tcMar>
                  <w:vAlign w:val="center"/>
                </w:tcPr>
                <w:p w14:paraId="0AD5286F">
                  <w:pPr>
                    <w:pStyle w:val="6"/>
                    <w:keepNext w:val="0"/>
                    <w:keepLines w:val="0"/>
                    <w:pageBreakBefore w:val="0"/>
                    <w:numPr>
                      <w:ilvl w:val="0"/>
                      <w:numId w:val="0"/>
                    </w:numPr>
                    <w:kinsoku/>
                    <w:wordWrap/>
                    <w:overflowPunct/>
                    <w:topLinePunct w:val="0"/>
                    <w:autoSpaceDE/>
                    <w:autoSpaceDN/>
                    <w:bidi w:val="0"/>
                    <w:adjustRightInd/>
                    <w:spacing w:before="0" w:after="0" w:line="240" w:lineRule="auto"/>
                    <w:ind w:right="0" w:rightChars="0"/>
                    <w:jc w:val="center"/>
                    <w:textAlignment w:val="auto"/>
                    <w:rPr>
                      <w:rFonts w:hint="default" w:ascii="Times New Roman" w:hAnsi="Times New Roman" w:eastAsia="仿宋" w:cs="Times New Roman"/>
                      <w:b/>
                      <w:bCs/>
                      <w:color w:val="auto"/>
                      <w:kern w:val="0"/>
                      <w:sz w:val="21"/>
                      <w:szCs w:val="21"/>
                      <w:vertAlign w:val="baseline"/>
                      <w:lang w:val="en-US" w:eastAsia="zh-CN" w:bidi="ar-SA"/>
                    </w:rPr>
                  </w:pPr>
                </w:p>
              </w:tc>
            </w:tr>
          </w:tbl>
          <w:p w14:paraId="17021F90">
            <w:pPr>
              <w:keepNext w:val="0"/>
              <w:keepLines w:val="0"/>
              <w:pageBreakBefore w:val="0"/>
              <w:kinsoku/>
              <w:wordWrap/>
              <w:overflowPunct/>
              <w:topLinePunct w:val="0"/>
              <w:bidi w:val="0"/>
              <w:spacing w:line="240" w:lineRule="exact"/>
              <w:jc w:val="left"/>
              <w:textAlignment w:val="auto"/>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注：①高能耗项目为：石油、煤炭及其他燃料加工业，电力、热力生产和供应业，非金属矿物制品业，食品制造业，黑色金属冶炼和压延加工业，有色金属冶炼和压延加工业，造纸及纸制品业，化学原料和化学制品制造业；本项目不属于高能耗项目；②本项目距离大气质量国控站点（金坛区政府D座楼）直线距离约为7.2km，本项目不在国控点三公里范围内。</w:t>
            </w:r>
          </w:p>
          <w:p w14:paraId="5E060271">
            <w:pPr>
              <w:widowControl/>
              <w:adjustRightInd w:val="0"/>
              <w:snapToGrid w:val="0"/>
              <w:spacing w:line="480" w:lineRule="exact"/>
              <w:ind w:firstLine="482" w:firstLineChars="200"/>
              <w:rPr>
                <w:rFonts w:hint="default" w:ascii="Times New Roman" w:hAnsi="Times New Roman" w:eastAsia="仿宋" w:cs="Times New Roman"/>
                <w:b/>
                <w:bCs/>
                <w:color w:val="auto"/>
                <w:kern w:val="2"/>
                <w:sz w:val="24"/>
                <w:szCs w:val="24"/>
                <w:lang w:val="en-US" w:eastAsia="zh-CN" w:bidi="ar-SA"/>
              </w:rPr>
            </w:pPr>
          </w:p>
        </w:tc>
      </w:tr>
    </w:tbl>
    <w:p w14:paraId="1CB09ED3">
      <w:pPr>
        <w:spacing w:line="360" w:lineRule="auto"/>
        <w:rPr>
          <w:rFonts w:eastAsia="黑体"/>
          <w:color w:val="auto"/>
          <w:sz w:val="30"/>
        </w:rPr>
        <w:sectPr>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p w14:paraId="5D59AD33">
      <w:pPr>
        <w:pStyle w:val="15"/>
        <w:jc w:val="center"/>
        <w:outlineLvl w:val="0"/>
        <w:rPr>
          <w:rFonts w:ascii="黑体" w:hAnsi="黑体" w:eastAsia="黑体"/>
          <w:snapToGrid w:val="0"/>
          <w:color w:val="auto"/>
          <w:sz w:val="30"/>
          <w:szCs w:val="30"/>
        </w:rPr>
      </w:pPr>
      <w:bookmarkStart w:id="4" w:name="_Toc26964"/>
      <w:r>
        <w:rPr>
          <w:rFonts w:hint="eastAsia" w:ascii="黑体" w:hAnsi="黑体" w:eastAsia="黑体"/>
          <w:snapToGrid w:val="0"/>
          <w:color w:val="auto"/>
          <w:sz w:val="30"/>
          <w:szCs w:val="30"/>
        </w:rPr>
        <w:t>二、建设项目工程分析</w:t>
      </w:r>
    </w:p>
    <w:tbl>
      <w:tblPr>
        <w:tblStyle w:val="19"/>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94"/>
      </w:tblGrid>
      <w:tr w14:paraId="1B0C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6" w:hRule="atLeast"/>
          <w:jc w:val="center"/>
        </w:trPr>
        <w:tc>
          <w:tcPr>
            <w:tcW w:w="567" w:type="dxa"/>
            <w:vAlign w:val="center"/>
          </w:tcPr>
          <w:p w14:paraId="02077D6F">
            <w:pPr>
              <w:pStyle w:val="15"/>
              <w:adjustRightInd w:val="0"/>
              <w:snapToGrid w:val="0"/>
              <w:spacing w:before="0" w:beforeAutospacing="0" w:after="0" w:afterAutospacing="0"/>
              <w:jc w:val="center"/>
              <w:rPr>
                <w:rFonts w:cs="宋体"/>
                <w:color w:val="auto"/>
                <w:sz w:val="21"/>
                <w:szCs w:val="21"/>
              </w:rPr>
            </w:pPr>
            <w:r>
              <w:rPr>
                <w:rFonts w:hint="eastAsia" w:ascii="仿宋" w:hAnsi="仿宋" w:eastAsia="仿宋" w:cs="仿宋"/>
                <w:color w:val="auto"/>
                <w:sz w:val="21"/>
                <w:szCs w:val="21"/>
              </w:rPr>
              <w:t>建设内容</w:t>
            </w:r>
          </w:p>
        </w:tc>
        <w:tc>
          <w:tcPr>
            <w:tcW w:w="8594" w:type="dxa"/>
          </w:tcPr>
          <w:p w14:paraId="1E190E15">
            <w:pPr>
              <w:keepNext w:val="0"/>
              <w:keepLines w:val="0"/>
              <w:pageBreakBefore w:val="0"/>
              <w:widowControl w:val="0"/>
              <w:numPr>
                <w:ilvl w:val="0"/>
                <w:numId w:val="0"/>
              </w:numPr>
              <w:kinsoku/>
              <w:wordWrap/>
              <w:overflowPunct/>
              <w:topLinePunct w:val="0"/>
              <w:autoSpaceDE w:val="0"/>
              <w:autoSpaceDN w:val="0"/>
              <w:bidi w:val="0"/>
              <w:adjustRightInd/>
              <w:snapToGrid w:val="0"/>
              <w:spacing w:line="540" w:lineRule="exact"/>
              <w:ind w:firstLine="482" w:firstLineChars="200"/>
              <w:textAlignment w:val="auto"/>
              <w:rPr>
                <w:rFonts w:eastAsia="仿宋"/>
                <w:b/>
                <w:bCs/>
                <w:color w:val="auto"/>
                <w:kern w:val="0"/>
                <w:sz w:val="24"/>
                <w:szCs w:val="24"/>
              </w:rPr>
            </w:pPr>
            <w:r>
              <w:rPr>
                <w:rFonts w:hint="eastAsia" w:eastAsia="仿宋"/>
                <w:b/>
                <w:bCs/>
                <w:color w:val="auto"/>
                <w:kern w:val="0"/>
                <w:sz w:val="24"/>
                <w:szCs w:val="24"/>
                <w:lang w:val="en-US" w:eastAsia="zh-CN"/>
              </w:rPr>
              <w:t>一、</w:t>
            </w:r>
            <w:r>
              <w:rPr>
                <w:rFonts w:hint="eastAsia" w:eastAsia="仿宋"/>
                <w:b/>
                <w:bCs/>
                <w:color w:val="auto"/>
                <w:kern w:val="0"/>
                <w:sz w:val="24"/>
                <w:szCs w:val="24"/>
              </w:rPr>
              <w:t>项目概况</w:t>
            </w:r>
          </w:p>
          <w:p w14:paraId="23387A2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default" w:eastAsia="仿宋"/>
                <w:color w:val="auto"/>
                <w:kern w:val="0"/>
                <w:sz w:val="24"/>
                <w:lang w:val="en-US" w:eastAsia="zh-CN"/>
              </w:rPr>
            </w:pPr>
            <w:r>
              <w:rPr>
                <w:rFonts w:hint="eastAsia" w:eastAsia="仿宋"/>
                <w:color w:val="auto"/>
                <w:kern w:val="0"/>
                <w:sz w:val="24"/>
                <w:lang w:val="en-US" w:eastAsia="zh-CN"/>
              </w:rPr>
              <w:t>常州金坛伯仪生物有限公司（以下简称“伯仪生物”）成立于2024年7月，注册地位于江苏省常州市金坛区开发区华城路1668号，经营范围包括生物基材料聚合技术研发、发酵过程优化技术研发、生物基材料制造等。</w:t>
            </w:r>
          </w:p>
          <w:p w14:paraId="7D89769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eastAsia="仿宋"/>
                <w:color w:val="auto"/>
                <w:kern w:val="0"/>
                <w:sz w:val="24"/>
                <w:lang w:val="en-US" w:eastAsia="zh-CN"/>
              </w:rPr>
            </w:pPr>
            <w:r>
              <w:rPr>
                <w:rFonts w:hint="eastAsia" w:eastAsia="仿宋"/>
                <w:color w:val="auto"/>
                <w:kern w:val="0"/>
                <w:sz w:val="24"/>
                <w:lang w:val="en-US" w:eastAsia="zh-CN"/>
              </w:rPr>
              <w:t>伯仪生物拟投资3000万元，租赁江苏康泰生物医学技术有限公司闲置厂房250平方米，购置电热恒温培养箱、灭菌锅、液体发酵罐等设备共71台（套），建设合成生物学功能蛋白研发项目，年研发功能蛋白（重组蛋白A配体）500L/年。重组蛋白A配体是一种通过基因工程技术制备的蛋白A衍生物，能够特异性结合抗体的Fc区域。由于其高亲和力和选择性，它在生物制药和科研领域具有广泛用途，尤其在抗体纯化中占据核心地位。</w:t>
            </w:r>
          </w:p>
          <w:p w14:paraId="1307191B">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default" w:eastAsia="仿宋"/>
                <w:color w:val="auto"/>
                <w:kern w:val="0"/>
                <w:sz w:val="24"/>
                <w:lang w:val="en-US" w:eastAsia="zh-CN"/>
              </w:rPr>
            </w:pPr>
            <w:r>
              <w:rPr>
                <w:rFonts w:hint="eastAsia" w:eastAsia="仿宋"/>
                <w:color w:val="auto"/>
                <w:kern w:val="0"/>
                <w:sz w:val="24"/>
                <w:lang w:val="en-US" w:eastAsia="zh-CN"/>
              </w:rPr>
              <w:t>本项目已于2025年1月21日取得江苏金坛经济开发区经济发展局的项目备案证明，备案证号：坛开经发备字〔2025〕18号。</w:t>
            </w:r>
          </w:p>
          <w:p w14:paraId="2E567B1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eastAsia="仿宋"/>
                <w:color w:val="auto"/>
                <w:kern w:val="0"/>
                <w:sz w:val="24"/>
                <w:lang w:val="en-US" w:eastAsia="zh-CN"/>
              </w:rPr>
            </w:pPr>
            <w:r>
              <w:rPr>
                <w:rFonts w:hint="eastAsia" w:eastAsia="仿宋"/>
                <w:color w:val="auto"/>
                <w:kern w:val="0"/>
                <w:sz w:val="24"/>
                <w:lang w:val="en-US" w:eastAsia="zh-CN"/>
              </w:rPr>
              <w:t>根据《建设项目环境影响评价分类管理名录》（2021年），本项目属于“四十五、研究和试验发展-98专业实验室、研发（试验）基地-其他（不产生试验废气、废水、危险废物的除外）”类别，应编制环境影响评价报告表。伯仪生物委托专业环评单位承担该项目的环境影响评价工作。环评单位在现场踏勘、调查的基础上，通过对有关资料的收集、整理和分析计算，编制完成了该项目的环境影响报告表，报请审批。</w:t>
            </w:r>
          </w:p>
          <w:p w14:paraId="04EDF466">
            <w:pPr>
              <w:keepNext w:val="0"/>
              <w:keepLines w:val="0"/>
              <w:pageBreakBefore w:val="0"/>
              <w:widowControl w:val="0"/>
              <w:numPr>
                <w:ilvl w:val="0"/>
                <w:numId w:val="0"/>
              </w:numPr>
              <w:kinsoku/>
              <w:wordWrap/>
              <w:overflowPunct/>
              <w:topLinePunct w:val="0"/>
              <w:autoSpaceDE w:val="0"/>
              <w:autoSpaceDN w:val="0"/>
              <w:bidi w:val="0"/>
              <w:adjustRightInd/>
              <w:snapToGrid w:val="0"/>
              <w:spacing w:line="540" w:lineRule="exact"/>
              <w:ind w:firstLine="482" w:firstLineChars="200"/>
              <w:textAlignment w:val="auto"/>
              <w:rPr>
                <w:rFonts w:hint="default" w:eastAsia="仿宋"/>
                <w:b/>
                <w:bCs/>
                <w:color w:val="auto"/>
                <w:kern w:val="0"/>
                <w:sz w:val="24"/>
                <w:szCs w:val="24"/>
                <w:lang w:val="en-US" w:eastAsia="zh-CN"/>
              </w:rPr>
            </w:pPr>
            <w:r>
              <w:rPr>
                <w:rFonts w:hint="eastAsia" w:eastAsia="仿宋"/>
                <w:b/>
                <w:bCs/>
                <w:color w:val="auto"/>
                <w:kern w:val="0"/>
                <w:sz w:val="24"/>
                <w:szCs w:val="24"/>
                <w:lang w:val="en-US" w:eastAsia="zh-CN"/>
              </w:rPr>
              <w:t>二、研发能力</w:t>
            </w:r>
          </w:p>
          <w:p w14:paraId="271FCC4F">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default" w:eastAsia="仿宋"/>
                <w:color w:val="auto"/>
                <w:kern w:val="0"/>
                <w:sz w:val="24"/>
                <w:lang w:val="en-US" w:eastAsia="zh-CN"/>
              </w:rPr>
            </w:pPr>
            <w:r>
              <w:rPr>
                <w:rFonts w:hint="eastAsia" w:eastAsia="仿宋"/>
                <w:color w:val="auto"/>
                <w:kern w:val="0"/>
                <w:sz w:val="24"/>
                <w:lang w:val="en-US" w:eastAsia="zh-CN"/>
              </w:rPr>
              <w:t>本项目建成后，将具备每年研发 500L 重组蛋白A配体的能力，项目年运行时间2400小时。研发物料将作为危险废物委托有资质单位处置，不对外销售。</w:t>
            </w:r>
          </w:p>
          <w:p w14:paraId="32D41426">
            <w:pPr>
              <w:keepNext w:val="0"/>
              <w:keepLines w:val="0"/>
              <w:pageBreakBefore w:val="0"/>
              <w:widowControl w:val="0"/>
              <w:numPr>
                <w:ilvl w:val="0"/>
                <w:numId w:val="0"/>
              </w:numPr>
              <w:kinsoku/>
              <w:wordWrap/>
              <w:overflowPunct/>
              <w:topLinePunct w:val="0"/>
              <w:autoSpaceDE w:val="0"/>
              <w:autoSpaceDN w:val="0"/>
              <w:bidi w:val="0"/>
              <w:adjustRightInd/>
              <w:snapToGrid w:val="0"/>
              <w:spacing w:line="540" w:lineRule="exact"/>
              <w:ind w:firstLine="482" w:firstLineChars="200"/>
              <w:textAlignment w:val="auto"/>
              <w:rPr>
                <w:rFonts w:hint="default" w:eastAsia="仿宋"/>
                <w:b/>
                <w:bCs/>
                <w:color w:val="auto"/>
                <w:kern w:val="0"/>
                <w:sz w:val="24"/>
                <w:szCs w:val="24"/>
                <w:lang w:val="en-US" w:eastAsia="zh-CN"/>
              </w:rPr>
            </w:pPr>
            <w:r>
              <w:rPr>
                <w:rFonts w:hint="eastAsia" w:eastAsia="仿宋"/>
                <w:b/>
                <w:bCs/>
                <w:color w:val="auto"/>
                <w:kern w:val="0"/>
                <w:sz w:val="24"/>
                <w:szCs w:val="24"/>
                <w:lang w:val="en-US" w:eastAsia="zh-CN"/>
              </w:rPr>
              <w:t>三、原辅材料</w:t>
            </w:r>
          </w:p>
          <w:p w14:paraId="34AB3BD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default" w:eastAsia="仿宋"/>
                <w:color w:val="auto"/>
                <w:kern w:val="0"/>
                <w:sz w:val="24"/>
                <w:lang w:val="en-US" w:eastAsia="zh-CN"/>
              </w:rPr>
            </w:pPr>
            <w:r>
              <w:rPr>
                <w:rFonts w:hint="eastAsia" w:eastAsia="仿宋"/>
                <w:color w:val="auto"/>
                <w:kern w:val="0"/>
                <w:sz w:val="24"/>
                <w:lang w:val="en-US" w:eastAsia="zh-CN"/>
              </w:rPr>
              <w:t>本项目研发过程所使用的原料、试剂及其理化性质见下表。</w:t>
            </w:r>
          </w:p>
          <w:p w14:paraId="57D5B29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eastAsia="仿宋"/>
                <w:color w:val="auto"/>
                <w:kern w:val="0"/>
                <w:sz w:val="24"/>
                <w:lang w:val="en-US" w:eastAsia="zh-CN"/>
              </w:rPr>
            </w:pPr>
          </w:p>
          <w:p w14:paraId="2E6CA83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eastAsia="仿宋"/>
                <w:color w:val="auto"/>
                <w:kern w:val="0"/>
                <w:sz w:val="24"/>
                <w:lang w:val="en-US" w:eastAsia="zh-CN"/>
              </w:rPr>
            </w:pPr>
          </w:p>
          <w:p w14:paraId="46D2221C">
            <w:pPr>
              <w:autoSpaceDE w:val="0"/>
              <w:autoSpaceDN w:val="0"/>
              <w:spacing w:line="440" w:lineRule="exact"/>
              <w:jc w:val="center"/>
              <w:rPr>
                <w:rFonts w:hint="eastAsia" w:eastAsia="仿宋"/>
                <w:b/>
                <w:bCs/>
                <w:color w:val="auto"/>
                <w:kern w:val="0"/>
                <w:sz w:val="24"/>
                <w:highlight w:val="none"/>
                <w:lang w:eastAsia="zh-CN"/>
              </w:rPr>
            </w:pPr>
            <w:r>
              <w:rPr>
                <w:rFonts w:hint="eastAsia" w:eastAsia="仿宋"/>
                <w:b/>
                <w:bCs/>
                <w:color w:val="auto"/>
                <w:kern w:val="0"/>
                <w:sz w:val="24"/>
                <w:highlight w:val="none"/>
                <w:lang w:val="en-US" w:eastAsia="zh-CN"/>
              </w:rPr>
              <w:t xml:space="preserve">表 2-1  </w:t>
            </w:r>
            <w:r>
              <w:rPr>
                <w:rFonts w:hint="eastAsia" w:eastAsia="仿宋"/>
                <w:b/>
                <w:bCs/>
                <w:color w:val="auto"/>
                <w:kern w:val="0"/>
                <w:sz w:val="24"/>
                <w:highlight w:val="none"/>
              </w:rPr>
              <w:t>项目原辅料使用情况</w:t>
            </w:r>
          </w:p>
          <w:tbl>
            <w:tblPr>
              <w:tblStyle w:val="20"/>
              <w:tblW w:w="4998"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36"/>
              <w:gridCol w:w="641"/>
              <w:gridCol w:w="1092"/>
              <w:gridCol w:w="1762"/>
              <w:gridCol w:w="1152"/>
              <w:gridCol w:w="1040"/>
              <w:gridCol w:w="1152"/>
            </w:tblGrid>
            <w:tr w14:paraId="23890A2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17" w:type="pct"/>
                  <w:vAlign w:val="center"/>
                </w:tcPr>
                <w:p w14:paraId="20DA1170">
                  <w:pPr>
                    <w:pStyle w:val="57"/>
                    <w:adjustRightInd/>
                    <w:snapToGrid/>
                    <w:spacing w:line="312" w:lineRule="exact"/>
                    <w:jc w:val="center"/>
                    <w:rPr>
                      <w:rFonts w:ascii="Times New Roman" w:hAnsi="Times New Roman" w:eastAsia="仿宋"/>
                      <w:color w:val="auto"/>
                      <w:szCs w:val="21"/>
                      <w:highlight w:val="none"/>
                    </w:rPr>
                  </w:pPr>
                  <w:r>
                    <w:rPr>
                      <w:rFonts w:ascii="Times New Roman" w:hAnsi="Times New Roman" w:eastAsia="仿宋"/>
                      <w:color w:val="auto"/>
                      <w:szCs w:val="21"/>
                      <w:highlight w:val="none"/>
                    </w:rPr>
                    <w:t>名称</w:t>
                  </w:r>
                </w:p>
              </w:tc>
              <w:tc>
                <w:tcPr>
                  <w:tcW w:w="382" w:type="pct"/>
                  <w:vAlign w:val="center"/>
                </w:tcPr>
                <w:p w14:paraId="00BA66AC">
                  <w:pPr>
                    <w:pStyle w:val="57"/>
                    <w:adjustRightInd/>
                    <w:snapToGrid/>
                    <w:spacing w:line="312" w:lineRule="exact"/>
                    <w:jc w:val="center"/>
                    <w:rPr>
                      <w:rFonts w:hint="eastAsia" w:ascii="Times New Roman" w:hAnsi="Times New Roman" w:eastAsia="仿宋"/>
                      <w:color w:val="auto"/>
                      <w:szCs w:val="21"/>
                      <w:highlight w:val="none"/>
                      <w:lang w:eastAsia="zh-CN"/>
                    </w:rPr>
                  </w:pPr>
                  <w:r>
                    <w:rPr>
                      <w:rFonts w:hint="eastAsia"/>
                      <w:color w:val="auto"/>
                      <w:szCs w:val="21"/>
                      <w:highlight w:val="none"/>
                      <w:lang w:val="en-US" w:eastAsia="zh-CN"/>
                    </w:rPr>
                    <w:t>形态</w:t>
                  </w:r>
                </w:p>
              </w:tc>
              <w:tc>
                <w:tcPr>
                  <w:tcW w:w="651" w:type="pct"/>
                  <w:vAlign w:val="center"/>
                </w:tcPr>
                <w:p w14:paraId="3F3F5441">
                  <w:pPr>
                    <w:pStyle w:val="57"/>
                    <w:adjustRightInd/>
                    <w:snapToGrid/>
                    <w:spacing w:line="312" w:lineRule="exact"/>
                    <w:jc w:val="center"/>
                    <w:rPr>
                      <w:rFonts w:hint="eastAsia" w:ascii="Times New Roman" w:hAnsi="Times New Roman" w:eastAsia="仿宋"/>
                      <w:color w:val="auto"/>
                      <w:szCs w:val="21"/>
                      <w:highlight w:val="none"/>
                      <w:lang w:val="en-US" w:eastAsia="zh-CN"/>
                    </w:rPr>
                  </w:pPr>
                  <w:r>
                    <w:rPr>
                      <w:rFonts w:hint="eastAsia" w:ascii="Times New Roman" w:hAnsi="Times New Roman" w:eastAsia="仿宋"/>
                      <w:color w:val="auto"/>
                      <w:szCs w:val="21"/>
                      <w:highlight w:val="none"/>
                      <w:lang w:val="en-US" w:eastAsia="zh-CN"/>
                    </w:rPr>
                    <w:t>包装方式</w:t>
                  </w:r>
                </w:p>
              </w:tc>
              <w:tc>
                <w:tcPr>
                  <w:tcW w:w="1051" w:type="pct"/>
                  <w:vAlign w:val="center"/>
                </w:tcPr>
                <w:p w14:paraId="655EE261">
                  <w:pPr>
                    <w:pStyle w:val="57"/>
                    <w:adjustRightInd/>
                    <w:snapToGrid/>
                    <w:spacing w:line="312" w:lineRule="exact"/>
                    <w:jc w:val="center"/>
                    <w:rPr>
                      <w:rFonts w:hint="default" w:ascii="Times New Roman" w:hAnsi="Times New Roman" w:eastAsia="仿宋"/>
                      <w:color w:val="auto"/>
                      <w:szCs w:val="21"/>
                      <w:highlight w:val="none"/>
                      <w:lang w:val="en-US" w:eastAsia="zh-CN"/>
                    </w:rPr>
                  </w:pPr>
                  <w:r>
                    <w:rPr>
                      <w:rFonts w:hint="eastAsia"/>
                      <w:color w:val="auto"/>
                      <w:szCs w:val="21"/>
                      <w:highlight w:val="none"/>
                      <w:lang w:val="en-US" w:eastAsia="zh-CN"/>
                    </w:rPr>
                    <w:t>规格组分</w:t>
                  </w:r>
                </w:p>
              </w:tc>
              <w:tc>
                <w:tcPr>
                  <w:tcW w:w="687" w:type="pct"/>
                  <w:vAlign w:val="center"/>
                </w:tcPr>
                <w:p w14:paraId="15B7269C">
                  <w:pPr>
                    <w:pStyle w:val="57"/>
                    <w:adjustRightInd/>
                    <w:snapToGrid/>
                    <w:spacing w:line="312" w:lineRule="exact"/>
                    <w:jc w:val="center"/>
                    <w:rPr>
                      <w:rFonts w:hint="default" w:ascii="Times New Roman" w:hAnsi="Times New Roman" w:eastAsia="仿宋"/>
                      <w:color w:val="auto"/>
                      <w:szCs w:val="21"/>
                      <w:highlight w:val="none"/>
                      <w:lang w:val="en-US" w:eastAsia="zh-CN"/>
                    </w:rPr>
                  </w:pPr>
                  <w:r>
                    <w:rPr>
                      <w:rFonts w:hint="eastAsia"/>
                      <w:color w:val="auto"/>
                      <w:szCs w:val="21"/>
                      <w:highlight w:val="none"/>
                      <w:lang w:val="en-US" w:eastAsia="zh-CN"/>
                    </w:rPr>
                    <w:t>最大储存量（kg）</w:t>
                  </w:r>
                </w:p>
              </w:tc>
              <w:tc>
                <w:tcPr>
                  <w:tcW w:w="620" w:type="pct"/>
                  <w:vAlign w:val="center"/>
                </w:tcPr>
                <w:p w14:paraId="20DCA914">
                  <w:pPr>
                    <w:pStyle w:val="57"/>
                    <w:adjustRightInd/>
                    <w:snapToGrid/>
                    <w:spacing w:line="312" w:lineRule="exact"/>
                    <w:jc w:val="center"/>
                    <w:rPr>
                      <w:rFonts w:hint="default" w:ascii="Times New Roman" w:hAnsi="Times New Roman" w:eastAsia="仿宋"/>
                      <w:color w:val="auto"/>
                      <w:szCs w:val="21"/>
                      <w:highlight w:val="none"/>
                      <w:lang w:val="en-US" w:eastAsia="zh-CN"/>
                    </w:rPr>
                  </w:pPr>
                  <w:r>
                    <w:rPr>
                      <w:rFonts w:hint="eastAsia"/>
                      <w:color w:val="auto"/>
                      <w:szCs w:val="21"/>
                      <w:highlight w:val="none"/>
                      <w:lang w:val="en-US" w:eastAsia="zh-CN"/>
                    </w:rPr>
                    <w:t>使用量（t/a）</w:t>
                  </w:r>
                </w:p>
              </w:tc>
              <w:tc>
                <w:tcPr>
                  <w:tcW w:w="687" w:type="pct"/>
                  <w:vAlign w:val="center"/>
                </w:tcPr>
                <w:p w14:paraId="6E39A0FE">
                  <w:pPr>
                    <w:pStyle w:val="57"/>
                    <w:adjustRightInd/>
                    <w:snapToGrid/>
                    <w:spacing w:line="312" w:lineRule="exact"/>
                    <w:jc w:val="center"/>
                    <w:rPr>
                      <w:rFonts w:hint="default" w:ascii="Times New Roman" w:hAnsi="Times New Roman" w:eastAsia="仿宋"/>
                      <w:color w:val="auto"/>
                      <w:szCs w:val="21"/>
                      <w:highlight w:val="none"/>
                      <w:lang w:val="en-US" w:eastAsia="zh-CN"/>
                    </w:rPr>
                  </w:pPr>
                  <w:r>
                    <w:rPr>
                      <w:rFonts w:hint="eastAsia"/>
                      <w:color w:val="auto"/>
                      <w:szCs w:val="21"/>
                      <w:highlight w:val="none"/>
                      <w:lang w:val="en-US" w:eastAsia="zh-CN"/>
                    </w:rPr>
                    <w:t>来源及运输方式</w:t>
                  </w:r>
                </w:p>
              </w:tc>
            </w:tr>
            <w:tr w14:paraId="607E493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917" w:type="pct"/>
                  <w:shd w:val="clear" w:color="auto" w:fill="auto"/>
                  <w:vAlign w:val="center"/>
                </w:tcPr>
                <w:p w14:paraId="0CD9D91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氯化钠</w:t>
                  </w:r>
                </w:p>
              </w:tc>
              <w:tc>
                <w:tcPr>
                  <w:tcW w:w="382" w:type="pct"/>
                  <w:shd w:val="clear" w:color="auto" w:fill="auto"/>
                  <w:vAlign w:val="center"/>
                </w:tcPr>
                <w:p w14:paraId="1E3AAC3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固</w:t>
                  </w:r>
                </w:p>
              </w:tc>
              <w:tc>
                <w:tcPr>
                  <w:tcW w:w="651" w:type="pct"/>
                  <w:shd w:val="clear" w:color="auto" w:fill="auto"/>
                  <w:vAlign w:val="center"/>
                </w:tcPr>
                <w:p w14:paraId="3BFCDB8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25kg/袋</w:t>
                  </w:r>
                </w:p>
              </w:tc>
              <w:tc>
                <w:tcPr>
                  <w:tcW w:w="1051" w:type="pct"/>
                  <w:shd w:val="clear" w:color="auto" w:fill="auto"/>
                  <w:vAlign w:val="center"/>
                </w:tcPr>
                <w:p w14:paraId="28DCF97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NaCl</w:t>
                  </w:r>
                </w:p>
              </w:tc>
              <w:tc>
                <w:tcPr>
                  <w:tcW w:w="687" w:type="pct"/>
                  <w:shd w:val="clear" w:color="auto" w:fill="auto"/>
                  <w:vAlign w:val="center"/>
                </w:tcPr>
                <w:p w14:paraId="0091728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25</w:t>
                  </w:r>
                </w:p>
              </w:tc>
              <w:tc>
                <w:tcPr>
                  <w:tcW w:w="620" w:type="pct"/>
                  <w:shd w:val="clear" w:color="auto" w:fill="auto"/>
                  <w:vAlign w:val="center"/>
                </w:tcPr>
                <w:p w14:paraId="5F5751D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0.02</w:t>
                  </w:r>
                </w:p>
              </w:tc>
              <w:tc>
                <w:tcPr>
                  <w:tcW w:w="687" w:type="pct"/>
                  <w:vMerge w:val="restart"/>
                  <w:vAlign w:val="center"/>
                </w:tcPr>
                <w:p w14:paraId="4C2D9B93">
                  <w:pPr>
                    <w:pStyle w:val="57"/>
                    <w:adjustRightInd/>
                    <w:snapToGrid/>
                    <w:spacing w:line="312" w:lineRule="exact"/>
                    <w:jc w:val="center"/>
                    <w:rPr>
                      <w:rFonts w:hint="default" w:ascii="Times New Roman" w:hAnsi="Times New Roman" w:eastAsia="仿宋"/>
                      <w:color w:val="auto"/>
                      <w:szCs w:val="21"/>
                      <w:highlight w:val="none"/>
                      <w:lang w:val="en-US" w:eastAsia="zh-CN"/>
                    </w:rPr>
                  </w:pPr>
                  <w:r>
                    <w:rPr>
                      <w:rFonts w:hint="eastAsia"/>
                      <w:color w:val="auto"/>
                      <w:szCs w:val="21"/>
                      <w:highlight w:val="none"/>
                      <w:lang w:val="en-US" w:eastAsia="zh-CN"/>
                    </w:rPr>
                    <w:t>国内汽运</w:t>
                  </w:r>
                </w:p>
              </w:tc>
            </w:tr>
            <w:tr w14:paraId="2D807A2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pct"/>
                  <w:shd w:val="clear" w:color="auto" w:fill="auto"/>
                  <w:vAlign w:val="center"/>
                </w:tcPr>
                <w:p w14:paraId="3E89448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磷酸二氢钾</w:t>
                  </w:r>
                </w:p>
              </w:tc>
              <w:tc>
                <w:tcPr>
                  <w:tcW w:w="382" w:type="pct"/>
                  <w:shd w:val="clear" w:color="auto" w:fill="auto"/>
                  <w:vAlign w:val="center"/>
                </w:tcPr>
                <w:p w14:paraId="1AE425E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固</w:t>
                  </w:r>
                </w:p>
              </w:tc>
              <w:tc>
                <w:tcPr>
                  <w:tcW w:w="651" w:type="pct"/>
                  <w:shd w:val="clear" w:color="auto" w:fill="auto"/>
                  <w:vAlign w:val="center"/>
                </w:tcPr>
                <w:p w14:paraId="7B8DD90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5kg/桶</w:t>
                  </w:r>
                </w:p>
              </w:tc>
              <w:tc>
                <w:tcPr>
                  <w:tcW w:w="1051" w:type="pct"/>
                  <w:shd w:val="clear" w:color="auto" w:fill="auto"/>
                  <w:vAlign w:val="center"/>
                </w:tcPr>
                <w:p w14:paraId="1AECE28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KH</w:t>
                  </w:r>
                  <w:r>
                    <w:rPr>
                      <w:rFonts w:hint="default" w:ascii="Times New Roman" w:hAnsi="Times New Roman" w:eastAsia="仿宋" w:cs="Times New Roman"/>
                      <w:bCs/>
                      <w:color w:val="auto"/>
                      <w:vertAlign w:val="subscript"/>
                    </w:rPr>
                    <w:t>2</w:t>
                  </w:r>
                  <w:r>
                    <w:rPr>
                      <w:rFonts w:hint="default" w:ascii="Times New Roman" w:hAnsi="Times New Roman" w:eastAsia="仿宋" w:cs="Times New Roman"/>
                      <w:bCs/>
                      <w:color w:val="auto"/>
                    </w:rPr>
                    <w:t>PO</w:t>
                  </w:r>
                  <w:r>
                    <w:rPr>
                      <w:rFonts w:hint="default" w:ascii="Times New Roman" w:hAnsi="Times New Roman" w:eastAsia="仿宋" w:cs="Times New Roman"/>
                      <w:bCs/>
                      <w:color w:val="auto"/>
                      <w:vertAlign w:val="subscript"/>
                    </w:rPr>
                    <w:t>4</w:t>
                  </w:r>
                </w:p>
              </w:tc>
              <w:tc>
                <w:tcPr>
                  <w:tcW w:w="687" w:type="pct"/>
                  <w:shd w:val="clear" w:color="auto" w:fill="auto"/>
                  <w:vAlign w:val="center"/>
                </w:tcPr>
                <w:p w14:paraId="735D8F0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20</w:t>
                  </w:r>
                </w:p>
              </w:tc>
              <w:tc>
                <w:tcPr>
                  <w:tcW w:w="620" w:type="pct"/>
                  <w:shd w:val="clear" w:color="auto" w:fill="auto"/>
                  <w:vAlign w:val="center"/>
                </w:tcPr>
                <w:p w14:paraId="3C578BC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0.</w:t>
                  </w:r>
                  <w:r>
                    <w:rPr>
                      <w:rFonts w:hint="eastAsia" w:eastAsia="仿宋" w:cs="Times New Roman"/>
                      <w:bCs/>
                      <w:color w:val="auto"/>
                      <w:lang w:val="en-US" w:eastAsia="zh-CN"/>
                    </w:rPr>
                    <w:t>2</w:t>
                  </w:r>
                </w:p>
              </w:tc>
              <w:tc>
                <w:tcPr>
                  <w:tcW w:w="687" w:type="pct"/>
                  <w:vMerge w:val="continue"/>
                  <w:vAlign w:val="center"/>
                </w:tcPr>
                <w:p w14:paraId="4C37CC2D">
                  <w:pPr>
                    <w:pStyle w:val="57"/>
                    <w:adjustRightInd/>
                    <w:snapToGrid/>
                    <w:spacing w:line="312" w:lineRule="exact"/>
                    <w:jc w:val="center"/>
                    <w:rPr>
                      <w:rFonts w:hint="default" w:ascii="Times New Roman" w:hAnsi="Times New Roman" w:eastAsia="仿宋"/>
                      <w:color w:val="auto"/>
                      <w:szCs w:val="21"/>
                      <w:highlight w:val="none"/>
                      <w:lang w:val="en-US" w:eastAsia="zh-CN"/>
                    </w:rPr>
                  </w:pPr>
                </w:p>
              </w:tc>
            </w:tr>
            <w:tr w14:paraId="2F359E4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pct"/>
                  <w:shd w:val="clear" w:color="auto" w:fill="auto"/>
                  <w:vAlign w:val="center"/>
                </w:tcPr>
                <w:p w14:paraId="40A91D9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酵母粉</w:t>
                  </w:r>
                </w:p>
              </w:tc>
              <w:tc>
                <w:tcPr>
                  <w:tcW w:w="382" w:type="pct"/>
                  <w:shd w:val="clear" w:color="auto" w:fill="auto"/>
                  <w:vAlign w:val="center"/>
                </w:tcPr>
                <w:p w14:paraId="3887544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固</w:t>
                  </w:r>
                </w:p>
              </w:tc>
              <w:tc>
                <w:tcPr>
                  <w:tcW w:w="651" w:type="pct"/>
                  <w:shd w:val="clear" w:color="auto" w:fill="auto"/>
                  <w:vAlign w:val="center"/>
                </w:tcPr>
                <w:p w14:paraId="3B2C5BB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5kg/桶</w:t>
                  </w:r>
                </w:p>
              </w:tc>
              <w:tc>
                <w:tcPr>
                  <w:tcW w:w="1051" w:type="pct"/>
                  <w:shd w:val="clear" w:color="auto" w:fill="auto"/>
                  <w:vAlign w:val="center"/>
                </w:tcPr>
                <w:p w14:paraId="6103607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蛋白质、氨基酸</w:t>
                  </w:r>
                </w:p>
              </w:tc>
              <w:tc>
                <w:tcPr>
                  <w:tcW w:w="687" w:type="pct"/>
                  <w:shd w:val="clear" w:color="auto" w:fill="auto"/>
                  <w:vAlign w:val="center"/>
                </w:tcPr>
                <w:p w14:paraId="25AAB21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100</w:t>
                  </w:r>
                </w:p>
              </w:tc>
              <w:tc>
                <w:tcPr>
                  <w:tcW w:w="620" w:type="pct"/>
                  <w:shd w:val="clear" w:color="auto" w:fill="auto"/>
                  <w:vAlign w:val="center"/>
                </w:tcPr>
                <w:p w14:paraId="39D63A6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0.5</w:t>
                  </w:r>
                </w:p>
              </w:tc>
              <w:tc>
                <w:tcPr>
                  <w:tcW w:w="687" w:type="pct"/>
                  <w:vMerge w:val="continue"/>
                  <w:vAlign w:val="center"/>
                </w:tcPr>
                <w:p w14:paraId="4B15BA3A">
                  <w:pPr>
                    <w:pStyle w:val="57"/>
                    <w:adjustRightInd/>
                    <w:snapToGrid/>
                    <w:spacing w:line="312" w:lineRule="exact"/>
                    <w:jc w:val="center"/>
                    <w:rPr>
                      <w:rFonts w:hint="default" w:ascii="Times New Roman" w:hAnsi="Times New Roman" w:eastAsia="仿宋"/>
                      <w:color w:val="auto"/>
                      <w:szCs w:val="21"/>
                      <w:highlight w:val="none"/>
                      <w:lang w:val="en-US" w:eastAsia="zh-CN"/>
                    </w:rPr>
                  </w:pPr>
                </w:p>
              </w:tc>
            </w:tr>
            <w:tr w14:paraId="3772467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pct"/>
                  <w:shd w:val="clear" w:color="auto" w:fill="auto"/>
                  <w:vAlign w:val="center"/>
                </w:tcPr>
                <w:p w14:paraId="0F95708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蛋白胨</w:t>
                  </w:r>
                </w:p>
              </w:tc>
              <w:tc>
                <w:tcPr>
                  <w:tcW w:w="382" w:type="pct"/>
                  <w:shd w:val="clear" w:color="auto" w:fill="auto"/>
                  <w:vAlign w:val="center"/>
                </w:tcPr>
                <w:p w14:paraId="1D21553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固</w:t>
                  </w:r>
                </w:p>
              </w:tc>
              <w:tc>
                <w:tcPr>
                  <w:tcW w:w="651" w:type="pct"/>
                  <w:shd w:val="clear" w:color="auto" w:fill="auto"/>
                  <w:vAlign w:val="center"/>
                </w:tcPr>
                <w:p w14:paraId="4C512CC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5kg/桶</w:t>
                  </w:r>
                </w:p>
              </w:tc>
              <w:tc>
                <w:tcPr>
                  <w:tcW w:w="1051" w:type="pct"/>
                  <w:shd w:val="clear" w:color="auto" w:fill="auto"/>
                  <w:vAlign w:val="center"/>
                </w:tcPr>
                <w:p w14:paraId="5BA8374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蛋白质、氨基酸</w:t>
                  </w:r>
                </w:p>
              </w:tc>
              <w:tc>
                <w:tcPr>
                  <w:tcW w:w="687" w:type="pct"/>
                  <w:shd w:val="clear" w:color="auto" w:fill="auto"/>
                  <w:vAlign w:val="center"/>
                </w:tcPr>
                <w:p w14:paraId="50B1C2A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100</w:t>
                  </w:r>
                </w:p>
              </w:tc>
              <w:tc>
                <w:tcPr>
                  <w:tcW w:w="620" w:type="pct"/>
                  <w:shd w:val="clear" w:color="auto" w:fill="auto"/>
                  <w:vAlign w:val="center"/>
                </w:tcPr>
                <w:p w14:paraId="4BDCF5A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0.5</w:t>
                  </w:r>
                </w:p>
              </w:tc>
              <w:tc>
                <w:tcPr>
                  <w:tcW w:w="687" w:type="pct"/>
                  <w:vMerge w:val="continue"/>
                  <w:vAlign w:val="center"/>
                </w:tcPr>
                <w:p w14:paraId="6B598B62">
                  <w:pPr>
                    <w:pStyle w:val="57"/>
                    <w:adjustRightInd/>
                    <w:snapToGrid/>
                    <w:spacing w:line="312" w:lineRule="exact"/>
                    <w:jc w:val="center"/>
                    <w:rPr>
                      <w:rFonts w:hint="default" w:ascii="Times New Roman" w:hAnsi="Times New Roman" w:eastAsia="仿宋"/>
                      <w:color w:val="auto"/>
                      <w:szCs w:val="21"/>
                      <w:highlight w:val="none"/>
                      <w:lang w:val="en-US" w:eastAsia="zh-CN"/>
                    </w:rPr>
                  </w:pPr>
                </w:p>
              </w:tc>
            </w:tr>
            <w:tr w14:paraId="7414B2C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17" w:type="pct"/>
                  <w:shd w:val="clear" w:color="auto" w:fill="auto"/>
                  <w:vAlign w:val="center"/>
                </w:tcPr>
                <w:p w14:paraId="59AEBE4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硫酸铵</w:t>
                  </w:r>
                </w:p>
              </w:tc>
              <w:tc>
                <w:tcPr>
                  <w:tcW w:w="382" w:type="pct"/>
                  <w:shd w:val="clear" w:color="auto" w:fill="auto"/>
                  <w:vAlign w:val="center"/>
                </w:tcPr>
                <w:p w14:paraId="0836E42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固</w:t>
                  </w:r>
                </w:p>
              </w:tc>
              <w:tc>
                <w:tcPr>
                  <w:tcW w:w="651" w:type="pct"/>
                  <w:shd w:val="clear" w:color="auto" w:fill="auto"/>
                  <w:vAlign w:val="center"/>
                </w:tcPr>
                <w:p w14:paraId="2C4E79C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500g/瓶</w:t>
                  </w:r>
                </w:p>
              </w:tc>
              <w:tc>
                <w:tcPr>
                  <w:tcW w:w="1051" w:type="pct"/>
                  <w:shd w:val="clear" w:color="auto" w:fill="auto"/>
                  <w:vAlign w:val="center"/>
                </w:tcPr>
                <w:p w14:paraId="4F75A15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(NH</w:t>
                  </w:r>
                  <w:r>
                    <w:rPr>
                      <w:rFonts w:hint="default" w:ascii="Times New Roman" w:hAnsi="Times New Roman" w:eastAsia="仿宋" w:cs="Times New Roman"/>
                      <w:bCs/>
                      <w:color w:val="auto"/>
                      <w:vertAlign w:val="subscript"/>
                    </w:rPr>
                    <w:t>4</w:t>
                  </w:r>
                  <w:r>
                    <w:rPr>
                      <w:rFonts w:hint="eastAsia" w:ascii="Times New Roman" w:hAnsi="Times New Roman" w:eastAsia="仿宋" w:cs="Times New Roman"/>
                      <w:bCs/>
                      <w:color w:val="auto"/>
                      <w:lang w:val="en-US" w:eastAsia="zh-CN"/>
                    </w:rPr>
                    <w:t>)</w:t>
                  </w:r>
                  <w:r>
                    <w:rPr>
                      <w:rFonts w:hint="default" w:ascii="Times New Roman" w:hAnsi="Times New Roman" w:eastAsia="仿宋" w:cs="Times New Roman"/>
                      <w:bCs/>
                      <w:color w:val="auto"/>
                      <w:vertAlign w:val="subscript"/>
                    </w:rPr>
                    <w:t>2</w:t>
                  </w:r>
                  <w:r>
                    <w:rPr>
                      <w:rFonts w:hint="default" w:ascii="Times New Roman" w:hAnsi="Times New Roman" w:eastAsia="仿宋" w:cs="Times New Roman"/>
                      <w:bCs/>
                      <w:color w:val="auto"/>
                    </w:rPr>
                    <w:t>SO</w:t>
                  </w:r>
                  <w:r>
                    <w:rPr>
                      <w:rFonts w:hint="default" w:ascii="Times New Roman" w:hAnsi="Times New Roman" w:eastAsia="仿宋" w:cs="Times New Roman"/>
                      <w:bCs/>
                      <w:color w:val="auto"/>
                      <w:vertAlign w:val="subscript"/>
                    </w:rPr>
                    <w:t>4</w:t>
                  </w:r>
                </w:p>
              </w:tc>
              <w:tc>
                <w:tcPr>
                  <w:tcW w:w="687" w:type="pct"/>
                  <w:shd w:val="clear" w:color="auto" w:fill="auto"/>
                  <w:vAlign w:val="center"/>
                </w:tcPr>
                <w:p w14:paraId="699B1F8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5</w:t>
                  </w:r>
                </w:p>
              </w:tc>
              <w:tc>
                <w:tcPr>
                  <w:tcW w:w="620" w:type="pct"/>
                  <w:shd w:val="clear" w:color="auto" w:fill="auto"/>
                  <w:vAlign w:val="center"/>
                </w:tcPr>
                <w:p w14:paraId="5C42BEF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0.02</w:t>
                  </w:r>
                </w:p>
              </w:tc>
              <w:tc>
                <w:tcPr>
                  <w:tcW w:w="687" w:type="pct"/>
                  <w:vMerge w:val="continue"/>
                  <w:vAlign w:val="center"/>
                </w:tcPr>
                <w:p w14:paraId="66823FC6">
                  <w:pPr>
                    <w:pStyle w:val="57"/>
                    <w:adjustRightInd/>
                    <w:snapToGrid/>
                    <w:spacing w:line="312" w:lineRule="exact"/>
                    <w:jc w:val="center"/>
                    <w:rPr>
                      <w:rFonts w:hint="default" w:ascii="Times New Roman" w:hAnsi="Times New Roman" w:eastAsia="仿宋"/>
                      <w:color w:val="auto"/>
                      <w:szCs w:val="21"/>
                      <w:highlight w:val="none"/>
                      <w:lang w:val="en-US" w:eastAsia="zh-CN"/>
                    </w:rPr>
                  </w:pPr>
                </w:p>
              </w:tc>
            </w:tr>
            <w:tr w14:paraId="0EB99B8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pct"/>
                  <w:shd w:val="clear" w:color="auto" w:fill="auto"/>
                  <w:vAlign w:val="center"/>
                </w:tcPr>
                <w:p w14:paraId="0CF35D3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无水硫酸镁</w:t>
                  </w:r>
                </w:p>
              </w:tc>
              <w:tc>
                <w:tcPr>
                  <w:tcW w:w="382" w:type="pct"/>
                  <w:shd w:val="clear" w:color="auto" w:fill="auto"/>
                  <w:vAlign w:val="center"/>
                </w:tcPr>
                <w:p w14:paraId="719392B5">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固</w:t>
                  </w:r>
                </w:p>
              </w:tc>
              <w:tc>
                <w:tcPr>
                  <w:tcW w:w="651" w:type="pct"/>
                  <w:shd w:val="clear" w:color="auto" w:fill="auto"/>
                  <w:vAlign w:val="center"/>
                </w:tcPr>
                <w:p w14:paraId="6C02058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500g/瓶</w:t>
                  </w:r>
                </w:p>
              </w:tc>
              <w:tc>
                <w:tcPr>
                  <w:tcW w:w="1051" w:type="pct"/>
                  <w:shd w:val="clear" w:color="auto" w:fill="auto"/>
                  <w:vAlign w:val="center"/>
                </w:tcPr>
                <w:p w14:paraId="090C5CD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MgSO</w:t>
                  </w:r>
                  <w:r>
                    <w:rPr>
                      <w:rFonts w:hint="default" w:ascii="Times New Roman" w:hAnsi="Times New Roman" w:eastAsia="仿宋" w:cs="Times New Roman"/>
                      <w:bCs/>
                      <w:color w:val="auto"/>
                      <w:vertAlign w:val="subscript"/>
                    </w:rPr>
                    <w:t>4</w:t>
                  </w:r>
                </w:p>
              </w:tc>
              <w:tc>
                <w:tcPr>
                  <w:tcW w:w="687" w:type="pct"/>
                  <w:shd w:val="clear" w:color="auto" w:fill="auto"/>
                  <w:vAlign w:val="center"/>
                </w:tcPr>
                <w:p w14:paraId="09B5B32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5</w:t>
                  </w:r>
                </w:p>
              </w:tc>
              <w:tc>
                <w:tcPr>
                  <w:tcW w:w="620" w:type="pct"/>
                  <w:shd w:val="clear" w:color="auto" w:fill="auto"/>
                  <w:vAlign w:val="center"/>
                </w:tcPr>
                <w:p w14:paraId="3CA32F58">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0.0</w:t>
                  </w:r>
                  <w:r>
                    <w:rPr>
                      <w:rFonts w:hint="eastAsia" w:eastAsia="仿宋" w:cs="Times New Roman"/>
                      <w:bCs/>
                      <w:color w:val="auto"/>
                      <w:lang w:val="en-US" w:eastAsia="zh-CN"/>
                    </w:rPr>
                    <w:t>2</w:t>
                  </w:r>
                </w:p>
              </w:tc>
              <w:tc>
                <w:tcPr>
                  <w:tcW w:w="687" w:type="pct"/>
                  <w:vMerge w:val="continue"/>
                  <w:vAlign w:val="center"/>
                </w:tcPr>
                <w:p w14:paraId="3DFEAD25">
                  <w:pPr>
                    <w:pStyle w:val="57"/>
                    <w:adjustRightInd/>
                    <w:snapToGrid/>
                    <w:spacing w:line="312" w:lineRule="exact"/>
                    <w:jc w:val="center"/>
                    <w:rPr>
                      <w:rFonts w:hint="default" w:ascii="Times New Roman" w:hAnsi="Times New Roman" w:eastAsia="仿宋"/>
                      <w:color w:val="auto"/>
                      <w:szCs w:val="21"/>
                      <w:highlight w:val="none"/>
                      <w:lang w:val="en-US" w:eastAsia="zh-CN"/>
                    </w:rPr>
                  </w:pPr>
                </w:p>
              </w:tc>
            </w:tr>
            <w:tr w14:paraId="1C8A878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pct"/>
                  <w:shd w:val="clear" w:color="auto" w:fill="auto"/>
                  <w:vAlign w:val="center"/>
                </w:tcPr>
                <w:p w14:paraId="7DE967E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异丙基硫代半乳糖苷（IPTG）</w:t>
                  </w:r>
                </w:p>
              </w:tc>
              <w:tc>
                <w:tcPr>
                  <w:tcW w:w="382" w:type="pct"/>
                  <w:shd w:val="clear" w:color="auto" w:fill="auto"/>
                  <w:vAlign w:val="center"/>
                </w:tcPr>
                <w:p w14:paraId="6A70A30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液</w:t>
                  </w:r>
                </w:p>
              </w:tc>
              <w:tc>
                <w:tcPr>
                  <w:tcW w:w="651" w:type="pct"/>
                  <w:shd w:val="clear" w:color="auto" w:fill="auto"/>
                  <w:vAlign w:val="center"/>
                </w:tcPr>
                <w:p w14:paraId="30082B8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100g/瓶</w:t>
                  </w:r>
                </w:p>
              </w:tc>
              <w:tc>
                <w:tcPr>
                  <w:tcW w:w="1051" w:type="pct"/>
                  <w:shd w:val="clear" w:color="auto" w:fill="auto"/>
                  <w:vAlign w:val="center"/>
                </w:tcPr>
                <w:p w14:paraId="4D9DF33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C</w:t>
                  </w:r>
                  <w:r>
                    <w:rPr>
                      <w:rFonts w:hint="default" w:ascii="Times New Roman" w:hAnsi="Times New Roman" w:eastAsia="仿宋" w:cs="Times New Roman"/>
                      <w:bCs/>
                      <w:color w:val="auto"/>
                      <w:vertAlign w:val="subscript"/>
                    </w:rPr>
                    <w:t>9</w:t>
                  </w:r>
                  <w:r>
                    <w:rPr>
                      <w:rFonts w:hint="default" w:ascii="Times New Roman" w:hAnsi="Times New Roman" w:eastAsia="仿宋" w:cs="Times New Roman"/>
                      <w:bCs/>
                      <w:color w:val="auto"/>
                    </w:rPr>
                    <w:t>H</w:t>
                  </w:r>
                  <w:r>
                    <w:rPr>
                      <w:rFonts w:hint="default" w:ascii="Times New Roman" w:hAnsi="Times New Roman" w:eastAsia="仿宋" w:cs="Times New Roman"/>
                      <w:bCs/>
                      <w:color w:val="auto"/>
                      <w:vertAlign w:val="subscript"/>
                    </w:rPr>
                    <w:t>18</w:t>
                  </w:r>
                  <w:r>
                    <w:rPr>
                      <w:rFonts w:hint="default" w:ascii="Times New Roman" w:hAnsi="Times New Roman" w:eastAsia="仿宋" w:cs="Times New Roman"/>
                      <w:bCs/>
                      <w:color w:val="auto"/>
                    </w:rPr>
                    <w:t>O</w:t>
                  </w:r>
                  <w:r>
                    <w:rPr>
                      <w:rFonts w:hint="default" w:ascii="Times New Roman" w:hAnsi="Times New Roman" w:eastAsia="仿宋" w:cs="Times New Roman"/>
                      <w:bCs/>
                      <w:color w:val="auto"/>
                      <w:vertAlign w:val="subscript"/>
                    </w:rPr>
                    <w:t>5</w:t>
                  </w:r>
                  <w:r>
                    <w:rPr>
                      <w:rFonts w:hint="default" w:ascii="Times New Roman" w:hAnsi="Times New Roman" w:eastAsia="仿宋" w:cs="Times New Roman"/>
                      <w:bCs/>
                      <w:color w:val="auto"/>
                    </w:rPr>
                    <w:t>S</w:t>
                  </w:r>
                </w:p>
              </w:tc>
              <w:tc>
                <w:tcPr>
                  <w:tcW w:w="687" w:type="pct"/>
                  <w:shd w:val="clear" w:color="auto" w:fill="auto"/>
                  <w:vAlign w:val="center"/>
                </w:tcPr>
                <w:p w14:paraId="50CED2C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2</w:t>
                  </w:r>
                </w:p>
              </w:tc>
              <w:tc>
                <w:tcPr>
                  <w:tcW w:w="620" w:type="pct"/>
                  <w:shd w:val="clear" w:color="auto" w:fill="auto"/>
                  <w:vAlign w:val="center"/>
                </w:tcPr>
                <w:p w14:paraId="4FCAF74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0.01</w:t>
                  </w:r>
                </w:p>
              </w:tc>
              <w:tc>
                <w:tcPr>
                  <w:tcW w:w="687" w:type="pct"/>
                  <w:vMerge w:val="continue"/>
                  <w:vAlign w:val="center"/>
                </w:tcPr>
                <w:p w14:paraId="4523FF9F">
                  <w:pPr>
                    <w:pStyle w:val="57"/>
                    <w:adjustRightInd/>
                    <w:snapToGrid/>
                    <w:spacing w:line="312" w:lineRule="exact"/>
                    <w:jc w:val="center"/>
                    <w:rPr>
                      <w:rFonts w:hint="default" w:ascii="Times New Roman" w:hAnsi="Times New Roman" w:eastAsia="仿宋"/>
                      <w:color w:val="auto"/>
                      <w:szCs w:val="21"/>
                      <w:highlight w:val="none"/>
                      <w:lang w:val="en-US" w:eastAsia="zh-CN"/>
                    </w:rPr>
                  </w:pPr>
                </w:p>
              </w:tc>
            </w:tr>
            <w:tr w14:paraId="581D91F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pct"/>
                  <w:shd w:val="clear" w:color="auto" w:fill="auto"/>
                  <w:vAlign w:val="center"/>
                </w:tcPr>
                <w:p w14:paraId="65B5736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丙三醇</w:t>
                  </w:r>
                </w:p>
              </w:tc>
              <w:tc>
                <w:tcPr>
                  <w:tcW w:w="382" w:type="pct"/>
                  <w:shd w:val="clear" w:color="auto" w:fill="auto"/>
                  <w:vAlign w:val="center"/>
                </w:tcPr>
                <w:p w14:paraId="308E9DF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液</w:t>
                  </w:r>
                </w:p>
              </w:tc>
              <w:tc>
                <w:tcPr>
                  <w:tcW w:w="651" w:type="pct"/>
                  <w:shd w:val="clear" w:color="auto" w:fill="auto"/>
                  <w:vAlign w:val="center"/>
                </w:tcPr>
                <w:p w14:paraId="3AFC4C9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5kg/瓶</w:t>
                  </w:r>
                </w:p>
              </w:tc>
              <w:tc>
                <w:tcPr>
                  <w:tcW w:w="1051" w:type="pct"/>
                  <w:shd w:val="clear" w:color="auto" w:fill="auto"/>
                  <w:vAlign w:val="center"/>
                </w:tcPr>
                <w:p w14:paraId="74C4741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C</w:t>
                  </w:r>
                  <w:r>
                    <w:rPr>
                      <w:rFonts w:hint="default" w:ascii="Times New Roman" w:hAnsi="Times New Roman" w:eastAsia="仿宋" w:cs="Times New Roman"/>
                      <w:bCs/>
                      <w:color w:val="auto"/>
                      <w:vertAlign w:val="subscript"/>
                    </w:rPr>
                    <w:t>3</w:t>
                  </w:r>
                  <w:r>
                    <w:rPr>
                      <w:rFonts w:hint="default" w:ascii="Times New Roman" w:hAnsi="Times New Roman" w:eastAsia="仿宋" w:cs="Times New Roman"/>
                      <w:bCs/>
                      <w:color w:val="auto"/>
                    </w:rPr>
                    <w:t>H</w:t>
                  </w:r>
                  <w:r>
                    <w:rPr>
                      <w:rFonts w:hint="default" w:ascii="Times New Roman" w:hAnsi="Times New Roman" w:eastAsia="仿宋" w:cs="Times New Roman"/>
                      <w:bCs/>
                      <w:color w:val="auto"/>
                      <w:vertAlign w:val="subscript"/>
                    </w:rPr>
                    <w:t>8</w:t>
                  </w:r>
                  <w:r>
                    <w:rPr>
                      <w:rFonts w:hint="default" w:ascii="Times New Roman" w:hAnsi="Times New Roman" w:eastAsia="仿宋" w:cs="Times New Roman"/>
                      <w:bCs/>
                      <w:color w:val="auto"/>
                    </w:rPr>
                    <w:t>O</w:t>
                  </w:r>
                  <w:r>
                    <w:rPr>
                      <w:rFonts w:hint="default" w:ascii="Times New Roman" w:hAnsi="Times New Roman" w:eastAsia="仿宋" w:cs="Times New Roman"/>
                      <w:bCs/>
                      <w:color w:val="auto"/>
                      <w:vertAlign w:val="subscript"/>
                    </w:rPr>
                    <w:t>3</w:t>
                  </w:r>
                </w:p>
              </w:tc>
              <w:tc>
                <w:tcPr>
                  <w:tcW w:w="687" w:type="pct"/>
                  <w:shd w:val="clear" w:color="auto" w:fill="auto"/>
                  <w:vAlign w:val="center"/>
                </w:tcPr>
                <w:p w14:paraId="1F05EDD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20</w:t>
                  </w:r>
                </w:p>
              </w:tc>
              <w:tc>
                <w:tcPr>
                  <w:tcW w:w="620" w:type="pct"/>
                  <w:shd w:val="clear" w:color="auto" w:fill="auto"/>
                  <w:vAlign w:val="center"/>
                </w:tcPr>
                <w:p w14:paraId="46334BD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0.02</w:t>
                  </w:r>
                </w:p>
              </w:tc>
              <w:tc>
                <w:tcPr>
                  <w:tcW w:w="687" w:type="pct"/>
                  <w:vMerge w:val="continue"/>
                  <w:vAlign w:val="center"/>
                </w:tcPr>
                <w:p w14:paraId="37F3C93A">
                  <w:pPr>
                    <w:pStyle w:val="57"/>
                    <w:adjustRightInd/>
                    <w:snapToGrid/>
                    <w:spacing w:line="312" w:lineRule="exact"/>
                    <w:jc w:val="center"/>
                    <w:rPr>
                      <w:rFonts w:hint="default" w:ascii="Times New Roman" w:hAnsi="Times New Roman" w:eastAsia="仿宋"/>
                      <w:color w:val="auto"/>
                      <w:szCs w:val="21"/>
                      <w:highlight w:val="none"/>
                      <w:lang w:val="en-US" w:eastAsia="zh-CN"/>
                    </w:rPr>
                  </w:pPr>
                </w:p>
              </w:tc>
            </w:tr>
            <w:tr w14:paraId="5B6F0C2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pct"/>
                  <w:shd w:val="clear" w:color="auto" w:fill="auto"/>
                  <w:vAlign w:val="center"/>
                </w:tcPr>
                <w:p w14:paraId="22748F2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消泡剂</w:t>
                  </w:r>
                </w:p>
              </w:tc>
              <w:tc>
                <w:tcPr>
                  <w:tcW w:w="382" w:type="pct"/>
                  <w:shd w:val="clear" w:color="auto" w:fill="auto"/>
                  <w:vAlign w:val="center"/>
                </w:tcPr>
                <w:p w14:paraId="7223518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液</w:t>
                  </w:r>
                </w:p>
              </w:tc>
              <w:tc>
                <w:tcPr>
                  <w:tcW w:w="651" w:type="pct"/>
                  <w:shd w:val="clear" w:color="auto" w:fill="auto"/>
                  <w:vAlign w:val="center"/>
                </w:tcPr>
                <w:p w14:paraId="2EE1AE6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500g/瓶</w:t>
                  </w:r>
                </w:p>
              </w:tc>
              <w:tc>
                <w:tcPr>
                  <w:tcW w:w="1051" w:type="pct"/>
                  <w:shd w:val="clear" w:color="auto" w:fill="auto"/>
                  <w:vAlign w:val="center"/>
                </w:tcPr>
                <w:p w14:paraId="088939D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聚醚多元醇</w:t>
                  </w:r>
                </w:p>
              </w:tc>
              <w:tc>
                <w:tcPr>
                  <w:tcW w:w="687" w:type="pct"/>
                  <w:shd w:val="clear" w:color="auto" w:fill="auto"/>
                  <w:vAlign w:val="center"/>
                </w:tcPr>
                <w:p w14:paraId="0DEA54C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5</w:t>
                  </w:r>
                </w:p>
              </w:tc>
              <w:tc>
                <w:tcPr>
                  <w:tcW w:w="620" w:type="pct"/>
                  <w:shd w:val="clear" w:color="auto" w:fill="auto"/>
                  <w:vAlign w:val="center"/>
                </w:tcPr>
                <w:p w14:paraId="17C7361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0.05</w:t>
                  </w:r>
                </w:p>
              </w:tc>
              <w:tc>
                <w:tcPr>
                  <w:tcW w:w="687" w:type="pct"/>
                  <w:vMerge w:val="continue"/>
                  <w:vAlign w:val="center"/>
                </w:tcPr>
                <w:p w14:paraId="78A3614B">
                  <w:pPr>
                    <w:pStyle w:val="57"/>
                    <w:adjustRightInd/>
                    <w:snapToGrid/>
                    <w:spacing w:line="312" w:lineRule="exact"/>
                    <w:jc w:val="center"/>
                    <w:rPr>
                      <w:rFonts w:hint="default" w:ascii="Times New Roman" w:hAnsi="Times New Roman" w:eastAsia="仿宋"/>
                      <w:color w:val="auto"/>
                      <w:szCs w:val="21"/>
                      <w:highlight w:val="none"/>
                      <w:lang w:val="en-US" w:eastAsia="zh-CN"/>
                    </w:rPr>
                  </w:pPr>
                </w:p>
              </w:tc>
            </w:tr>
            <w:tr w14:paraId="2E84652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pct"/>
                  <w:shd w:val="clear" w:color="auto" w:fill="auto"/>
                  <w:vAlign w:val="center"/>
                </w:tcPr>
                <w:p w14:paraId="7029030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氨水</w:t>
                  </w:r>
                </w:p>
              </w:tc>
              <w:tc>
                <w:tcPr>
                  <w:tcW w:w="382" w:type="pct"/>
                  <w:shd w:val="clear" w:color="auto" w:fill="auto"/>
                  <w:vAlign w:val="center"/>
                </w:tcPr>
                <w:p w14:paraId="160BCA6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液</w:t>
                  </w:r>
                </w:p>
              </w:tc>
              <w:tc>
                <w:tcPr>
                  <w:tcW w:w="651" w:type="pct"/>
                  <w:shd w:val="clear" w:color="auto" w:fill="auto"/>
                  <w:vAlign w:val="center"/>
                </w:tcPr>
                <w:p w14:paraId="5B42D69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5kg/瓶</w:t>
                  </w:r>
                </w:p>
              </w:tc>
              <w:tc>
                <w:tcPr>
                  <w:tcW w:w="1051" w:type="pct"/>
                  <w:shd w:val="clear" w:color="auto" w:fill="auto"/>
                  <w:vAlign w:val="center"/>
                </w:tcPr>
                <w:p w14:paraId="62FAB25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25%-28%</w:t>
                  </w:r>
                  <w:r>
                    <w:rPr>
                      <w:rFonts w:hint="eastAsia" w:ascii="Times New Roman" w:hAnsi="Times New Roman" w:eastAsia="仿宋" w:cs="Times New Roman"/>
                      <w:bCs/>
                      <w:color w:val="auto"/>
                      <w:lang w:val="en-US" w:eastAsia="zh-CN"/>
                    </w:rPr>
                    <w:t xml:space="preserve"> </w:t>
                  </w:r>
                  <w:r>
                    <w:rPr>
                      <w:rFonts w:hint="default" w:ascii="Times New Roman" w:hAnsi="Times New Roman" w:eastAsia="仿宋" w:cs="Times New Roman"/>
                      <w:bCs/>
                      <w:color w:val="auto"/>
                    </w:rPr>
                    <w:t>NH</w:t>
                  </w:r>
                  <w:r>
                    <w:rPr>
                      <w:rFonts w:hint="default" w:ascii="Times New Roman" w:hAnsi="Times New Roman" w:eastAsia="仿宋" w:cs="Times New Roman"/>
                      <w:bCs/>
                      <w:color w:val="auto"/>
                      <w:vertAlign w:val="subscript"/>
                    </w:rPr>
                    <w:t>3</w:t>
                  </w:r>
                  <w:r>
                    <w:rPr>
                      <w:rFonts w:hint="default" w:ascii="Times New Roman" w:hAnsi="Times New Roman" w:eastAsia="仿宋" w:cs="Times New Roman"/>
                      <w:bCs/>
                      <w:color w:val="auto"/>
                    </w:rPr>
                    <w:t>-H</w:t>
                  </w:r>
                  <w:r>
                    <w:rPr>
                      <w:rFonts w:hint="default" w:ascii="Times New Roman" w:hAnsi="Times New Roman" w:eastAsia="仿宋" w:cs="Times New Roman"/>
                      <w:bCs/>
                      <w:color w:val="auto"/>
                      <w:vertAlign w:val="subscript"/>
                    </w:rPr>
                    <w:t>2</w:t>
                  </w:r>
                  <w:r>
                    <w:rPr>
                      <w:rFonts w:hint="default" w:ascii="Times New Roman" w:hAnsi="Times New Roman" w:eastAsia="仿宋" w:cs="Times New Roman"/>
                      <w:bCs/>
                      <w:color w:val="auto"/>
                    </w:rPr>
                    <w:t>O</w:t>
                  </w:r>
                </w:p>
              </w:tc>
              <w:tc>
                <w:tcPr>
                  <w:tcW w:w="687" w:type="pct"/>
                  <w:shd w:val="clear" w:color="auto" w:fill="auto"/>
                  <w:vAlign w:val="center"/>
                </w:tcPr>
                <w:p w14:paraId="4EE6B74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10</w:t>
                  </w:r>
                </w:p>
              </w:tc>
              <w:tc>
                <w:tcPr>
                  <w:tcW w:w="620" w:type="pct"/>
                  <w:shd w:val="clear" w:color="auto" w:fill="auto"/>
                  <w:vAlign w:val="center"/>
                </w:tcPr>
                <w:p w14:paraId="3B30EEF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kern w:val="2"/>
                      <w:sz w:val="21"/>
                      <w:szCs w:val="24"/>
                      <w:lang w:val="en-US" w:eastAsia="zh-CN" w:bidi="ar-SA"/>
                    </w:rPr>
                    <w:t>0.01</w:t>
                  </w:r>
                </w:p>
              </w:tc>
              <w:tc>
                <w:tcPr>
                  <w:tcW w:w="687" w:type="pct"/>
                  <w:vMerge w:val="continue"/>
                  <w:vAlign w:val="center"/>
                </w:tcPr>
                <w:p w14:paraId="3D8087A8">
                  <w:pPr>
                    <w:pStyle w:val="57"/>
                    <w:adjustRightInd/>
                    <w:snapToGrid/>
                    <w:spacing w:line="312" w:lineRule="exact"/>
                    <w:jc w:val="center"/>
                    <w:rPr>
                      <w:rFonts w:hint="default" w:ascii="Times New Roman" w:hAnsi="Times New Roman" w:eastAsia="仿宋"/>
                      <w:color w:val="auto"/>
                      <w:szCs w:val="21"/>
                      <w:highlight w:val="none"/>
                      <w:lang w:val="en-US" w:eastAsia="zh-CN"/>
                    </w:rPr>
                  </w:pPr>
                </w:p>
              </w:tc>
            </w:tr>
            <w:tr w14:paraId="64492B9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pct"/>
                  <w:shd w:val="clear" w:color="auto" w:fill="auto"/>
                  <w:vAlign w:val="center"/>
                </w:tcPr>
                <w:p w14:paraId="02F2EA7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磷酸二氢钠，二水</w:t>
                  </w:r>
                </w:p>
              </w:tc>
              <w:tc>
                <w:tcPr>
                  <w:tcW w:w="382" w:type="pct"/>
                  <w:shd w:val="clear" w:color="auto" w:fill="auto"/>
                  <w:vAlign w:val="center"/>
                </w:tcPr>
                <w:p w14:paraId="386C236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固</w:t>
                  </w:r>
                </w:p>
              </w:tc>
              <w:tc>
                <w:tcPr>
                  <w:tcW w:w="651" w:type="pct"/>
                  <w:shd w:val="clear" w:color="auto" w:fill="auto"/>
                  <w:vAlign w:val="center"/>
                </w:tcPr>
                <w:p w14:paraId="0C6C8FF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5kg/桶</w:t>
                  </w:r>
                </w:p>
              </w:tc>
              <w:tc>
                <w:tcPr>
                  <w:tcW w:w="1051" w:type="pct"/>
                  <w:shd w:val="clear" w:color="auto" w:fill="auto"/>
                  <w:vAlign w:val="center"/>
                </w:tcPr>
                <w:p w14:paraId="68A2F75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Na</w:t>
                  </w:r>
                  <w:r>
                    <w:rPr>
                      <w:rFonts w:hint="default" w:ascii="Times New Roman" w:hAnsi="Times New Roman" w:eastAsia="仿宋" w:cs="Times New Roman"/>
                      <w:bCs/>
                      <w:color w:val="auto"/>
                      <w:vertAlign w:val="subscript"/>
                    </w:rPr>
                    <w:t>2</w:t>
                  </w:r>
                  <w:r>
                    <w:rPr>
                      <w:rFonts w:hint="default" w:ascii="Times New Roman" w:hAnsi="Times New Roman" w:eastAsia="仿宋" w:cs="Times New Roman"/>
                      <w:bCs/>
                      <w:color w:val="auto"/>
                    </w:rPr>
                    <w:t>HPO</w:t>
                  </w:r>
                  <w:r>
                    <w:rPr>
                      <w:rFonts w:hint="default" w:ascii="Times New Roman" w:hAnsi="Times New Roman" w:eastAsia="仿宋" w:cs="Times New Roman"/>
                      <w:bCs/>
                      <w:color w:val="auto"/>
                      <w:vertAlign w:val="subscript"/>
                    </w:rPr>
                    <w:t>4</w:t>
                  </w:r>
                  <w:r>
                    <w:rPr>
                      <w:rFonts w:hint="default" w:ascii="Times New Roman" w:hAnsi="Times New Roman" w:eastAsia="仿宋" w:cs="Times New Roman"/>
                      <w:bCs/>
                      <w:color w:val="auto"/>
                    </w:rPr>
                    <w:t>·2H</w:t>
                  </w:r>
                  <w:r>
                    <w:rPr>
                      <w:rFonts w:hint="default" w:ascii="Times New Roman" w:hAnsi="Times New Roman" w:eastAsia="仿宋" w:cs="Times New Roman"/>
                      <w:bCs/>
                      <w:color w:val="auto"/>
                      <w:vertAlign w:val="subscript"/>
                    </w:rPr>
                    <w:t>2</w:t>
                  </w:r>
                  <w:r>
                    <w:rPr>
                      <w:rFonts w:hint="default" w:ascii="Times New Roman" w:hAnsi="Times New Roman" w:eastAsia="仿宋" w:cs="Times New Roman"/>
                      <w:bCs/>
                      <w:color w:val="auto"/>
                    </w:rPr>
                    <w:t>O</w:t>
                  </w:r>
                </w:p>
              </w:tc>
              <w:tc>
                <w:tcPr>
                  <w:tcW w:w="687" w:type="pct"/>
                  <w:shd w:val="clear" w:color="auto" w:fill="auto"/>
                  <w:vAlign w:val="center"/>
                </w:tcPr>
                <w:p w14:paraId="4C63A87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20</w:t>
                  </w:r>
                </w:p>
              </w:tc>
              <w:tc>
                <w:tcPr>
                  <w:tcW w:w="620" w:type="pct"/>
                  <w:shd w:val="clear" w:color="auto" w:fill="auto"/>
                  <w:vAlign w:val="center"/>
                </w:tcPr>
                <w:p w14:paraId="5427D12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0.02</w:t>
                  </w:r>
                </w:p>
              </w:tc>
              <w:tc>
                <w:tcPr>
                  <w:tcW w:w="687" w:type="pct"/>
                  <w:vMerge w:val="continue"/>
                  <w:vAlign w:val="center"/>
                </w:tcPr>
                <w:p w14:paraId="52A4BE7F">
                  <w:pPr>
                    <w:pStyle w:val="57"/>
                    <w:adjustRightInd/>
                    <w:snapToGrid/>
                    <w:spacing w:line="312" w:lineRule="exact"/>
                    <w:jc w:val="center"/>
                    <w:rPr>
                      <w:rFonts w:hint="default" w:ascii="Times New Roman" w:hAnsi="Times New Roman" w:eastAsia="仿宋"/>
                      <w:color w:val="auto"/>
                      <w:szCs w:val="21"/>
                      <w:highlight w:val="none"/>
                      <w:lang w:val="en-US" w:eastAsia="zh-CN"/>
                    </w:rPr>
                  </w:pPr>
                </w:p>
              </w:tc>
            </w:tr>
            <w:tr w14:paraId="4F5B314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pct"/>
                  <w:shd w:val="clear" w:color="auto" w:fill="auto"/>
                  <w:vAlign w:val="center"/>
                </w:tcPr>
                <w:p w14:paraId="4BC5A66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无水乙醇</w:t>
                  </w:r>
                </w:p>
              </w:tc>
              <w:tc>
                <w:tcPr>
                  <w:tcW w:w="382" w:type="pct"/>
                  <w:shd w:val="clear" w:color="auto" w:fill="auto"/>
                  <w:vAlign w:val="center"/>
                </w:tcPr>
                <w:p w14:paraId="40F4968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液</w:t>
                  </w:r>
                </w:p>
              </w:tc>
              <w:tc>
                <w:tcPr>
                  <w:tcW w:w="651" w:type="pct"/>
                  <w:shd w:val="clear" w:color="auto" w:fill="auto"/>
                  <w:vAlign w:val="center"/>
                </w:tcPr>
                <w:p w14:paraId="03F39BF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25L/桶</w:t>
                  </w:r>
                </w:p>
              </w:tc>
              <w:tc>
                <w:tcPr>
                  <w:tcW w:w="1051" w:type="pct"/>
                  <w:shd w:val="clear" w:color="auto" w:fill="auto"/>
                  <w:vAlign w:val="center"/>
                </w:tcPr>
                <w:p w14:paraId="23BDA86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C</w:t>
                  </w:r>
                  <w:r>
                    <w:rPr>
                      <w:rFonts w:hint="default" w:ascii="Times New Roman" w:hAnsi="Times New Roman" w:eastAsia="仿宋" w:cs="Times New Roman"/>
                      <w:bCs/>
                      <w:color w:val="auto"/>
                      <w:vertAlign w:val="subscript"/>
                    </w:rPr>
                    <w:t>2</w:t>
                  </w:r>
                  <w:r>
                    <w:rPr>
                      <w:rFonts w:hint="default" w:ascii="Times New Roman" w:hAnsi="Times New Roman" w:eastAsia="仿宋" w:cs="Times New Roman"/>
                      <w:bCs/>
                      <w:color w:val="auto"/>
                    </w:rPr>
                    <w:t>H</w:t>
                  </w:r>
                  <w:r>
                    <w:rPr>
                      <w:rFonts w:hint="default" w:ascii="Times New Roman" w:hAnsi="Times New Roman" w:eastAsia="仿宋" w:cs="Times New Roman"/>
                      <w:bCs/>
                      <w:color w:val="auto"/>
                      <w:vertAlign w:val="subscript"/>
                    </w:rPr>
                    <w:t>6</w:t>
                  </w:r>
                  <w:r>
                    <w:rPr>
                      <w:rFonts w:hint="default" w:ascii="Times New Roman" w:hAnsi="Times New Roman" w:eastAsia="仿宋" w:cs="Times New Roman"/>
                      <w:bCs/>
                      <w:color w:val="auto"/>
                    </w:rPr>
                    <w:t>O</w:t>
                  </w:r>
                </w:p>
              </w:tc>
              <w:tc>
                <w:tcPr>
                  <w:tcW w:w="687" w:type="pct"/>
                  <w:shd w:val="clear" w:color="auto" w:fill="auto"/>
                  <w:vAlign w:val="center"/>
                </w:tcPr>
                <w:p w14:paraId="4B13893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25</w:t>
                  </w:r>
                </w:p>
              </w:tc>
              <w:tc>
                <w:tcPr>
                  <w:tcW w:w="620" w:type="pct"/>
                  <w:shd w:val="clear" w:color="auto" w:fill="auto"/>
                  <w:vAlign w:val="center"/>
                </w:tcPr>
                <w:p w14:paraId="60A53D5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0.025</w:t>
                  </w:r>
                </w:p>
              </w:tc>
              <w:tc>
                <w:tcPr>
                  <w:tcW w:w="687" w:type="pct"/>
                  <w:vMerge w:val="continue"/>
                  <w:vAlign w:val="center"/>
                </w:tcPr>
                <w:p w14:paraId="564D6FE8">
                  <w:pPr>
                    <w:pStyle w:val="57"/>
                    <w:adjustRightInd/>
                    <w:snapToGrid/>
                    <w:spacing w:line="312" w:lineRule="exact"/>
                    <w:jc w:val="center"/>
                    <w:rPr>
                      <w:rFonts w:hint="default" w:ascii="Times New Roman" w:hAnsi="Times New Roman" w:eastAsia="仿宋"/>
                      <w:color w:val="auto"/>
                      <w:szCs w:val="21"/>
                      <w:highlight w:val="none"/>
                      <w:lang w:val="en-US" w:eastAsia="zh-CN"/>
                    </w:rPr>
                  </w:pPr>
                </w:p>
              </w:tc>
            </w:tr>
            <w:tr w14:paraId="201B6C3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pct"/>
                  <w:shd w:val="clear" w:color="auto" w:fill="auto"/>
                  <w:vAlign w:val="center"/>
                </w:tcPr>
                <w:p w14:paraId="5D5E806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咪唑</w:t>
                  </w:r>
                </w:p>
              </w:tc>
              <w:tc>
                <w:tcPr>
                  <w:tcW w:w="382" w:type="pct"/>
                  <w:shd w:val="clear" w:color="auto" w:fill="auto"/>
                  <w:vAlign w:val="center"/>
                </w:tcPr>
                <w:p w14:paraId="13F7AD3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固</w:t>
                  </w:r>
                </w:p>
              </w:tc>
              <w:tc>
                <w:tcPr>
                  <w:tcW w:w="651" w:type="pct"/>
                  <w:shd w:val="clear" w:color="auto" w:fill="auto"/>
                  <w:vAlign w:val="center"/>
                </w:tcPr>
                <w:p w14:paraId="5AC6283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500g/瓶</w:t>
                  </w:r>
                </w:p>
              </w:tc>
              <w:tc>
                <w:tcPr>
                  <w:tcW w:w="1051" w:type="pct"/>
                  <w:shd w:val="clear" w:color="auto" w:fill="auto"/>
                  <w:vAlign w:val="center"/>
                </w:tcPr>
                <w:p w14:paraId="46149DDA">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C</w:t>
                  </w:r>
                  <w:r>
                    <w:rPr>
                      <w:rFonts w:hint="default" w:ascii="Times New Roman" w:hAnsi="Times New Roman" w:eastAsia="仿宋" w:cs="Times New Roman"/>
                      <w:bCs/>
                      <w:color w:val="auto"/>
                      <w:vertAlign w:val="subscript"/>
                    </w:rPr>
                    <w:t>3</w:t>
                  </w:r>
                  <w:r>
                    <w:rPr>
                      <w:rFonts w:hint="default" w:ascii="Times New Roman" w:hAnsi="Times New Roman" w:eastAsia="仿宋" w:cs="Times New Roman"/>
                      <w:bCs/>
                      <w:color w:val="auto"/>
                    </w:rPr>
                    <w:t>H</w:t>
                  </w:r>
                  <w:r>
                    <w:rPr>
                      <w:rFonts w:hint="default" w:ascii="Times New Roman" w:hAnsi="Times New Roman" w:eastAsia="仿宋" w:cs="Times New Roman"/>
                      <w:bCs/>
                      <w:color w:val="auto"/>
                      <w:vertAlign w:val="subscript"/>
                    </w:rPr>
                    <w:t>4</w:t>
                  </w:r>
                  <w:r>
                    <w:rPr>
                      <w:rFonts w:hint="default" w:ascii="Times New Roman" w:hAnsi="Times New Roman" w:eastAsia="仿宋" w:cs="Times New Roman"/>
                      <w:bCs/>
                      <w:color w:val="auto"/>
                    </w:rPr>
                    <w:t>N</w:t>
                  </w:r>
                  <w:r>
                    <w:rPr>
                      <w:rFonts w:hint="default" w:ascii="Times New Roman" w:hAnsi="Times New Roman" w:eastAsia="仿宋" w:cs="Times New Roman"/>
                      <w:bCs/>
                      <w:color w:val="auto"/>
                      <w:vertAlign w:val="subscript"/>
                    </w:rPr>
                    <w:t>2</w:t>
                  </w:r>
                </w:p>
              </w:tc>
              <w:tc>
                <w:tcPr>
                  <w:tcW w:w="687" w:type="pct"/>
                  <w:shd w:val="clear" w:color="auto" w:fill="auto"/>
                  <w:vAlign w:val="center"/>
                </w:tcPr>
                <w:p w14:paraId="6E528DA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5</w:t>
                  </w:r>
                </w:p>
              </w:tc>
              <w:tc>
                <w:tcPr>
                  <w:tcW w:w="620" w:type="pct"/>
                  <w:shd w:val="clear" w:color="auto" w:fill="auto"/>
                  <w:vAlign w:val="center"/>
                </w:tcPr>
                <w:p w14:paraId="5DDD3DE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0.02</w:t>
                  </w:r>
                </w:p>
              </w:tc>
              <w:tc>
                <w:tcPr>
                  <w:tcW w:w="687" w:type="pct"/>
                  <w:vMerge w:val="continue"/>
                  <w:vAlign w:val="center"/>
                </w:tcPr>
                <w:p w14:paraId="7C4CF420">
                  <w:pPr>
                    <w:pStyle w:val="57"/>
                    <w:adjustRightInd/>
                    <w:snapToGrid/>
                    <w:spacing w:line="312" w:lineRule="exact"/>
                    <w:jc w:val="center"/>
                    <w:rPr>
                      <w:rFonts w:hint="default" w:ascii="Times New Roman" w:hAnsi="Times New Roman" w:eastAsia="仿宋"/>
                      <w:color w:val="auto"/>
                      <w:szCs w:val="21"/>
                      <w:highlight w:val="none"/>
                      <w:lang w:val="en-US" w:eastAsia="zh-CN"/>
                    </w:rPr>
                  </w:pPr>
                </w:p>
              </w:tc>
            </w:tr>
            <w:tr w14:paraId="1D01092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pct"/>
                  <w:shd w:val="clear" w:color="auto" w:fill="auto"/>
                  <w:vAlign w:val="center"/>
                </w:tcPr>
                <w:p w14:paraId="22CC6B04">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氢氧化钠</w:t>
                  </w:r>
                </w:p>
              </w:tc>
              <w:tc>
                <w:tcPr>
                  <w:tcW w:w="382" w:type="pct"/>
                  <w:shd w:val="clear" w:color="auto" w:fill="auto"/>
                  <w:vAlign w:val="center"/>
                </w:tcPr>
                <w:p w14:paraId="346F380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固</w:t>
                  </w:r>
                </w:p>
              </w:tc>
              <w:tc>
                <w:tcPr>
                  <w:tcW w:w="651" w:type="pct"/>
                  <w:shd w:val="clear" w:color="auto" w:fill="auto"/>
                  <w:vAlign w:val="center"/>
                </w:tcPr>
                <w:p w14:paraId="5529CDC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25kg/袋</w:t>
                  </w:r>
                </w:p>
              </w:tc>
              <w:tc>
                <w:tcPr>
                  <w:tcW w:w="1051" w:type="pct"/>
                  <w:shd w:val="clear" w:color="auto" w:fill="auto"/>
                  <w:vAlign w:val="center"/>
                </w:tcPr>
                <w:p w14:paraId="53A6EC3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NaOH</w:t>
                  </w:r>
                </w:p>
              </w:tc>
              <w:tc>
                <w:tcPr>
                  <w:tcW w:w="687" w:type="pct"/>
                  <w:shd w:val="clear" w:color="auto" w:fill="auto"/>
                  <w:vAlign w:val="center"/>
                </w:tcPr>
                <w:p w14:paraId="2B06F8E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25</w:t>
                  </w:r>
                </w:p>
              </w:tc>
              <w:tc>
                <w:tcPr>
                  <w:tcW w:w="620" w:type="pct"/>
                  <w:shd w:val="clear" w:color="auto" w:fill="auto"/>
                  <w:vAlign w:val="center"/>
                </w:tcPr>
                <w:p w14:paraId="3107C78E">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0.05</w:t>
                  </w:r>
                </w:p>
              </w:tc>
              <w:tc>
                <w:tcPr>
                  <w:tcW w:w="687" w:type="pct"/>
                  <w:vMerge w:val="continue"/>
                  <w:vAlign w:val="center"/>
                </w:tcPr>
                <w:p w14:paraId="2AE986FD">
                  <w:pPr>
                    <w:pStyle w:val="57"/>
                    <w:adjustRightInd/>
                    <w:snapToGrid/>
                    <w:spacing w:line="312" w:lineRule="exact"/>
                    <w:jc w:val="center"/>
                    <w:rPr>
                      <w:rFonts w:hint="default" w:ascii="Times New Roman" w:hAnsi="Times New Roman" w:eastAsia="仿宋"/>
                      <w:color w:val="auto"/>
                      <w:szCs w:val="21"/>
                      <w:highlight w:val="none"/>
                      <w:lang w:val="en-US" w:eastAsia="zh-CN"/>
                    </w:rPr>
                  </w:pPr>
                </w:p>
              </w:tc>
            </w:tr>
            <w:tr w14:paraId="22825E3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pct"/>
                  <w:shd w:val="clear" w:color="auto" w:fill="auto"/>
                  <w:vAlign w:val="center"/>
                </w:tcPr>
                <w:p w14:paraId="389A247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无水乙酸钠</w:t>
                  </w:r>
                </w:p>
              </w:tc>
              <w:tc>
                <w:tcPr>
                  <w:tcW w:w="382" w:type="pct"/>
                  <w:shd w:val="clear" w:color="auto" w:fill="auto"/>
                  <w:vAlign w:val="center"/>
                </w:tcPr>
                <w:p w14:paraId="01C3B6B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固</w:t>
                  </w:r>
                </w:p>
              </w:tc>
              <w:tc>
                <w:tcPr>
                  <w:tcW w:w="651" w:type="pct"/>
                  <w:shd w:val="clear" w:color="auto" w:fill="auto"/>
                  <w:vAlign w:val="center"/>
                </w:tcPr>
                <w:p w14:paraId="315C072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25kg/袋</w:t>
                  </w:r>
                </w:p>
              </w:tc>
              <w:tc>
                <w:tcPr>
                  <w:tcW w:w="1051" w:type="pct"/>
                  <w:shd w:val="clear" w:color="auto" w:fill="auto"/>
                  <w:vAlign w:val="center"/>
                </w:tcPr>
                <w:p w14:paraId="0E9655D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C</w:t>
                  </w:r>
                  <w:r>
                    <w:rPr>
                      <w:rFonts w:hint="default" w:ascii="Times New Roman" w:hAnsi="Times New Roman" w:eastAsia="仿宋" w:cs="Times New Roman"/>
                      <w:bCs/>
                      <w:color w:val="auto"/>
                      <w:vertAlign w:val="subscript"/>
                    </w:rPr>
                    <w:t>2</w:t>
                  </w:r>
                  <w:r>
                    <w:rPr>
                      <w:rFonts w:hint="default" w:ascii="Times New Roman" w:hAnsi="Times New Roman" w:eastAsia="仿宋" w:cs="Times New Roman"/>
                      <w:bCs/>
                      <w:color w:val="auto"/>
                    </w:rPr>
                    <w:t>H</w:t>
                  </w:r>
                  <w:r>
                    <w:rPr>
                      <w:rFonts w:hint="default" w:ascii="Times New Roman" w:hAnsi="Times New Roman" w:eastAsia="仿宋" w:cs="Times New Roman"/>
                      <w:bCs/>
                      <w:color w:val="auto"/>
                      <w:vertAlign w:val="subscript"/>
                    </w:rPr>
                    <w:t>3</w:t>
                  </w:r>
                  <w:r>
                    <w:rPr>
                      <w:rFonts w:hint="default" w:ascii="Times New Roman" w:hAnsi="Times New Roman" w:eastAsia="仿宋" w:cs="Times New Roman"/>
                      <w:bCs/>
                      <w:color w:val="auto"/>
                    </w:rPr>
                    <w:t>NaO</w:t>
                  </w:r>
                  <w:r>
                    <w:rPr>
                      <w:rFonts w:hint="default" w:ascii="Times New Roman" w:hAnsi="Times New Roman" w:eastAsia="仿宋" w:cs="Times New Roman"/>
                      <w:bCs/>
                      <w:color w:val="auto"/>
                      <w:vertAlign w:val="subscript"/>
                    </w:rPr>
                    <w:t>2</w:t>
                  </w:r>
                </w:p>
              </w:tc>
              <w:tc>
                <w:tcPr>
                  <w:tcW w:w="687" w:type="pct"/>
                  <w:shd w:val="clear" w:color="auto" w:fill="auto"/>
                  <w:vAlign w:val="center"/>
                </w:tcPr>
                <w:p w14:paraId="2EE33101">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25</w:t>
                  </w:r>
                </w:p>
              </w:tc>
              <w:tc>
                <w:tcPr>
                  <w:tcW w:w="620" w:type="pct"/>
                  <w:shd w:val="clear" w:color="auto" w:fill="auto"/>
                  <w:vAlign w:val="center"/>
                </w:tcPr>
                <w:p w14:paraId="7DBBAFB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0.1</w:t>
                  </w:r>
                </w:p>
              </w:tc>
              <w:tc>
                <w:tcPr>
                  <w:tcW w:w="687" w:type="pct"/>
                  <w:vMerge w:val="continue"/>
                  <w:vAlign w:val="center"/>
                </w:tcPr>
                <w:p w14:paraId="02A63AC4">
                  <w:pPr>
                    <w:pStyle w:val="57"/>
                    <w:adjustRightInd/>
                    <w:snapToGrid/>
                    <w:spacing w:line="312" w:lineRule="exact"/>
                    <w:jc w:val="center"/>
                    <w:rPr>
                      <w:rFonts w:hint="default" w:ascii="Times New Roman" w:hAnsi="Times New Roman" w:eastAsia="仿宋"/>
                      <w:color w:val="auto"/>
                      <w:szCs w:val="21"/>
                      <w:highlight w:val="none"/>
                      <w:lang w:val="en-US" w:eastAsia="zh-CN"/>
                    </w:rPr>
                  </w:pPr>
                </w:p>
              </w:tc>
            </w:tr>
            <w:tr w14:paraId="49EA719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pct"/>
                  <w:shd w:val="clear" w:color="auto" w:fill="auto"/>
                  <w:vAlign w:val="center"/>
                </w:tcPr>
                <w:p w14:paraId="04FE1657">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盐酸</w:t>
                  </w:r>
                </w:p>
              </w:tc>
              <w:tc>
                <w:tcPr>
                  <w:tcW w:w="382" w:type="pct"/>
                  <w:shd w:val="clear" w:color="auto" w:fill="auto"/>
                  <w:vAlign w:val="center"/>
                </w:tcPr>
                <w:p w14:paraId="198B5EEC">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液</w:t>
                  </w:r>
                </w:p>
              </w:tc>
              <w:tc>
                <w:tcPr>
                  <w:tcW w:w="651" w:type="pct"/>
                  <w:shd w:val="clear" w:color="auto" w:fill="auto"/>
                  <w:vAlign w:val="center"/>
                </w:tcPr>
                <w:p w14:paraId="54F01ED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500mL/瓶</w:t>
                  </w:r>
                </w:p>
              </w:tc>
              <w:tc>
                <w:tcPr>
                  <w:tcW w:w="1051" w:type="pct"/>
                  <w:shd w:val="clear" w:color="auto" w:fill="auto"/>
                  <w:vAlign w:val="center"/>
                </w:tcPr>
                <w:p w14:paraId="66129890">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36%-38%</w:t>
                  </w:r>
                  <w:r>
                    <w:rPr>
                      <w:rFonts w:hint="eastAsia" w:ascii="Times New Roman" w:hAnsi="Times New Roman" w:eastAsia="仿宋" w:cs="Times New Roman"/>
                      <w:bCs/>
                      <w:color w:val="auto"/>
                      <w:lang w:val="en-US" w:eastAsia="zh-CN"/>
                    </w:rPr>
                    <w:t xml:space="preserve"> </w:t>
                  </w:r>
                  <w:r>
                    <w:rPr>
                      <w:rFonts w:hint="default" w:ascii="Times New Roman" w:hAnsi="Times New Roman" w:eastAsia="仿宋" w:cs="Times New Roman"/>
                      <w:bCs/>
                      <w:color w:val="auto"/>
                    </w:rPr>
                    <w:t>HCl</w:t>
                  </w:r>
                </w:p>
              </w:tc>
              <w:tc>
                <w:tcPr>
                  <w:tcW w:w="687" w:type="pct"/>
                  <w:shd w:val="clear" w:color="auto" w:fill="auto"/>
                  <w:vAlign w:val="center"/>
                </w:tcPr>
                <w:p w14:paraId="00CE5FEB">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5</w:t>
                  </w:r>
                </w:p>
              </w:tc>
              <w:tc>
                <w:tcPr>
                  <w:tcW w:w="620" w:type="pct"/>
                  <w:shd w:val="clear" w:color="auto" w:fill="auto"/>
                  <w:vAlign w:val="center"/>
                </w:tcPr>
                <w:p w14:paraId="61B849D8">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0.02</w:t>
                  </w:r>
                </w:p>
              </w:tc>
              <w:tc>
                <w:tcPr>
                  <w:tcW w:w="687" w:type="pct"/>
                  <w:vMerge w:val="continue"/>
                  <w:vAlign w:val="center"/>
                </w:tcPr>
                <w:p w14:paraId="4D1DF4E3">
                  <w:pPr>
                    <w:pStyle w:val="57"/>
                    <w:adjustRightInd/>
                    <w:snapToGrid/>
                    <w:spacing w:line="312" w:lineRule="exact"/>
                    <w:jc w:val="center"/>
                    <w:rPr>
                      <w:rFonts w:hint="default" w:ascii="Times New Roman" w:hAnsi="Times New Roman" w:eastAsia="仿宋"/>
                      <w:color w:val="auto"/>
                      <w:szCs w:val="21"/>
                      <w:highlight w:val="none"/>
                      <w:lang w:val="en-US" w:eastAsia="zh-CN"/>
                    </w:rPr>
                  </w:pPr>
                </w:p>
              </w:tc>
            </w:tr>
            <w:tr w14:paraId="7823F6D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17" w:type="pct"/>
                  <w:shd w:val="clear" w:color="auto" w:fill="auto"/>
                  <w:vAlign w:val="center"/>
                </w:tcPr>
                <w:p w14:paraId="7ED9A8A3">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乙酸</w:t>
                  </w:r>
                </w:p>
              </w:tc>
              <w:tc>
                <w:tcPr>
                  <w:tcW w:w="382" w:type="pct"/>
                  <w:shd w:val="clear" w:color="auto" w:fill="auto"/>
                  <w:vAlign w:val="center"/>
                </w:tcPr>
                <w:p w14:paraId="4D1884BF">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液</w:t>
                  </w:r>
                </w:p>
              </w:tc>
              <w:tc>
                <w:tcPr>
                  <w:tcW w:w="651" w:type="pct"/>
                  <w:shd w:val="clear" w:color="auto" w:fill="auto"/>
                  <w:vAlign w:val="center"/>
                </w:tcPr>
                <w:p w14:paraId="4F9E8369">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500mL/瓶</w:t>
                  </w:r>
                </w:p>
              </w:tc>
              <w:tc>
                <w:tcPr>
                  <w:tcW w:w="1051" w:type="pct"/>
                  <w:shd w:val="clear" w:color="auto" w:fill="auto"/>
                  <w:vAlign w:val="center"/>
                </w:tcPr>
                <w:p w14:paraId="25A7E14B">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CH</w:t>
                  </w:r>
                  <w:r>
                    <w:rPr>
                      <w:rFonts w:hint="default" w:ascii="Times New Roman" w:hAnsi="Times New Roman" w:eastAsia="仿宋" w:cs="Times New Roman"/>
                      <w:bCs/>
                      <w:color w:val="auto"/>
                      <w:vertAlign w:val="subscript"/>
                    </w:rPr>
                    <w:t>3</w:t>
                  </w:r>
                  <w:r>
                    <w:rPr>
                      <w:rFonts w:hint="default" w:ascii="Times New Roman" w:hAnsi="Times New Roman" w:eastAsia="仿宋" w:cs="Times New Roman"/>
                      <w:bCs/>
                      <w:color w:val="auto"/>
                    </w:rPr>
                    <w:t>COOH</w:t>
                  </w:r>
                </w:p>
              </w:tc>
              <w:tc>
                <w:tcPr>
                  <w:tcW w:w="687" w:type="pct"/>
                  <w:shd w:val="clear" w:color="auto" w:fill="auto"/>
                  <w:vAlign w:val="center"/>
                </w:tcPr>
                <w:p w14:paraId="1E94F669">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5</w:t>
                  </w:r>
                </w:p>
              </w:tc>
              <w:tc>
                <w:tcPr>
                  <w:tcW w:w="620" w:type="pct"/>
                  <w:shd w:val="clear" w:color="auto" w:fill="auto"/>
                  <w:vAlign w:val="center"/>
                </w:tcPr>
                <w:p w14:paraId="18C72B32">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eastAsia" w:eastAsia="仿宋" w:cs="Times New Roman"/>
                      <w:bCs/>
                      <w:color w:val="auto"/>
                      <w:lang w:val="en-US" w:eastAsia="zh-CN"/>
                    </w:rPr>
                    <w:t>0.02</w:t>
                  </w:r>
                </w:p>
              </w:tc>
              <w:tc>
                <w:tcPr>
                  <w:tcW w:w="687" w:type="pct"/>
                  <w:vMerge w:val="continue"/>
                  <w:vAlign w:val="center"/>
                </w:tcPr>
                <w:p w14:paraId="0B280927">
                  <w:pPr>
                    <w:pStyle w:val="57"/>
                    <w:adjustRightInd/>
                    <w:snapToGrid/>
                    <w:spacing w:line="312" w:lineRule="exact"/>
                    <w:jc w:val="center"/>
                    <w:rPr>
                      <w:rFonts w:hint="default" w:ascii="Times New Roman" w:hAnsi="Times New Roman" w:eastAsia="仿宋"/>
                      <w:color w:val="auto"/>
                      <w:szCs w:val="21"/>
                      <w:highlight w:val="none"/>
                      <w:lang w:val="en-US" w:eastAsia="zh-CN"/>
                    </w:rPr>
                  </w:pPr>
                </w:p>
              </w:tc>
            </w:tr>
          </w:tbl>
          <w:p w14:paraId="61ED6F8E">
            <w:pPr>
              <w:autoSpaceDE w:val="0"/>
              <w:autoSpaceDN w:val="0"/>
              <w:spacing w:line="440" w:lineRule="exact"/>
              <w:jc w:val="center"/>
              <w:rPr>
                <w:rFonts w:hint="default" w:eastAsia="仿宋"/>
                <w:b/>
                <w:bCs/>
                <w:color w:val="auto"/>
                <w:kern w:val="0"/>
                <w:sz w:val="24"/>
                <w:highlight w:val="none"/>
                <w:lang w:val="en-US" w:eastAsia="zh-CN"/>
              </w:rPr>
            </w:pPr>
            <w:r>
              <w:rPr>
                <w:rFonts w:hint="eastAsia" w:eastAsia="仿宋"/>
                <w:b/>
                <w:bCs/>
                <w:color w:val="auto"/>
                <w:kern w:val="0"/>
                <w:sz w:val="24"/>
                <w:highlight w:val="none"/>
                <w:lang w:val="en-US" w:eastAsia="zh-CN"/>
              </w:rPr>
              <w:t xml:space="preserve">表 2-2  </w:t>
            </w:r>
            <w:r>
              <w:rPr>
                <w:rFonts w:hint="eastAsia" w:eastAsia="仿宋"/>
                <w:b/>
                <w:bCs/>
                <w:color w:val="auto"/>
                <w:kern w:val="0"/>
                <w:sz w:val="24"/>
                <w:highlight w:val="none"/>
              </w:rPr>
              <w:t>原辅料</w:t>
            </w:r>
            <w:r>
              <w:rPr>
                <w:rFonts w:hint="eastAsia" w:eastAsia="仿宋"/>
                <w:b/>
                <w:bCs/>
                <w:color w:val="auto"/>
                <w:kern w:val="0"/>
                <w:sz w:val="24"/>
                <w:highlight w:val="none"/>
                <w:lang w:val="en-US" w:eastAsia="zh-CN"/>
              </w:rPr>
              <w:t>理化性质一览表</w:t>
            </w:r>
          </w:p>
          <w:tbl>
            <w:tblPr>
              <w:tblStyle w:val="20"/>
              <w:tblW w:w="4998"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550"/>
              <w:gridCol w:w="1012"/>
              <w:gridCol w:w="4007"/>
              <w:gridCol w:w="1806"/>
            </w:tblGrid>
            <w:tr w14:paraId="3C4C96C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925" w:type="pct"/>
                  <w:vAlign w:val="center"/>
                </w:tcPr>
                <w:p w14:paraId="40958866">
                  <w:pPr>
                    <w:pStyle w:val="57"/>
                    <w:adjustRightInd/>
                    <w:snapToGrid/>
                    <w:spacing w:line="312" w:lineRule="exact"/>
                    <w:rPr>
                      <w:rFonts w:ascii="Times New Roman" w:hAnsi="Times New Roman" w:eastAsia="仿宋"/>
                      <w:color w:val="auto"/>
                      <w:szCs w:val="21"/>
                      <w:highlight w:val="none"/>
                    </w:rPr>
                  </w:pPr>
                  <w:r>
                    <w:rPr>
                      <w:rFonts w:ascii="Times New Roman" w:hAnsi="Times New Roman" w:eastAsia="仿宋"/>
                      <w:color w:val="auto"/>
                      <w:szCs w:val="21"/>
                      <w:highlight w:val="none"/>
                    </w:rPr>
                    <w:t>名称</w:t>
                  </w:r>
                </w:p>
              </w:tc>
              <w:tc>
                <w:tcPr>
                  <w:tcW w:w="604" w:type="pct"/>
                  <w:vAlign w:val="center"/>
                </w:tcPr>
                <w:p w14:paraId="5271330B">
                  <w:pPr>
                    <w:pStyle w:val="57"/>
                    <w:adjustRightInd/>
                    <w:snapToGrid/>
                    <w:spacing w:line="312" w:lineRule="exact"/>
                    <w:rPr>
                      <w:rFonts w:ascii="Times New Roman" w:hAnsi="Times New Roman" w:eastAsia="仿宋"/>
                      <w:color w:val="auto"/>
                      <w:szCs w:val="21"/>
                      <w:highlight w:val="none"/>
                    </w:rPr>
                  </w:pPr>
                  <w:r>
                    <w:rPr>
                      <w:rFonts w:hint="eastAsia" w:ascii="Times New Roman" w:hAnsi="Times New Roman" w:eastAsia="仿宋"/>
                      <w:color w:val="auto"/>
                      <w:szCs w:val="21"/>
                      <w:highlight w:val="none"/>
                    </w:rPr>
                    <w:t>CAS号</w:t>
                  </w:r>
                </w:p>
              </w:tc>
              <w:tc>
                <w:tcPr>
                  <w:tcW w:w="2392" w:type="pct"/>
                  <w:vAlign w:val="center"/>
                </w:tcPr>
                <w:p w14:paraId="10F5322D">
                  <w:pPr>
                    <w:pStyle w:val="57"/>
                    <w:adjustRightInd/>
                    <w:snapToGrid/>
                    <w:spacing w:line="312" w:lineRule="exact"/>
                    <w:rPr>
                      <w:rFonts w:hint="default" w:ascii="Times New Roman" w:hAnsi="Times New Roman" w:eastAsia="仿宋"/>
                      <w:color w:val="auto"/>
                      <w:szCs w:val="21"/>
                      <w:highlight w:val="none"/>
                      <w:lang w:val="en-US" w:eastAsia="zh-CN"/>
                    </w:rPr>
                  </w:pPr>
                  <w:r>
                    <w:rPr>
                      <w:rFonts w:hint="eastAsia"/>
                      <w:color w:val="auto"/>
                      <w:szCs w:val="21"/>
                      <w:highlight w:val="none"/>
                      <w:lang w:val="en-US" w:eastAsia="zh-CN"/>
                    </w:rPr>
                    <w:t>理化性质</w:t>
                  </w:r>
                </w:p>
              </w:tc>
              <w:tc>
                <w:tcPr>
                  <w:tcW w:w="1078" w:type="pct"/>
                  <w:vAlign w:val="center"/>
                </w:tcPr>
                <w:p w14:paraId="111AEA3B">
                  <w:pPr>
                    <w:pStyle w:val="57"/>
                    <w:adjustRightInd/>
                    <w:snapToGrid/>
                    <w:spacing w:line="312" w:lineRule="exact"/>
                    <w:rPr>
                      <w:rFonts w:hint="default" w:ascii="Times New Roman" w:hAnsi="Times New Roman" w:eastAsia="仿宋"/>
                      <w:color w:val="auto"/>
                      <w:szCs w:val="21"/>
                      <w:highlight w:val="none"/>
                      <w:lang w:val="en-US" w:eastAsia="zh-CN"/>
                    </w:rPr>
                  </w:pPr>
                  <w:r>
                    <w:rPr>
                      <w:rFonts w:hint="eastAsia"/>
                      <w:color w:val="auto"/>
                      <w:szCs w:val="21"/>
                      <w:highlight w:val="none"/>
                      <w:lang w:val="en-US" w:eastAsia="zh-CN"/>
                    </w:rPr>
                    <w:t>毒性特性/燃爆性</w:t>
                  </w:r>
                </w:p>
              </w:tc>
            </w:tr>
            <w:tr w14:paraId="5CE2900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5" w:type="pct"/>
                  <w:vAlign w:val="center"/>
                </w:tcPr>
                <w:p w14:paraId="3D3C213A">
                  <w:pPr>
                    <w:pStyle w:val="57"/>
                    <w:adjustRightInd/>
                    <w:snapToGrid/>
                    <w:spacing w:line="312" w:lineRule="exact"/>
                    <w:rPr>
                      <w:rFonts w:hint="default"/>
                      <w:color w:val="auto"/>
                      <w:szCs w:val="21"/>
                      <w:highlight w:val="none"/>
                      <w:lang w:val="en-US" w:eastAsia="zh-CN"/>
                    </w:rPr>
                  </w:pPr>
                  <w:r>
                    <w:rPr>
                      <w:rFonts w:hint="eastAsia"/>
                      <w:color w:val="auto"/>
                      <w:szCs w:val="21"/>
                      <w:highlight w:val="none"/>
                      <w:lang w:val="en-US" w:eastAsia="zh-CN"/>
                    </w:rPr>
                    <w:t>氯化钠（NaCl）</w:t>
                  </w:r>
                </w:p>
              </w:tc>
              <w:tc>
                <w:tcPr>
                  <w:tcW w:w="604" w:type="pct"/>
                  <w:vAlign w:val="center"/>
                </w:tcPr>
                <w:p w14:paraId="77F34433">
                  <w:pPr>
                    <w:pStyle w:val="57"/>
                    <w:adjustRightInd/>
                    <w:snapToGrid/>
                    <w:spacing w:line="312" w:lineRule="exact"/>
                    <w:rPr>
                      <w:rFonts w:hint="default" w:ascii="Times New Roman" w:hAnsi="Times New Roman" w:eastAsia="仿宋" w:cs="Times New Roman"/>
                      <w:color w:val="auto"/>
                      <w:kern w:val="44"/>
                      <w:sz w:val="21"/>
                      <w:szCs w:val="21"/>
                      <w:highlight w:val="none"/>
                      <w:lang w:val="en-US" w:eastAsia="zh-CN" w:bidi="ar-SA"/>
                    </w:rPr>
                  </w:pPr>
                  <w:r>
                    <w:rPr>
                      <w:rFonts w:hint="eastAsia" w:cs="Times New Roman"/>
                      <w:color w:val="auto"/>
                      <w:kern w:val="44"/>
                      <w:sz w:val="21"/>
                      <w:szCs w:val="21"/>
                      <w:highlight w:val="none"/>
                      <w:lang w:val="en-US" w:eastAsia="zh-CN" w:bidi="ar-SA"/>
                    </w:rPr>
                    <w:t>7647-14-5</w:t>
                  </w:r>
                </w:p>
              </w:tc>
              <w:tc>
                <w:tcPr>
                  <w:tcW w:w="2392" w:type="pct"/>
                  <w:vAlign w:val="center"/>
                </w:tcPr>
                <w:p w14:paraId="2F3AD05B">
                  <w:pPr>
                    <w:pStyle w:val="57"/>
                    <w:adjustRightInd/>
                    <w:snapToGrid/>
                    <w:spacing w:line="312" w:lineRule="exact"/>
                    <w:rPr>
                      <w:rFonts w:hint="default" w:ascii="Times New Roman" w:hAnsi="Times New Roman" w:eastAsia="仿宋"/>
                      <w:color w:val="auto"/>
                      <w:szCs w:val="21"/>
                      <w:highlight w:val="none"/>
                      <w:lang w:val="en-US" w:eastAsia="zh-CN"/>
                    </w:rPr>
                  </w:pPr>
                  <w:r>
                    <w:rPr>
                      <w:rFonts w:hint="eastAsia"/>
                      <w:color w:val="auto"/>
                      <w:szCs w:val="21"/>
                      <w:highlight w:val="none"/>
                      <w:lang w:val="en-US" w:eastAsia="zh-CN"/>
                    </w:rPr>
                    <w:t>无色立方结晶或细小结晶粉末，沸点1413℃，相对密度2.165，熔点801℃，与水混溶</w:t>
                  </w:r>
                </w:p>
              </w:tc>
              <w:tc>
                <w:tcPr>
                  <w:tcW w:w="1078" w:type="pct"/>
                  <w:vAlign w:val="center"/>
                </w:tcPr>
                <w:p w14:paraId="66519865">
                  <w:pPr>
                    <w:pStyle w:val="57"/>
                    <w:adjustRightInd/>
                    <w:snapToGrid/>
                    <w:spacing w:line="312" w:lineRule="exact"/>
                    <w:rPr>
                      <w:rFonts w:hint="default" w:ascii="Times New Roman" w:hAnsi="Times New Roman" w:eastAsia="仿宋"/>
                      <w:color w:val="auto"/>
                      <w:szCs w:val="21"/>
                      <w:highlight w:val="none"/>
                      <w:lang w:val="en-US" w:eastAsia="zh-CN"/>
                    </w:rPr>
                  </w:pPr>
                  <w:r>
                    <w:rPr>
                      <w:rFonts w:hint="eastAsia"/>
                      <w:color w:val="auto"/>
                      <w:szCs w:val="21"/>
                      <w:highlight w:val="none"/>
                      <w:lang w:val="en-US" w:eastAsia="zh-CN"/>
                    </w:rPr>
                    <w:t>/</w:t>
                  </w:r>
                </w:p>
              </w:tc>
            </w:tr>
            <w:tr w14:paraId="10D9A03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21" w:hRule="atLeast"/>
              </w:trPr>
              <w:tc>
                <w:tcPr>
                  <w:tcW w:w="925" w:type="pct"/>
                  <w:vAlign w:val="center"/>
                </w:tcPr>
                <w:p w14:paraId="3C9AAD95">
                  <w:pPr>
                    <w:pStyle w:val="57"/>
                    <w:adjustRightInd/>
                    <w:snapToGrid/>
                    <w:spacing w:line="312" w:lineRule="exact"/>
                    <w:rPr>
                      <w:rFonts w:hint="default"/>
                      <w:color w:val="auto"/>
                      <w:szCs w:val="21"/>
                      <w:highlight w:val="none"/>
                      <w:lang w:val="en-US" w:eastAsia="zh-CN"/>
                    </w:rPr>
                  </w:pPr>
                  <w:r>
                    <w:rPr>
                      <w:rFonts w:hint="default" w:ascii="Times New Roman" w:hAnsi="Times New Roman" w:eastAsia="仿宋" w:cs="Times New Roman"/>
                      <w:bCs/>
                      <w:color w:val="auto"/>
                    </w:rPr>
                    <w:t>磷酸二氢钾</w:t>
                  </w:r>
                </w:p>
              </w:tc>
              <w:tc>
                <w:tcPr>
                  <w:tcW w:w="604" w:type="pct"/>
                  <w:vAlign w:val="center"/>
                </w:tcPr>
                <w:p w14:paraId="2D76DD47">
                  <w:pPr>
                    <w:pStyle w:val="57"/>
                    <w:adjustRightInd/>
                    <w:snapToGrid/>
                    <w:spacing w:line="312" w:lineRule="exact"/>
                    <w:rPr>
                      <w:rFonts w:hint="default" w:ascii="Times New Roman" w:hAnsi="Times New Roman" w:eastAsia="仿宋" w:cs="Times New Roman"/>
                      <w:color w:val="auto"/>
                      <w:kern w:val="44"/>
                      <w:sz w:val="21"/>
                      <w:szCs w:val="21"/>
                      <w:highlight w:val="none"/>
                      <w:lang w:val="en-US" w:eastAsia="zh-CN" w:bidi="ar-SA"/>
                    </w:rPr>
                  </w:pPr>
                  <w:r>
                    <w:rPr>
                      <w:rFonts w:hint="default" w:ascii="Times New Roman" w:hAnsi="Times New Roman" w:eastAsia="仿宋" w:cs="Times New Roman"/>
                      <w:color w:val="auto"/>
                      <w:sz w:val="21"/>
                      <w:szCs w:val="21"/>
                      <w:lang w:val="en-US" w:eastAsia="zh-CN"/>
                    </w:rPr>
                    <w:t>7778-77-0</w:t>
                  </w:r>
                </w:p>
              </w:tc>
              <w:tc>
                <w:tcPr>
                  <w:tcW w:w="2392" w:type="pct"/>
                  <w:vAlign w:val="center"/>
                </w:tcPr>
                <w:p w14:paraId="7E76DA67">
                  <w:pPr>
                    <w:pStyle w:val="57"/>
                    <w:adjustRightInd/>
                    <w:snapToGrid/>
                    <w:spacing w:line="312" w:lineRule="exact"/>
                    <w:rPr>
                      <w:rFonts w:hint="default" w:ascii="Times New Roman" w:hAnsi="Times New Roman" w:eastAsia="仿宋"/>
                      <w:color w:val="auto"/>
                      <w:szCs w:val="21"/>
                      <w:highlight w:val="none"/>
                      <w:lang w:val="en-US" w:eastAsia="zh-CN"/>
                    </w:rPr>
                  </w:pPr>
                  <w:r>
                    <w:rPr>
                      <w:rFonts w:hint="default" w:ascii="Times New Roman" w:hAnsi="Times New Roman" w:eastAsia="仿宋" w:cs="Times New Roman"/>
                      <w:color w:val="auto"/>
                      <w:sz w:val="21"/>
                      <w:szCs w:val="21"/>
                      <w:lang w:val="en-US" w:eastAsia="zh-CN"/>
                    </w:rPr>
                    <w:t>有潮解性。加热至400℃时熔化而成透明的液体，冷却后固化为不透明的玻璃状偏磷酸钾。在空气中稳定，溶于水，不溶于</w:t>
                  </w:r>
                  <w:r>
                    <w:rPr>
                      <w:rFonts w:hint="default" w:ascii="Times New Roman" w:hAnsi="Times New Roman" w:eastAsia="仿宋" w:cs="Times New Roman"/>
                      <w:color w:val="auto"/>
                      <w:sz w:val="21"/>
                      <w:szCs w:val="21"/>
                      <w:lang w:val="en-US" w:eastAsia="zh-CN"/>
                    </w:rPr>
                    <w:fldChar w:fldCharType="begin"/>
                  </w:r>
                  <w:r>
                    <w:rPr>
                      <w:rFonts w:hint="default" w:ascii="Times New Roman" w:hAnsi="Times New Roman" w:eastAsia="仿宋" w:cs="Times New Roman"/>
                      <w:color w:val="auto"/>
                      <w:sz w:val="21"/>
                      <w:szCs w:val="21"/>
                      <w:lang w:val="en-US" w:eastAsia="zh-CN"/>
                    </w:rPr>
                    <w:instrText xml:space="preserve"> HYPERLINK "https://baike.baidu.com/item/%E4%B9%99%E9%86%87/135334" \t "https://baike.baidu.com/item/_blank" </w:instrText>
                  </w:r>
                  <w:r>
                    <w:rPr>
                      <w:rFonts w:hint="default" w:ascii="Times New Roman" w:hAnsi="Times New Roman" w:eastAsia="仿宋" w:cs="Times New Roman"/>
                      <w:color w:val="auto"/>
                      <w:sz w:val="21"/>
                      <w:szCs w:val="21"/>
                      <w:lang w:val="en-US" w:eastAsia="zh-CN"/>
                    </w:rPr>
                    <w:fldChar w:fldCharType="separate"/>
                  </w:r>
                  <w:r>
                    <w:rPr>
                      <w:rFonts w:hint="default" w:ascii="Times New Roman" w:hAnsi="Times New Roman" w:eastAsia="仿宋" w:cs="Times New Roman"/>
                      <w:color w:val="auto"/>
                      <w:sz w:val="21"/>
                      <w:szCs w:val="21"/>
                      <w:lang w:val="en-US" w:eastAsia="zh-CN"/>
                    </w:rPr>
                    <w:t>乙醇</w:t>
                  </w:r>
                  <w:r>
                    <w:rPr>
                      <w:rFonts w:hint="default" w:ascii="Times New Roman" w:hAnsi="Times New Roman" w:eastAsia="仿宋" w:cs="Times New Roman"/>
                      <w:color w:val="auto"/>
                      <w:sz w:val="21"/>
                      <w:szCs w:val="21"/>
                      <w:lang w:val="en-US" w:eastAsia="zh-CN"/>
                    </w:rPr>
                    <w:fldChar w:fldCharType="end"/>
                  </w:r>
                </w:p>
              </w:tc>
              <w:tc>
                <w:tcPr>
                  <w:tcW w:w="1078" w:type="pct"/>
                  <w:vAlign w:val="center"/>
                </w:tcPr>
                <w:p w14:paraId="079AD7B3">
                  <w:pPr>
                    <w:pStyle w:val="57"/>
                    <w:adjustRightInd/>
                    <w:snapToGrid/>
                    <w:spacing w:line="312" w:lineRule="exact"/>
                    <w:rPr>
                      <w:rFonts w:hint="default" w:ascii="Times New Roman" w:hAnsi="Times New Roman" w:eastAsia="仿宋"/>
                      <w:color w:val="auto"/>
                      <w:szCs w:val="21"/>
                      <w:highlight w:val="none"/>
                      <w:lang w:val="en-US" w:eastAsia="zh-CN"/>
                    </w:rPr>
                  </w:pPr>
                  <w:r>
                    <w:rPr>
                      <w:rFonts w:hint="eastAsia"/>
                      <w:color w:val="auto"/>
                      <w:szCs w:val="21"/>
                      <w:highlight w:val="none"/>
                      <w:lang w:val="en-US" w:eastAsia="zh-CN"/>
                    </w:rPr>
                    <w:t>/</w:t>
                  </w:r>
                </w:p>
              </w:tc>
            </w:tr>
            <w:tr w14:paraId="4385682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5" w:type="pct"/>
                  <w:vAlign w:val="center"/>
                </w:tcPr>
                <w:p w14:paraId="2ECCB4BB">
                  <w:pPr>
                    <w:pStyle w:val="57"/>
                    <w:adjustRightInd/>
                    <w:snapToGrid/>
                    <w:spacing w:line="312" w:lineRule="exact"/>
                    <w:rPr>
                      <w:rFonts w:hint="default"/>
                      <w:color w:val="auto"/>
                      <w:szCs w:val="21"/>
                      <w:highlight w:val="none"/>
                      <w:lang w:val="en-US" w:eastAsia="zh-CN"/>
                    </w:rPr>
                  </w:pPr>
                  <w:r>
                    <w:rPr>
                      <w:rFonts w:hint="eastAsia"/>
                      <w:color w:val="auto"/>
                      <w:szCs w:val="21"/>
                      <w:highlight w:val="none"/>
                      <w:lang w:val="en-US" w:eastAsia="zh-CN"/>
                    </w:rPr>
                    <w:t>氢氧化钠（</w:t>
                  </w:r>
                  <w:r>
                    <w:rPr>
                      <w:rFonts w:hint="eastAsia" w:cs="Times New Roman"/>
                      <w:color w:val="auto"/>
                      <w:kern w:val="44"/>
                      <w:sz w:val="21"/>
                      <w:szCs w:val="21"/>
                      <w:highlight w:val="none"/>
                      <w:lang w:val="en-US" w:eastAsia="zh-CN" w:bidi="ar-SA"/>
                    </w:rPr>
                    <w:t>NaOH</w:t>
                  </w:r>
                  <w:r>
                    <w:rPr>
                      <w:rFonts w:hint="eastAsia"/>
                      <w:color w:val="auto"/>
                      <w:szCs w:val="21"/>
                      <w:highlight w:val="none"/>
                      <w:lang w:val="en-US" w:eastAsia="zh-CN"/>
                    </w:rPr>
                    <w:t>）</w:t>
                  </w:r>
                </w:p>
              </w:tc>
              <w:tc>
                <w:tcPr>
                  <w:tcW w:w="604" w:type="pct"/>
                  <w:vAlign w:val="center"/>
                </w:tcPr>
                <w:p w14:paraId="53791E06">
                  <w:pPr>
                    <w:pStyle w:val="57"/>
                    <w:adjustRightInd/>
                    <w:snapToGrid/>
                    <w:spacing w:line="312" w:lineRule="exact"/>
                    <w:rPr>
                      <w:rFonts w:hint="default" w:ascii="Times New Roman" w:hAnsi="Times New Roman" w:eastAsia="仿宋" w:cs="Times New Roman"/>
                      <w:color w:val="auto"/>
                      <w:kern w:val="44"/>
                      <w:sz w:val="21"/>
                      <w:szCs w:val="21"/>
                      <w:highlight w:val="none"/>
                      <w:lang w:val="en-US" w:eastAsia="zh-CN" w:bidi="ar-SA"/>
                    </w:rPr>
                  </w:pPr>
                  <w:r>
                    <w:rPr>
                      <w:rFonts w:hint="default" w:ascii="Times New Roman" w:hAnsi="Times New Roman" w:eastAsia="仿宋" w:cs="Times New Roman"/>
                      <w:color w:val="auto"/>
                      <w:kern w:val="44"/>
                      <w:sz w:val="21"/>
                      <w:szCs w:val="21"/>
                      <w:highlight w:val="none"/>
                      <w:lang w:val="en-US" w:eastAsia="zh-CN" w:bidi="ar-SA"/>
                    </w:rPr>
                    <w:t>1310-73-2</w:t>
                  </w:r>
                </w:p>
              </w:tc>
              <w:tc>
                <w:tcPr>
                  <w:tcW w:w="2392" w:type="pct"/>
                  <w:vAlign w:val="center"/>
                </w:tcPr>
                <w:p w14:paraId="79D30408">
                  <w:pPr>
                    <w:pStyle w:val="57"/>
                    <w:adjustRightInd/>
                    <w:snapToGrid/>
                    <w:spacing w:line="312" w:lineRule="exact"/>
                    <w:rPr>
                      <w:rFonts w:hint="default" w:ascii="Times New Roman" w:hAnsi="Times New Roman" w:eastAsia="仿宋"/>
                      <w:color w:val="auto"/>
                      <w:szCs w:val="21"/>
                      <w:highlight w:val="none"/>
                      <w:lang w:val="en-US" w:eastAsia="zh-CN"/>
                    </w:rPr>
                  </w:pPr>
                  <w:r>
                    <w:rPr>
                      <w:rFonts w:hint="default" w:ascii="Times New Roman" w:hAnsi="Times New Roman" w:eastAsia="仿宋"/>
                      <w:color w:val="auto"/>
                      <w:szCs w:val="21"/>
                      <w:highlight w:val="none"/>
                      <w:lang w:val="en-US" w:eastAsia="zh-CN"/>
                    </w:rPr>
                    <w:t>是一种具有高腐蚀性的强碱，一般为白色片状或颗粒，能溶于水生成碱性溶液，也能溶解于甲醇及乙醇。此碱性物具有潮解性，会吸收空气里的水蒸气，亦会吸取二氧化碳等酸性气体</w:t>
                  </w:r>
                </w:p>
              </w:tc>
              <w:tc>
                <w:tcPr>
                  <w:tcW w:w="1078" w:type="pct"/>
                  <w:vAlign w:val="center"/>
                </w:tcPr>
                <w:p w14:paraId="2FD272B5">
                  <w:pPr>
                    <w:pStyle w:val="57"/>
                    <w:adjustRightInd/>
                    <w:snapToGrid/>
                    <w:spacing w:line="312" w:lineRule="exact"/>
                    <w:rPr>
                      <w:rFonts w:hint="default" w:ascii="Times New Roman" w:hAnsi="Times New Roman" w:eastAsia="仿宋"/>
                      <w:color w:val="auto"/>
                      <w:szCs w:val="21"/>
                      <w:highlight w:val="none"/>
                      <w:lang w:val="en-US" w:eastAsia="zh-CN"/>
                    </w:rPr>
                  </w:pPr>
                  <w:r>
                    <w:rPr>
                      <w:rFonts w:hint="eastAsia"/>
                      <w:color w:val="auto"/>
                      <w:szCs w:val="21"/>
                      <w:highlight w:val="none"/>
                      <w:lang w:val="en-US" w:eastAsia="zh-CN"/>
                    </w:rPr>
                    <w:t>/</w:t>
                  </w:r>
                </w:p>
              </w:tc>
            </w:tr>
            <w:tr w14:paraId="3361E92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5" w:type="pct"/>
                  <w:vAlign w:val="center"/>
                </w:tcPr>
                <w:p w14:paraId="78233165">
                  <w:pPr>
                    <w:pStyle w:val="57"/>
                    <w:adjustRightInd/>
                    <w:snapToGrid/>
                    <w:spacing w:line="312" w:lineRule="exact"/>
                    <w:rPr>
                      <w:rFonts w:hint="eastAsia"/>
                      <w:color w:val="auto"/>
                      <w:szCs w:val="21"/>
                      <w:highlight w:val="none"/>
                      <w:lang w:val="en-US" w:eastAsia="zh-CN"/>
                    </w:rPr>
                  </w:pPr>
                  <w:r>
                    <w:rPr>
                      <w:rFonts w:hint="default" w:ascii="Times New Roman" w:hAnsi="Times New Roman" w:eastAsia="仿宋" w:cs="Times New Roman"/>
                      <w:bCs/>
                      <w:color w:val="auto"/>
                    </w:rPr>
                    <w:t>硫酸铵</w:t>
                  </w:r>
                </w:p>
              </w:tc>
              <w:tc>
                <w:tcPr>
                  <w:tcW w:w="604" w:type="pct"/>
                  <w:shd w:val="clear" w:color="auto" w:fill="auto"/>
                  <w:vAlign w:val="center"/>
                </w:tcPr>
                <w:p w14:paraId="1162A191">
                  <w:pPr>
                    <w:pStyle w:val="26"/>
                    <w:autoSpaceDE/>
                    <w:autoSpaceDN/>
                    <w:snapToGrid w:val="0"/>
                    <w:spacing w:line="240" w:lineRule="auto"/>
                    <w:jc w:val="center"/>
                    <w:textAlignment w:val="center"/>
                    <w:rPr>
                      <w:rFonts w:hint="default" w:ascii="Times New Roman" w:hAnsi="Times New Roman" w:eastAsia="仿宋" w:cs="Times New Roman"/>
                      <w:b w:val="0"/>
                      <w:bCs/>
                      <w:color w:val="auto"/>
                      <w:sz w:val="21"/>
                      <w:szCs w:val="21"/>
                      <w:lang w:val="en-US" w:eastAsia="zh-CN" w:bidi="ar-SA"/>
                    </w:rPr>
                  </w:pPr>
                  <w:r>
                    <w:rPr>
                      <w:rFonts w:hint="default" w:ascii="Times New Roman" w:hAnsi="Times New Roman" w:eastAsia="仿宋" w:cs="Times New Roman"/>
                      <w:b w:val="0"/>
                      <w:bCs/>
                      <w:color w:val="auto"/>
                      <w:sz w:val="21"/>
                      <w:szCs w:val="21"/>
                      <w:lang w:val="en-US" w:eastAsia="zh-CN"/>
                    </w:rPr>
                    <w:t>7783-20-2</w:t>
                  </w:r>
                </w:p>
              </w:tc>
              <w:tc>
                <w:tcPr>
                  <w:tcW w:w="2392" w:type="pct"/>
                  <w:shd w:val="clear" w:color="auto" w:fill="auto"/>
                  <w:vAlign w:val="center"/>
                </w:tcPr>
                <w:p w14:paraId="13C7AEEF">
                  <w:pPr>
                    <w:pStyle w:val="26"/>
                    <w:autoSpaceDE/>
                    <w:autoSpaceDN/>
                    <w:snapToGrid w:val="0"/>
                    <w:spacing w:line="240" w:lineRule="auto"/>
                    <w:jc w:val="center"/>
                    <w:textAlignment w:val="center"/>
                    <w:rPr>
                      <w:rFonts w:hint="default" w:ascii="Times New Roman" w:hAnsi="Times New Roman" w:eastAsia="仿宋" w:cs="Times New Roman"/>
                      <w:b w:val="0"/>
                      <w:bCs/>
                      <w:color w:val="auto"/>
                      <w:sz w:val="21"/>
                      <w:szCs w:val="21"/>
                      <w:lang w:val="en-US" w:eastAsia="zh-CN" w:bidi="ar-SA"/>
                    </w:rPr>
                  </w:pPr>
                  <w:r>
                    <w:rPr>
                      <w:rFonts w:hint="default" w:ascii="Times New Roman" w:hAnsi="Times New Roman" w:eastAsia="仿宋" w:cs="Times New Roman"/>
                      <w:b w:val="0"/>
                      <w:bCs/>
                      <w:color w:val="auto"/>
                      <w:sz w:val="21"/>
                      <w:szCs w:val="21"/>
                      <w:lang w:val="en-US" w:eastAsia="zh-CN"/>
                    </w:rPr>
                    <w:t>无色结晶或白色颗粒，无气味。280℃以上分解。水中溶解度：0℃时70.6g，100℃时103.8g。相对密度1.77。折光率1.521</w:t>
                  </w:r>
                </w:p>
              </w:tc>
              <w:tc>
                <w:tcPr>
                  <w:tcW w:w="1078" w:type="pct"/>
                  <w:vAlign w:val="center"/>
                </w:tcPr>
                <w:p w14:paraId="7502F1F9">
                  <w:pPr>
                    <w:pStyle w:val="57"/>
                    <w:adjustRightInd/>
                    <w:snapToGrid/>
                    <w:spacing w:line="312" w:lineRule="exact"/>
                    <w:rPr>
                      <w:rFonts w:hint="default"/>
                      <w:color w:val="auto"/>
                      <w:szCs w:val="21"/>
                      <w:highlight w:val="none"/>
                      <w:lang w:val="en-US" w:eastAsia="zh-CN"/>
                    </w:rPr>
                  </w:pPr>
                  <w:r>
                    <w:rPr>
                      <w:rFonts w:hint="eastAsia"/>
                      <w:color w:val="auto"/>
                      <w:szCs w:val="21"/>
                      <w:highlight w:val="none"/>
                      <w:lang w:val="en-US" w:eastAsia="zh-CN"/>
                    </w:rPr>
                    <w:t>可燃</w:t>
                  </w:r>
                </w:p>
              </w:tc>
            </w:tr>
            <w:tr w14:paraId="53A9D6B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5" w:type="pct"/>
                  <w:vAlign w:val="center"/>
                </w:tcPr>
                <w:p w14:paraId="35873A14">
                  <w:pPr>
                    <w:pStyle w:val="57"/>
                    <w:adjustRightInd/>
                    <w:snapToGrid/>
                    <w:spacing w:line="312" w:lineRule="exact"/>
                    <w:rPr>
                      <w:rFonts w:hint="default" w:ascii="Times New Roman" w:hAnsi="Times New Roman" w:eastAsia="仿宋" w:cs="Times New Roman"/>
                      <w:bCs/>
                      <w:color w:val="auto"/>
                    </w:rPr>
                  </w:pPr>
                  <w:r>
                    <w:rPr>
                      <w:rFonts w:hint="default" w:ascii="Times New Roman" w:hAnsi="Times New Roman" w:eastAsia="仿宋" w:cs="Times New Roman"/>
                      <w:bCs/>
                      <w:color w:val="auto"/>
                    </w:rPr>
                    <w:t>无水硫酸镁</w:t>
                  </w:r>
                </w:p>
              </w:tc>
              <w:tc>
                <w:tcPr>
                  <w:tcW w:w="604" w:type="pct"/>
                  <w:shd w:val="clear" w:color="auto" w:fill="auto"/>
                  <w:vAlign w:val="center"/>
                </w:tcPr>
                <w:p w14:paraId="71B1A043">
                  <w:pPr>
                    <w:pStyle w:val="26"/>
                    <w:autoSpaceDE/>
                    <w:autoSpaceDN/>
                    <w:snapToGrid w:val="0"/>
                    <w:spacing w:line="240" w:lineRule="auto"/>
                    <w:jc w:val="center"/>
                    <w:textAlignment w:val="center"/>
                    <w:rPr>
                      <w:rFonts w:hint="default" w:ascii="Times New Roman" w:hAnsi="Times New Roman" w:eastAsia="仿宋" w:cs="Times New Roman"/>
                      <w:b w:val="0"/>
                      <w:bCs/>
                      <w:color w:val="auto"/>
                      <w:sz w:val="21"/>
                      <w:szCs w:val="21"/>
                      <w:lang w:val="en-US" w:eastAsia="zh-CN" w:bidi="ar-SA"/>
                    </w:rPr>
                  </w:pPr>
                  <w:r>
                    <w:rPr>
                      <w:rFonts w:hint="default" w:ascii="Times New Roman" w:hAnsi="Times New Roman" w:eastAsia="仿宋" w:cs="Times New Roman"/>
                      <w:b w:val="0"/>
                      <w:bCs/>
                      <w:color w:val="auto"/>
                      <w:sz w:val="21"/>
                      <w:szCs w:val="21"/>
                      <w:lang w:val="en-US" w:eastAsia="zh-CN"/>
                    </w:rPr>
                    <w:t>7487-88-9</w:t>
                  </w:r>
                </w:p>
              </w:tc>
              <w:tc>
                <w:tcPr>
                  <w:tcW w:w="2392" w:type="pct"/>
                  <w:shd w:val="clear" w:color="auto" w:fill="auto"/>
                  <w:vAlign w:val="center"/>
                </w:tcPr>
                <w:p w14:paraId="60ADEF33">
                  <w:pPr>
                    <w:pStyle w:val="26"/>
                    <w:autoSpaceDE/>
                    <w:autoSpaceDN/>
                    <w:snapToGrid w:val="0"/>
                    <w:spacing w:line="240" w:lineRule="auto"/>
                    <w:jc w:val="center"/>
                    <w:textAlignment w:val="center"/>
                    <w:rPr>
                      <w:rFonts w:hint="default" w:ascii="Times New Roman" w:hAnsi="Times New Roman" w:eastAsia="仿宋" w:cs="Times New Roman"/>
                      <w:b w:val="0"/>
                      <w:bCs/>
                      <w:color w:val="auto"/>
                      <w:sz w:val="21"/>
                      <w:szCs w:val="21"/>
                      <w:lang w:val="en-US" w:eastAsia="zh-CN" w:bidi="ar-SA"/>
                    </w:rPr>
                  </w:pPr>
                  <w:r>
                    <w:rPr>
                      <w:rFonts w:hint="default" w:ascii="Times New Roman" w:hAnsi="Times New Roman" w:eastAsia="仿宋" w:cs="Times New Roman"/>
                      <w:b w:val="0"/>
                      <w:bCs/>
                      <w:color w:val="auto"/>
                      <w:sz w:val="21"/>
                      <w:szCs w:val="21"/>
                      <w:lang w:val="en-US" w:eastAsia="zh-CN"/>
                    </w:rPr>
                    <w:t>无色或白色晶体或粉末，无臭、味苦，有潮解性。熔点1124°C；水溶性25.5g/100mL（20°C）；密度2.66g/cm</w:t>
                  </w:r>
                  <w:r>
                    <w:rPr>
                      <w:rFonts w:hint="default" w:ascii="Times New Roman" w:hAnsi="Times New Roman" w:eastAsia="仿宋" w:cs="Times New Roman"/>
                      <w:b w:val="0"/>
                      <w:bCs/>
                      <w:color w:val="auto"/>
                      <w:sz w:val="21"/>
                      <w:szCs w:val="21"/>
                      <w:vertAlign w:val="superscript"/>
                      <w:lang w:val="en-US" w:eastAsia="zh-CN"/>
                    </w:rPr>
                    <w:t>3</w:t>
                  </w:r>
                </w:p>
              </w:tc>
              <w:tc>
                <w:tcPr>
                  <w:tcW w:w="1078" w:type="pct"/>
                  <w:vAlign w:val="center"/>
                </w:tcPr>
                <w:p w14:paraId="5EBCAF05">
                  <w:pPr>
                    <w:pStyle w:val="57"/>
                    <w:adjustRightInd/>
                    <w:snapToGrid/>
                    <w:spacing w:line="312" w:lineRule="exact"/>
                    <w:rPr>
                      <w:rFonts w:hint="default"/>
                      <w:color w:val="auto"/>
                      <w:szCs w:val="21"/>
                      <w:highlight w:val="none"/>
                      <w:lang w:val="en-US" w:eastAsia="zh-CN"/>
                    </w:rPr>
                  </w:pPr>
                  <w:r>
                    <w:rPr>
                      <w:rFonts w:hint="eastAsia"/>
                      <w:color w:val="auto"/>
                      <w:szCs w:val="21"/>
                      <w:highlight w:val="none"/>
                      <w:lang w:val="en-US" w:eastAsia="zh-CN"/>
                    </w:rPr>
                    <w:t>/</w:t>
                  </w:r>
                </w:p>
              </w:tc>
            </w:tr>
            <w:tr w14:paraId="3EA6986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5" w:type="pct"/>
                  <w:vAlign w:val="center"/>
                </w:tcPr>
                <w:p w14:paraId="379B1797">
                  <w:pPr>
                    <w:pStyle w:val="57"/>
                    <w:adjustRightInd/>
                    <w:snapToGrid/>
                    <w:spacing w:line="312" w:lineRule="exact"/>
                    <w:rPr>
                      <w:rFonts w:hint="default" w:ascii="Times New Roman" w:hAnsi="Times New Roman" w:eastAsia="仿宋" w:cs="Times New Roman"/>
                      <w:bCs/>
                      <w:color w:val="auto"/>
                    </w:rPr>
                  </w:pPr>
                  <w:r>
                    <w:rPr>
                      <w:rFonts w:hint="default" w:ascii="Times New Roman" w:hAnsi="Times New Roman" w:eastAsia="仿宋" w:cs="Times New Roman"/>
                      <w:bCs/>
                      <w:color w:val="auto"/>
                    </w:rPr>
                    <w:t>异丙基硫代半乳糖苷（IPTG）</w:t>
                  </w:r>
                </w:p>
              </w:tc>
              <w:tc>
                <w:tcPr>
                  <w:tcW w:w="604" w:type="pct"/>
                  <w:shd w:val="clear" w:color="auto" w:fill="auto"/>
                  <w:vAlign w:val="center"/>
                </w:tcPr>
                <w:p w14:paraId="48F42CE9">
                  <w:pPr>
                    <w:pStyle w:val="26"/>
                    <w:autoSpaceDE/>
                    <w:autoSpaceDN/>
                    <w:snapToGrid w:val="0"/>
                    <w:spacing w:line="240" w:lineRule="auto"/>
                    <w:jc w:val="center"/>
                    <w:textAlignment w:val="center"/>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367-93-1</w:t>
                  </w:r>
                </w:p>
              </w:tc>
              <w:tc>
                <w:tcPr>
                  <w:tcW w:w="2392" w:type="pct"/>
                  <w:shd w:val="clear" w:color="auto" w:fill="auto"/>
                  <w:vAlign w:val="center"/>
                </w:tcPr>
                <w:p w14:paraId="2591BFD1">
                  <w:pPr>
                    <w:pStyle w:val="26"/>
                    <w:autoSpaceDE/>
                    <w:autoSpaceDN/>
                    <w:snapToGrid w:val="0"/>
                    <w:spacing w:line="240" w:lineRule="auto"/>
                    <w:jc w:val="center"/>
                    <w:textAlignment w:val="center"/>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白色结晶粉末，与水混溶，熔点105℃，沸点438.4℃，闪点218.9℃</w:t>
                  </w:r>
                </w:p>
              </w:tc>
              <w:tc>
                <w:tcPr>
                  <w:tcW w:w="1078" w:type="pct"/>
                  <w:vAlign w:val="center"/>
                </w:tcPr>
                <w:p w14:paraId="237B153F">
                  <w:pPr>
                    <w:pStyle w:val="57"/>
                    <w:adjustRightInd/>
                    <w:snapToGrid/>
                    <w:spacing w:line="312" w:lineRule="exact"/>
                    <w:rPr>
                      <w:rFonts w:hint="default"/>
                      <w:color w:val="auto"/>
                      <w:szCs w:val="21"/>
                      <w:highlight w:val="none"/>
                      <w:lang w:val="en-US" w:eastAsia="zh-CN"/>
                    </w:rPr>
                  </w:pPr>
                  <w:r>
                    <w:rPr>
                      <w:rFonts w:hint="eastAsia"/>
                      <w:color w:val="auto"/>
                      <w:szCs w:val="21"/>
                      <w:highlight w:val="none"/>
                      <w:lang w:val="en-US" w:eastAsia="zh-CN"/>
                    </w:rPr>
                    <w:t>/</w:t>
                  </w:r>
                </w:p>
              </w:tc>
            </w:tr>
            <w:tr w14:paraId="5798D1E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5" w:type="pct"/>
                  <w:vAlign w:val="center"/>
                </w:tcPr>
                <w:p w14:paraId="7C51221A">
                  <w:pPr>
                    <w:pStyle w:val="57"/>
                    <w:adjustRightInd/>
                    <w:snapToGrid/>
                    <w:spacing w:line="312" w:lineRule="exact"/>
                    <w:rPr>
                      <w:rFonts w:hint="default" w:ascii="Times New Roman" w:hAnsi="Times New Roman" w:eastAsia="仿宋" w:cs="Times New Roman"/>
                      <w:bCs/>
                      <w:color w:val="auto"/>
                    </w:rPr>
                  </w:pPr>
                  <w:r>
                    <w:rPr>
                      <w:rFonts w:hint="default" w:ascii="Times New Roman" w:hAnsi="Times New Roman" w:eastAsia="仿宋" w:cs="Times New Roman"/>
                      <w:bCs/>
                      <w:color w:val="auto"/>
                    </w:rPr>
                    <w:t>丙三醇</w:t>
                  </w:r>
                </w:p>
              </w:tc>
              <w:tc>
                <w:tcPr>
                  <w:tcW w:w="604" w:type="pct"/>
                  <w:shd w:val="clear" w:color="auto" w:fill="auto"/>
                  <w:vAlign w:val="center"/>
                </w:tcPr>
                <w:p w14:paraId="41BC33A1">
                  <w:pPr>
                    <w:pStyle w:val="26"/>
                    <w:autoSpaceDE/>
                    <w:autoSpaceDN/>
                    <w:snapToGrid w:val="0"/>
                    <w:spacing w:line="240" w:lineRule="auto"/>
                    <w:jc w:val="center"/>
                    <w:textAlignment w:val="center"/>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56-81-5</w:t>
                  </w:r>
                </w:p>
              </w:tc>
              <w:tc>
                <w:tcPr>
                  <w:tcW w:w="2392" w:type="pct"/>
                  <w:shd w:val="clear" w:color="auto" w:fill="auto"/>
                  <w:vAlign w:val="center"/>
                </w:tcPr>
                <w:p w14:paraId="5816AEC0">
                  <w:pPr>
                    <w:pStyle w:val="26"/>
                    <w:autoSpaceDE/>
                    <w:autoSpaceDN/>
                    <w:snapToGrid w:val="0"/>
                    <w:spacing w:line="240" w:lineRule="auto"/>
                    <w:jc w:val="center"/>
                    <w:textAlignment w:val="center"/>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别名甘油，无色无臭透明黏稠液体，沸点290℃，熔点17.4℃，闪点177℃，用于气相色谱固定液及有机合成等</w:t>
                  </w:r>
                </w:p>
              </w:tc>
              <w:tc>
                <w:tcPr>
                  <w:tcW w:w="1078" w:type="pct"/>
                  <w:vAlign w:val="center"/>
                </w:tcPr>
                <w:p w14:paraId="6499C81C">
                  <w:pPr>
                    <w:pStyle w:val="57"/>
                    <w:adjustRightInd/>
                    <w:snapToGrid/>
                    <w:spacing w:line="312" w:lineRule="exact"/>
                    <w:rPr>
                      <w:rFonts w:hint="default"/>
                      <w:color w:val="auto"/>
                      <w:szCs w:val="21"/>
                      <w:highlight w:val="none"/>
                      <w:lang w:val="en-US" w:eastAsia="zh-CN"/>
                    </w:rPr>
                  </w:pPr>
                  <w:r>
                    <w:rPr>
                      <w:rFonts w:hint="eastAsia"/>
                      <w:color w:val="auto"/>
                      <w:szCs w:val="21"/>
                      <w:highlight w:val="none"/>
                      <w:lang w:val="en-US" w:eastAsia="zh-CN"/>
                    </w:rPr>
                    <w:t>大鼠经口LD</w:t>
                  </w:r>
                  <w:r>
                    <w:rPr>
                      <w:rFonts w:hint="eastAsia"/>
                      <w:color w:val="auto"/>
                      <w:szCs w:val="21"/>
                      <w:highlight w:val="none"/>
                      <w:vertAlign w:val="subscript"/>
                      <w:lang w:val="en-US" w:eastAsia="zh-CN"/>
                    </w:rPr>
                    <w:t>50</w:t>
                  </w:r>
                  <w:r>
                    <w:rPr>
                      <w:rFonts w:hint="eastAsia"/>
                      <w:color w:val="auto"/>
                      <w:szCs w:val="21"/>
                      <w:highlight w:val="none"/>
                      <w:lang w:val="en-US" w:eastAsia="zh-CN"/>
                    </w:rPr>
                    <w:t>:26000mg/kg</w:t>
                  </w:r>
                </w:p>
              </w:tc>
            </w:tr>
            <w:tr w14:paraId="7E7D5DC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5" w:type="pct"/>
                  <w:vAlign w:val="center"/>
                </w:tcPr>
                <w:p w14:paraId="106202C3">
                  <w:pPr>
                    <w:pStyle w:val="57"/>
                    <w:adjustRightInd/>
                    <w:snapToGrid/>
                    <w:spacing w:line="312" w:lineRule="exact"/>
                    <w:rPr>
                      <w:rFonts w:hint="eastAsia" w:ascii="Times New Roman" w:hAnsi="Times New Roman" w:eastAsia="仿宋" w:cs="Times New Roman"/>
                      <w:bCs/>
                      <w:color w:val="auto"/>
                      <w:lang w:val="en-US" w:eastAsia="zh-CN"/>
                    </w:rPr>
                  </w:pPr>
                  <w:r>
                    <w:rPr>
                      <w:rFonts w:hint="eastAsia" w:cs="Times New Roman"/>
                      <w:bCs/>
                      <w:color w:val="auto"/>
                      <w:lang w:val="en-US" w:eastAsia="zh-CN"/>
                    </w:rPr>
                    <w:t>氨水</w:t>
                  </w:r>
                </w:p>
              </w:tc>
              <w:tc>
                <w:tcPr>
                  <w:tcW w:w="604" w:type="pct"/>
                  <w:shd w:val="clear" w:color="auto" w:fill="auto"/>
                  <w:vAlign w:val="center"/>
                </w:tcPr>
                <w:p w14:paraId="70ABF344">
                  <w:pPr>
                    <w:pStyle w:val="26"/>
                    <w:autoSpaceDE/>
                    <w:autoSpaceDN/>
                    <w:snapToGrid w:val="0"/>
                    <w:spacing w:line="240" w:lineRule="auto"/>
                    <w:jc w:val="center"/>
                    <w:textAlignment w:val="center"/>
                    <w:rPr>
                      <w:rFonts w:hint="eastAsia" w:ascii="Times New Roman" w:hAnsi="Times New Roman" w:eastAsia="仿宋" w:cs="Times New Roman"/>
                      <w:b w:val="0"/>
                      <w:bCs/>
                      <w:color w:val="auto"/>
                      <w:sz w:val="21"/>
                      <w:szCs w:val="21"/>
                      <w:lang w:val="en-US" w:eastAsia="zh-CN" w:bidi="ar-SA"/>
                    </w:rPr>
                  </w:pPr>
                  <w:r>
                    <w:rPr>
                      <w:rFonts w:ascii="Times New Roman" w:hAnsi="Times New Roman" w:eastAsia="仿宋" w:cs="Times New Roman"/>
                      <w:b w:val="0"/>
                      <w:bCs/>
                      <w:color w:val="auto"/>
                      <w:sz w:val="21"/>
                      <w:szCs w:val="21"/>
                    </w:rPr>
                    <w:t>1336-21-6</w:t>
                  </w:r>
                </w:p>
              </w:tc>
              <w:tc>
                <w:tcPr>
                  <w:tcW w:w="2392" w:type="pct"/>
                  <w:shd w:val="clear" w:color="auto" w:fill="auto"/>
                  <w:vAlign w:val="center"/>
                </w:tcPr>
                <w:p w14:paraId="35788D0C">
                  <w:pPr>
                    <w:pStyle w:val="26"/>
                    <w:autoSpaceDE/>
                    <w:autoSpaceDN/>
                    <w:snapToGrid w:val="0"/>
                    <w:spacing w:line="240" w:lineRule="auto"/>
                    <w:jc w:val="center"/>
                    <w:textAlignment w:val="center"/>
                    <w:rPr>
                      <w:rFonts w:hint="eastAsia" w:ascii="Times New Roman" w:hAnsi="Times New Roman" w:eastAsia="仿宋" w:cs="Times New Roman"/>
                      <w:b w:val="0"/>
                      <w:bCs/>
                      <w:color w:val="auto"/>
                      <w:sz w:val="21"/>
                      <w:szCs w:val="21"/>
                      <w:lang w:val="en-US" w:eastAsia="zh-CN" w:bidi="ar-SA"/>
                    </w:rPr>
                  </w:pPr>
                  <w:r>
                    <w:rPr>
                      <w:rFonts w:ascii="Times New Roman" w:hAnsi="Times New Roman" w:eastAsia="仿宋" w:cs="Times New Roman"/>
                      <w:b w:val="0"/>
                      <w:bCs/>
                      <w:color w:val="auto"/>
                      <w:sz w:val="21"/>
                      <w:szCs w:val="21"/>
                    </w:rPr>
                    <w:t>无色透明液体，有强烈的刺激性臭味；相对密度</w:t>
                  </w:r>
                  <w:r>
                    <w:rPr>
                      <w:rFonts w:hint="default" w:ascii="Times New Roman" w:hAnsi="Times New Roman" w:eastAsia="仿宋" w:cs="Times New Roman"/>
                      <w:b w:val="0"/>
                      <w:bCs/>
                      <w:color w:val="auto"/>
                      <w:sz w:val="21"/>
                      <w:szCs w:val="21"/>
                      <w:lang w:eastAsia="zh-CN"/>
                    </w:rPr>
                    <w:t>（</w:t>
                  </w:r>
                  <w:r>
                    <w:rPr>
                      <w:rFonts w:ascii="Times New Roman" w:hAnsi="Times New Roman" w:eastAsia="仿宋" w:cs="Times New Roman"/>
                      <w:b w:val="0"/>
                      <w:bCs/>
                      <w:color w:val="auto"/>
                      <w:sz w:val="21"/>
                      <w:szCs w:val="21"/>
                    </w:rPr>
                    <w:t>水=1</w:t>
                  </w:r>
                  <w:r>
                    <w:rPr>
                      <w:rFonts w:hint="default" w:ascii="Times New Roman" w:hAnsi="Times New Roman" w:eastAsia="仿宋" w:cs="Times New Roman"/>
                      <w:b w:val="0"/>
                      <w:bCs/>
                      <w:color w:val="auto"/>
                      <w:sz w:val="21"/>
                      <w:szCs w:val="21"/>
                      <w:lang w:eastAsia="zh-CN"/>
                    </w:rPr>
                    <w:t>）</w:t>
                  </w:r>
                  <w:r>
                    <w:rPr>
                      <w:rFonts w:ascii="Times New Roman" w:hAnsi="Times New Roman" w:eastAsia="仿宋" w:cs="Times New Roman"/>
                      <w:b w:val="0"/>
                      <w:bCs/>
                      <w:color w:val="auto"/>
                      <w:sz w:val="21"/>
                      <w:szCs w:val="21"/>
                    </w:rPr>
                    <w:t>0.91；溶于水、醇</w:t>
                  </w:r>
                </w:p>
              </w:tc>
              <w:tc>
                <w:tcPr>
                  <w:tcW w:w="1078" w:type="pct"/>
                  <w:vAlign w:val="center"/>
                </w:tcPr>
                <w:p w14:paraId="1EEF97D8">
                  <w:pPr>
                    <w:pStyle w:val="57"/>
                    <w:adjustRightInd/>
                    <w:snapToGrid/>
                    <w:spacing w:line="312" w:lineRule="exact"/>
                    <w:rPr>
                      <w:rFonts w:hint="eastAsia"/>
                      <w:color w:val="auto"/>
                      <w:szCs w:val="21"/>
                      <w:highlight w:val="none"/>
                      <w:lang w:val="en-US" w:eastAsia="zh-CN"/>
                    </w:rPr>
                  </w:pPr>
                  <w:r>
                    <w:rPr>
                      <w:rFonts w:hint="eastAsia"/>
                      <w:color w:val="auto"/>
                      <w:szCs w:val="21"/>
                      <w:highlight w:val="none"/>
                      <w:lang w:val="en-US" w:eastAsia="zh-CN"/>
                    </w:rPr>
                    <w:t>大鼠经口LD</w:t>
                  </w:r>
                  <w:r>
                    <w:rPr>
                      <w:rFonts w:hint="eastAsia"/>
                      <w:color w:val="auto"/>
                      <w:szCs w:val="21"/>
                      <w:highlight w:val="none"/>
                      <w:vertAlign w:val="subscript"/>
                      <w:lang w:val="en-US" w:eastAsia="zh-CN"/>
                    </w:rPr>
                    <w:t>50</w:t>
                  </w:r>
                  <w:r>
                    <w:rPr>
                      <w:rFonts w:hint="eastAsia"/>
                      <w:color w:val="auto"/>
                      <w:szCs w:val="21"/>
                      <w:highlight w:val="none"/>
                      <w:lang w:val="en-US" w:eastAsia="zh-CN"/>
                    </w:rPr>
                    <w:t>:350mg/kg</w:t>
                  </w:r>
                </w:p>
              </w:tc>
            </w:tr>
            <w:tr w14:paraId="6DFBEEE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5" w:type="pct"/>
                  <w:vAlign w:val="center"/>
                </w:tcPr>
                <w:p w14:paraId="32A02244">
                  <w:pPr>
                    <w:pStyle w:val="57"/>
                    <w:adjustRightInd/>
                    <w:snapToGrid/>
                    <w:spacing w:line="312" w:lineRule="exact"/>
                    <w:rPr>
                      <w:rFonts w:hint="eastAsia" w:cs="Times New Roman"/>
                      <w:bCs/>
                      <w:color w:val="auto"/>
                      <w:lang w:val="en-US" w:eastAsia="zh-CN"/>
                    </w:rPr>
                  </w:pPr>
                  <w:r>
                    <w:rPr>
                      <w:rFonts w:hint="default" w:ascii="Times New Roman" w:hAnsi="Times New Roman" w:eastAsia="仿宋" w:cs="Times New Roman"/>
                      <w:bCs/>
                      <w:color w:val="auto"/>
                    </w:rPr>
                    <w:t>磷酸二氢钠</w:t>
                  </w:r>
                </w:p>
              </w:tc>
              <w:tc>
                <w:tcPr>
                  <w:tcW w:w="604" w:type="pct"/>
                  <w:shd w:val="clear" w:color="auto" w:fill="auto"/>
                  <w:vAlign w:val="center"/>
                </w:tcPr>
                <w:p w14:paraId="16C81D9A">
                  <w:pPr>
                    <w:pStyle w:val="26"/>
                    <w:autoSpaceDE/>
                    <w:autoSpaceDN/>
                    <w:snapToGrid w:val="0"/>
                    <w:spacing w:line="240" w:lineRule="auto"/>
                    <w:jc w:val="center"/>
                    <w:textAlignment w:val="center"/>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7558-80-7</w:t>
                  </w:r>
                </w:p>
              </w:tc>
              <w:tc>
                <w:tcPr>
                  <w:tcW w:w="2392" w:type="pct"/>
                  <w:shd w:val="clear" w:color="auto" w:fill="auto"/>
                  <w:vAlign w:val="center"/>
                </w:tcPr>
                <w:p w14:paraId="025DE5AA">
                  <w:pPr>
                    <w:pStyle w:val="26"/>
                    <w:autoSpaceDE/>
                    <w:autoSpaceDN/>
                    <w:snapToGrid w:val="0"/>
                    <w:spacing w:line="240" w:lineRule="auto"/>
                    <w:jc w:val="center"/>
                    <w:textAlignment w:val="center"/>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白色结晶粉末，易溶于水，熔点60℃，沸点100℃，密度1.4g/cm</w:t>
                  </w:r>
                  <w:r>
                    <w:rPr>
                      <w:rFonts w:hint="eastAsia" w:ascii="Times New Roman" w:hAnsi="Times New Roman" w:eastAsia="仿宋" w:cs="Times New Roman"/>
                      <w:b w:val="0"/>
                      <w:bCs/>
                      <w:color w:val="auto"/>
                      <w:sz w:val="21"/>
                      <w:szCs w:val="21"/>
                      <w:vertAlign w:val="superscript"/>
                      <w:lang w:val="en-US" w:eastAsia="zh-CN"/>
                    </w:rPr>
                    <w:t>3</w:t>
                  </w:r>
                  <w:r>
                    <w:rPr>
                      <w:rFonts w:hint="eastAsia" w:ascii="Times New Roman" w:hAnsi="Times New Roman" w:eastAsia="仿宋" w:cs="Times New Roman"/>
                      <w:b w:val="0"/>
                      <w:bCs/>
                      <w:color w:val="auto"/>
                      <w:sz w:val="21"/>
                      <w:szCs w:val="21"/>
                      <w:vertAlign w:val="baseline"/>
                      <w:lang w:val="en-US" w:eastAsia="zh-CN"/>
                    </w:rPr>
                    <w:t>，在食品工业、发酵工业中作缓冲剂和发酵粉原料</w:t>
                  </w:r>
                </w:p>
              </w:tc>
              <w:tc>
                <w:tcPr>
                  <w:tcW w:w="1078" w:type="pct"/>
                  <w:vAlign w:val="center"/>
                </w:tcPr>
                <w:p w14:paraId="1ADC6305">
                  <w:pPr>
                    <w:pStyle w:val="57"/>
                    <w:adjustRightInd/>
                    <w:snapToGrid/>
                    <w:spacing w:line="312" w:lineRule="exact"/>
                    <w:rPr>
                      <w:rFonts w:hint="default"/>
                      <w:color w:val="auto"/>
                      <w:szCs w:val="21"/>
                      <w:highlight w:val="none"/>
                      <w:lang w:val="en-US" w:eastAsia="zh-CN"/>
                    </w:rPr>
                  </w:pPr>
                  <w:r>
                    <w:rPr>
                      <w:rFonts w:hint="eastAsia"/>
                      <w:color w:val="auto"/>
                      <w:szCs w:val="21"/>
                      <w:highlight w:val="none"/>
                      <w:lang w:val="en-US" w:eastAsia="zh-CN"/>
                    </w:rPr>
                    <w:t>/</w:t>
                  </w:r>
                </w:p>
              </w:tc>
            </w:tr>
            <w:tr w14:paraId="232F7D5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5" w:type="pct"/>
                  <w:vAlign w:val="center"/>
                </w:tcPr>
                <w:p w14:paraId="603714CF">
                  <w:pPr>
                    <w:pStyle w:val="57"/>
                    <w:adjustRightInd/>
                    <w:snapToGrid/>
                    <w:spacing w:line="312" w:lineRule="exact"/>
                    <w:rPr>
                      <w:rFonts w:hint="eastAsia" w:ascii="Times New Roman" w:hAnsi="Times New Roman" w:eastAsia="仿宋" w:cs="Times New Roman"/>
                      <w:bCs/>
                      <w:color w:val="auto"/>
                      <w:lang w:val="en-US" w:eastAsia="zh-CN"/>
                    </w:rPr>
                  </w:pPr>
                  <w:r>
                    <w:rPr>
                      <w:rFonts w:hint="eastAsia" w:cs="Times New Roman"/>
                      <w:bCs/>
                      <w:color w:val="auto"/>
                      <w:lang w:val="en-US" w:eastAsia="zh-CN"/>
                    </w:rPr>
                    <w:t>乙醇</w:t>
                  </w:r>
                </w:p>
              </w:tc>
              <w:tc>
                <w:tcPr>
                  <w:tcW w:w="604" w:type="pct"/>
                  <w:shd w:val="clear" w:color="auto" w:fill="auto"/>
                  <w:vAlign w:val="center"/>
                </w:tcPr>
                <w:p w14:paraId="596E4D55">
                  <w:pPr>
                    <w:pStyle w:val="26"/>
                    <w:autoSpaceDE/>
                    <w:autoSpaceDN/>
                    <w:snapToGrid w:val="0"/>
                    <w:spacing w:line="240" w:lineRule="auto"/>
                    <w:jc w:val="center"/>
                    <w:textAlignment w:val="center"/>
                    <w:rPr>
                      <w:rFonts w:hint="eastAsia" w:ascii="Times New Roman" w:hAnsi="Times New Roman" w:eastAsia="仿宋" w:cs="Times New Roman"/>
                      <w:b w:val="0"/>
                      <w:bCs/>
                      <w:color w:val="auto"/>
                      <w:sz w:val="21"/>
                      <w:szCs w:val="21"/>
                      <w:lang w:val="en-US" w:eastAsia="zh-CN" w:bidi="ar-SA"/>
                    </w:rPr>
                  </w:pPr>
                  <w:r>
                    <w:rPr>
                      <w:rFonts w:hint="default" w:ascii="Times New Roman" w:hAnsi="Times New Roman" w:eastAsia="仿宋" w:cs="Times New Roman"/>
                      <w:b w:val="0"/>
                      <w:bCs/>
                      <w:color w:val="auto"/>
                      <w:sz w:val="21"/>
                      <w:szCs w:val="21"/>
                      <w:lang w:val="en-US" w:eastAsia="zh-CN"/>
                    </w:rPr>
                    <w:t>64-17-5</w:t>
                  </w:r>
                </w:p>
              </w:tc>
              <w:tc>
                <w:tcPr>
                  <w:tcW w:w="2392" w:type="pct"/>
                  <w:shd w:val="clear" w:color="auto" w:fill="auto"/>
                  <w:vAlign w:val="center"/>
                </w:tcPr>
                <w:p w14:paraId="01E0DFD4">
                  <w:pPr>
                    <w:pStyle w:val="26"/>
                    <w:autoSpaceDE/>
                    <w:autoSpaceDN/>
                    <w:snapToGrid w:val="0"/>
                    <w:spacing w:line="240" w:lineRule="auto"/>
                    <w:jc w:val="center"/>
                    <w:textAlignment w:val="center"/>
                    <w:rPr>
                      <w:rFonts w:hint="eastAsia" w:ascii="Times New Roman" w:hAnsi="Times New Roman" w:eastAsia="仿宋" w:cs="Times New Roman"/>
                      <w:b w:val="0"/>
                      <w:bCs/>
                      <w:color w:val="auto"/>
                      <w:sz w:val="21"/>
                      <w:szCs w:val="21"/>
                      <w:lang w:val="en-US" w:eastAsia="zh-CN" w:bidi="ar-SA"/>
                    </w:rPr>
                  </w:pPr>
                  <w:r>
                    <w:rPr>
                      <w:rFonts w:hint="default" w:ascii="Times New Roman" w:hAnsi="Times New Roman" w:eastAsia="仿宋" w:cs="Times New Roman"/>
                      <w:b w:val="0"/>
                      <w:bCs/>
                      <w:color w:val="auto"/>
                      <w:sz w:val="21"/>
                      <w:szCs w:val="21"/>
                      <w:lang w:val="en-US" w:eastAsia="zh-CN"/>
                    </w:rPr>
                    <w:t>熔点-114.1℃；沸点78.3℃；密度0.789g/cm</w:t>
                  </w:r>
                  <w:r>
                    <w:rPr>
                      <w:rFonts w:hint="default" w:ascii="Times New Roman" w:hAnsi="Times New Roman" w:eastAsia="仿宋" w:cs="Times New Roman"/>
                      <w:b w:val="0"/>
                      <w:bCs/>
                      <w:color w:val="auto"/>
                      <w:sz w:val="21"/>
                      <w:szCs w:val="21"/>
                      <w:vertAlign w:val="superscript"/>
                      <w:lang w:val="en-US" w:eastAsia="zh-CN"/>
                    </w:rPr>
                    <w:t>3</w:t>
                  </w:r>
                  <w:r>
                    <w:rPr>
                      <w:rFonts w:hint="default" w:ascii="Times New Roman" w:hAnsi="Times New Roman" w:eastAsia="仿宋" w:cs="Times New Roman"/>
                      <w:b w:val="0"/>
                      <w:bCs/>
                      <w:color w:val="auto"/>
                      <w:sz w:val="21"/>
                      <w:szCs w:val="21"/>
                      <w:lang w:val="en-US" w:eastAsia="zh-CN"/>
                    </w:rPr>
                    <w:t>；外观无色透明液体，有芳香气味；闪点12℃（开口）</w:t>
                  </w:r>
                </w:p>
              </w:tc>
              <w:tc>
                <w:tcPr>
                  <w:tcW w:w="1078" w:type="pct"/>
                  <w:vAlign w:val="center"/>
                </w:tcPr>
                <w:p w14:paraId="1857F50F">
                  <w:pPr>
                    <w:pStyle w:val="57"/>
                    <w:adjustRightInd/>
                    <w:snapToGrid/>
                    <w:spacing w:line="312" w:lineRule="exact"/>
                    <w:rPr>
                      <w:rFonts w:hint="default"/>
                      <w:color w:val="auto"/>
                      <w:szCs w:val="21"/>
                      <w:highlight w:val="none"/>
                      <w:lang w:val="en-US" w:eastAsia="zh-CN"/>
                    </w:rPr>
                  </w:pPr>
                  <w:r>
                    <w:rPr>
                      <w:rFonts w:hint="eastAsia"/>
                      <w:color w:val="auto"/>
                      <w:szCs w:val="21"/>
                      <w:highlight w:val="none"/>
                      <w:lang w:val="en-US" w:eastAsia="zh-CN"/>
                    </w:rPr>
                    <w:t>易燃；兔经口LD</w:t>
                  </w:r>
                  <w:r>
                    <w:rPr>
                      <w:rFonts w:hint="eastAsia"/>
                      <w:color w:val="auto"/>
                      <w:szCs w:val="21"/>
                      <w:highlight w:val="none"/>
                      <w:vertAlign w:val="subscript"/>
                      <w:lang w:val="en-US" w:eastAsia="zh-CN"/>
                    </w:rPr>
                    <w:t>50</w:t>
                  </w:r>
                  <w:r>
                    <w:rPr>
                      <w:rFonts w:hint="eastAsia"/>
                      <w:color w:val="auto"/>
                      <w:szCs w:val="21"/>
                      <w:highlight w:val="none"/>
                      <w:lang w:val="en-US" w:eastAsia="zh-CN"/>
                    </w:rPr>
                    <w:t>:7060mg/kg</w:t>
                  </w:r>
                </w:p>
              </w:tc>
            </w:tr>
            <w:tr w14:paraId="7EEE2E5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5" w:type="pct"/>
                  <w:vAlign w:val="center"/>
                </w:tcPr>
                <w:p w14:paraId="105169FB">
                  <w:pPr>
                    <w:pStyle w:val="57"/>
                    <w:adjustRightInd/>
                    <w:snapToGrid/>
                    <w:spacing w:line="312" w:lineRule="exact"/>
                    <w:rPr>
                      <w:rFonts w:hint="default" w:ascii="Times New Roman" w:hAnsi="Times New Roman" w:eastAsia="仿宋" w:cs="Times New Roman"/>
                      <w:bCs/>
                      <w:color w:val="auto"/>
                    </w:rPr>
                  </w:pPr>
                  <w:r>
                    <w:rPr>
                      <w:rFonts w:hint="default" w:ascii="Times New Roman" w:hAnsi="Times New Roman" w:eastAsia="仿宋" w:cs="Times New Roman"/>
                      <w:bCs/>
                      <w:color w:val="auto"/>
                    </w:rPr>
                    <w:t>咪唑</w:t>
                  </w:r>
                </w:p>
              </w:tc>
              <w:tc>
                <w:tcPr>
                  <w:tcW w:w="604" w:type="pct"/>
                  <w:shd w:val="clear" w:color="auto" w:fill="auto"/>
                  <w:vAlign w:val="center"/>
                </w:tcPr>
                <w:p w14:paraId="6D470A88">
                  <w:pPr>
                    <w:pStyle w:val="26"/>
                    <w:autoSpaceDE/>
                    <w:autoSpaceDN/>
                    <w:snapToGrid w:val="0"/>
                    <w:spacing w:line="240" w:lineRule="auto"/>
                    <w:jc w:val="center"/>
                    <w:textAlignment w:val="center"/>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288-32-4</w:t>
                  </w:r>
                </w:p>
              </w:tc>
              <w:tc>
                <w:tcPr>
                  <w:tcW w:w="2392" w:type="pct"/>
                  <w:shd w:val="clear" w:color="auto" w:fill="auto"/>
                  <w:vAlign w:val="center"/>
                </w:tcPr>
                <w:p w14:paraId="6518B803">
                  <w:pPr>
                    <w:pStyle w:val="26"/>
                    <w:autoSpaceDE/>
                    <w:autoSpaceDN/>
                    <w:snapToGrid w:val="0"/>
                    <w:spacing w:line="240" w:lineRule="auto"/>
                    <w:jc w:val="center"/>
                    <w:textAlignment w:val="center"/>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白色至黄色结晶性粉末，与水混溶，沸点257℃，闪点145℃，用作分析试剂</w:t>
                  </w:r>
                </w:p>
              </w:tc>
              <w:tc>
                <w:tcPr>
                  <w:tcW w:w="1078" w:type="pct"/>
                  <w:vAlign w:val="center"/>
                </w:tcPr>
                <w:p w14:paraId="0CF9D999">
                  <w:pPr>
                    <w:pStyle w:val="57"/>
                    <w:adjustRightInd/>
                    <w:snapToGrid/>
                    <w:spacing w:line="312" w:lineRule="exact"/>
                    <w:rPr>
                      <w:rFonts w:hint="eastAsia"/>
                      <w:color w:val="auto"/>
                      <w:szCs w:val="21"/>
                      <w:highlight w:val="none"/>
                      <w:lang w:val="en-US" w:eastAsia="zh-CN"/>
                    </w:rPr>
                  </w:pPr>
                  <w:r>
                    <w:rPr>
                      <w:rFonts w:hint="eastAsia"/>
                      <w:color w:val="auto"/>
                      <w:szCs w:val="21"/>
                      <w:highlight w:val="none"/>
                      <w:lang w:val="en-US" w:eastAsia="zh-CN"/>
                    </w:rPr>
                    <w:t>小鼠经口LD</w:t>
                  </w:r>
                  <w:r>
                    <w:rPr>
                      <w:rFonts w:hint="eastAsia"/>
                      <w:color w:val="auto"/>
                      <w:szCs w:val="21"/>
                      <w:highlight w:val="none"/>
                      <w:vertAlign w:val="subscript"/>
                      <w:lang w:val="en-US" w:eastAsia="zh-CN"/>
                    </w:rPr>
                    <w:t>50</w:t>
                  </w:r>
                  <w:r>
                    <w:rPr>
                      <w:rFonts w:hint="eastAsia"/>
                      <w:color w:val="auto"/>
                      <w:szCs w:val="21"/>
                      <w:highlight w:val="none"/>
                      <w:vertAlign w:val="baseline"/>
                      <w:lang w:val="en-US" w:eastAsia="zh-CN"/>
                    </w:rPr>
                    <w:t>:</w:t>
                  </w:r>
                  <w:r>
                    <w:rPr>
                      <w:rFonts w:hint="eastAsia"/>
                      <w:color w:val="auto"/>
                      <w:szCs w:val="21"/>
                      <w:highlight w:val="none"/>
                      <w:lang w:val="en-US" w:eastAsia="zh-CN"/>
                    </w:rPr>
                    <w:t>19mg/kg</w:t>
                  </w:r>
                </w:p>
              </w:tc>
            </w:tr>
            <w:tr w14:paraId="6B9B0CD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5" w:type="pct"/>
                  <w:vAlign w:val="center"/>
                </w:tcPr>
                <w:p w14:paraId="11770346">
                  <w:pPr>
                    <w:pStyle w:val="57"/>
                    <w:adjustRightInd/>
                    <w:snapToGrid/>
                    <w:spacing w:line="312" w:lineRule="exact"/>
                    <w:rPr>
                      <w:rFonts w:hint="default" w:ascii="Times New Roman" w:hAnsi="Times New Roman" w:eastAsia="仿宋" w:cs="Times New Roman"/>
                      <w:bCs/>
                      <w:color w:val="auto"/>
                    </w:rPr>
                  </w:pPr>
                  <w:r>
                    <w:rPr>
                      <w:rFonts w:hint="default" w:ascii="Times New Roman" w:hAnsi="Times New Roman" w:eastAsia="仿宋" w:cs="Times New Roman"/>
                      <w:bCs/>
                      <w:color w:val="auto"/>
                    </w:rPr>
                    <w:t>乙酸钠</w:t>
                  </w:r>
                </w:p>
              </w:tc>
              <w:tc>
                <w:tcPr>
                  <w:tcW w:w="604" w:type="pct"/>
                  <w:shd w:val="clear" w:color="auto" w:fill="auto"/>
                  <w:vAlign w:val="center"/>
                </w:tcPr>
                <w:p w14:paraId="0523DCAB">
                  <w:pPr>
                    <w:pStyle w:val="26"/>
                    <w:autoSpaceDE/>
                    <w:autoSpaceDN/>
                    <w:snapToGrid w:val="0"/>
                    <w:spacing w:line="240" w:lineRule="auto"/>
                    <w:jc w:val="center"/>
                    <w:textAlignment w:val="center"/>
                    <w:rPr>
                      <w:rFonts w:hint="eastAsia" w:ascii="Times New Roman" w:hAnsi="Times New Roman" w:eastAsia="仿宋" w:cs="Times New Roman"/>
                      <w:b w:val="0"/>
                      <w:bCs/>
                      <w:color w:val="auto"/>
                      <w:sz w:val="21"/>
                      <w:szCs w:val="21"/>
                      <w:lang w:val="en-US" w:eastAsia="zh-CN" w:bidi="ar-SA"/>
                    </w:rPr>
                  </w:pPr>
                  <w:r>
                    <w:rPr>
                      <w:rFonts w:hint="default" w:ascii="Times New Roman" w:hAnsi="Times New Roman" w:eastAsia="仿宋" w:cs="Times New Roman"/>
                      <w:b w:val="0"/>
                      <w:bCs/>
                      <w:color w:val="auto"/>
                      <w:sz w:val="21"/>
                      <w:szCs w:val="21"/>
                      <w:lang w:val="en-US" w:eastAsia="zh-CN"/>
                    </w:rPr>
                    <w:t>127-09-3</w:t>
                  </w:r>
                </w:p>
              </w:tc>
              <w:tc>
                <w:tcPr>
                  <w:tcW w:w="2392" w:type="pct"/>
                  <w:shd w:val="clear" w:color="auto" w:fill="auto"/>
                  <w:vAlign w:val="center"/>
                </w:tcPr>
                <w:p w14:paraId="5B4A1745">
                  <w:pPr>
                    <w:pStyle w:val="26"/>
                    <w:autoSpaceDE/>
                    <w:autoSpaceDN/>
                    <w:snapToGrid w:val="0"/>
                    <w:spacing w:line="240" w:lineRule="auto"/>
                    <w:jc w:val="center"/>
                    <w:textAlignment w:val="center"/>
                    <w:rPr>
                      <w:rFonts w:hint="eastAsia" w:ascii="Times New Roman" w:hAnsi="Times New Roman" w:eastAsia="仿宋" w:cs="Times New Roman"/>
                      <w:b w:val="0"/>
                      <w:bCs/>
                      <w:color w:val="auto"/>
                      <w:sz w:val="21"/>
                      <w:szCs w:val="21"/>
                      <w:lang w:val="en-US" w:eastAsia="zh-CN" w:bidi="ar-SA"/>
                    </w:rPr>
                  </w:pPr>
                  <w:r>
                    <w:rPr>
                      <w:rFonts w:hint="default" w:ascii="Times New Roman" w:hAnsi="Times New Roman" w:eastAsia="仿宋" w:cs="Times New Roman"/>
                      <w:b w:val="0"/>
                      <w:bCs/>
                      <w:color w:val="auto"/>
                      <w:sz w:val="21"/>
                      <w:szCs w:val="21"/>
                      <w:lang w:val="en-US" w:eastAsia="zh-CN"/>
                    </w:rPr>
                    <w:t>无色透明结晶体，熔点324℃。易溶于水，可用于作缓冲剂、媒染剂</w:t>
                  </w:r>
                </w:p>
              </w:tc>
              <w:tc>
                <w:tcPr>
                  <w:tcW w:w="1078" w:type="pct"/>
                  <w:vAlign w:val="center"/>
                </w:tcPr>
                <w:p w14:paraId="4F5DD6BC">
                  <w:pPr>
                    <w:pStyle w:val="57"/>
                    <w:adjustRightInd/>
                    <w:snapToGrid/>
                    <w:spacing w:line="312" w:lineRule="exact"/>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大鼠经口</w:t>
                  </w:r>
                </w:p>
                <w:p w14:paraId="4D8E6F81">
                  <w:pPr>
                    <w:pStyle w:val="57"/>
                    <w:adjustRightInd/>
                    <w:snapToGrid/>
                    <w:spacing w:line="312" w:lineRule="exact"/>
                    <w:rPr>
                      <w:rFonts w:hint="eastAsia"/>
                      <w:color w:val="auto"/>
                      <w:szCs w:val="21"/>
                      <w:highlight w:val="none"/>
                      <w:lang w:val="en-US" w:eastAsia="zh-CN"/>
                    </w:rPr>
                  </w:pPr>
                  <w:r>
                    <w:rPr>
                      <w:rFonts w:hint="default" w:ascii="Times New Roman" w:hAnsi="Times New Roman" w:eastAsia="仿宋" w:cs="Times New Roman"/>
                      <w:color w:val="auto"/>
                      <w:sz w:val="21"/>
                      <w:szCs w:val="21"/>
                      <w:lang w:val="en-US" w:eastAsia="zh-CN"/>
                    </w:rPr>
                    <w:t>LD</w:t>
                  </w:r>
                  <w:r>
                    <w:rPr>
                      <w:rFonts w:hint="default" w:ascii="Times New Roman" w:hAnsi="Times New Roman" w:eastAsia="仿宋" w:cs="Times New Roman"/>
                      <w:color w:val="auto"/>
                      <w:sz w:val="21"/>
                      <w:szCs w:val="21"/>
                      <w:vertAlign w:val="subscript"/>
                      <w:lang w:val="en-US" w:eastAsia="zh-CN"/>
                    </w:rPr>
                    <w:t>50</w:t>
                  </w:r>
                  <w:r>
                    <w:rPr>
                      <w:rFonts w:hint="eastAsia"/>
                      <w:color w:val="auto"/>
                      <w:szCs w:val="21"/>
                      <w:highlight w:val="none"/>
                      <w:lang w:val="en-US" w:eastAsia="zh-CN"/>
                    </w:rPr>
                    <w:t>:</w:t>
                  </w:r>
                  <w:r>
                    <w:rPr>
                      <w:rFonts w:hint="default" w:ascii="Times New Roman" w:hAnsi="Times New Roman" w:eastAsia="仿宋" w:cs="Times New Roman"/>
                      <w:color w:val="auto"/>
                      <w:sz w:val="21"/>
                      <w:szCs w:val="21"/>
                      <w:lang w:val="en-US" w:eastAsia="zh-CN"/>
                    </w:rPr>
                    <w:t>3530mg/kg</w:t>
                  </w:r>
                </w:p>
              </w:tc>
            </w:tr>
            <w:tr w14:paraId="03896D0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5" w:type="pct"/>
                  <w:shd w:val="clear" w:color="auto" w:fill="auto"/>
                  <w:vAlign w:val="center"/>
                </w:tcPr>
                <w:p w14:paraId="4FF82776">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盐酸</w:t>
                  </w:r>
                </w:p>
              </w:tc>
              <w:tc>
                <w:tcPr>
                  <w:tcW w:w="604" w:type="pct"/>
                  <w:shd w:val="clear" w:color="auto" w:fill="auto"/>
                  <w:vAlign w:val="center"/>
                </w:tcPr>
                <w:p w14:paraId="31271523">
                  <w:pPr>
                    <w:pStyle w:val="26"/>
                    <w:autoSpaceDE/>
                    <w:autoSpaceDN/>
                    <w:snapToGrid w:val="0"/>
                    <w:spacing w:line="240" w:lineRule="auto"/>
                    <w:jc w:val="center"/>
                    <w:textAlignment w:val="center"/>
                    <w:rPr>
                      <w:rFonts w:hint="eastAsia" w:ascii="Times New Roman" w:hAnsi="Times New Roman" w:eastAsia="仿宋" w:cs="Times New Roman"/>
                      <w:b w:val="0"/>
                      <w:bCs/>
                      <w:color w:val="auto"/>
                      <w:sz w:val="21"/>
                      <w:szCs w:val="21"/>
                      <w:lang w:val="en-US" w:eastAsia="zh-CN" w:bidi="ar-SA"/>
                    </w:rPr>
                  </w:pPr>
                  <w:r>
                    <w:rPr>
                      <w:rFonts w:ascii="Times New Roman" w:hAnsi="Times New Roman" w:eastAsia="仿宋" w:cs="Times New Roman"/>
                      <w:b w:val="0"/>
                      <w:bCs/>
                      <w:color w:val="auto"/>
                      <w:sz w:val="21"/>
                      <w:szCs w:val="21"/>
                    </w:rPr>
                    <w:t>7647-01-0</w:t>
                  </w:r>
                </w:p>
              </w:tc>
              <w:tc>
                <w:tcPr>
                  <w:tcW w:w="2392" w:type="pct"/>
                  <w:shd w:val="clear" w:color="auto" w:fill="auto"/>
                  <w:vAlign w:val="center"/>
                </w:tcPr>
                <w:p w14:paraId="4B27ABC8">
                  <w:pPr>
                    <w:pStyle w:val="26"/>
                    <w:autoSpaceDE/>
                    <w:autoSpaceDN/>
                    <w:snapToGrid w:val="0"/>
                    <w:spacing w:line="240" w:lineRule="auto"/>
                    <w:jc w:val="center"/>
                    <w:textAlignment w:val="center"/>
                    <w:rPr>
                      <w:rFonts w:hint="default" w:ascii="Times New Roman" w:hAnsi="Times New Roman" w:eastAsia="仿宋" w:cs="Times New Roman"/>
                      <w:b w:val="0"/>
                      <w:bCs/>
                      <w:color w:val="auto"/>
                      <w:sz w:val="21"/>
                      <w:szCs w:val="21"/>
                      <w:lang w:val="en-US" w:eastAsia="zh-CN" w:bidi="ar-SA"/>
                    </w:rPr>
                  </w:pPr>
                  <w:r>
                    <w:rPr>
                      <w:rFonts w:ascii="Times New Roman" w:hAnsi="Times New Roman" w:eastAsia="仿宋" w:cs="Times New Roman"/>
                      <w:b w:val="0"/>
                      <w:bCs/>
                      <w:color w:val="auto"/>
                      <w:sz w:val="21"/>
                      <w:szCs w:val="21"/>
                    </w:rPr>
                    <w:t>无色或微黄色发烟液体，有刺鼻的酸味，</w:t>
                  </w:r>
                  <w:r>
                    <w:rPr>
                      <w:rFonts w:hint="eastAsia" w:ascii="Times New Roman" w:hAnsi="Times New Roman" w:eastAsia="仿宋" w:cs="Times New Roman"/>
                      <w:b w:val="0"/>
                      <w:bCs/>
                      <w:color w:val="auto"/>
                      <w:sz w:val="21"/>
                      <w:szCs w:val="21"/>
                      <w:lang w:val="en-US" w:eastAsia="zh-CN"/>
                    </w:rPr>
                    <w:t>沸点48℃（38%溶液），易溶于水</w:t>
                  </w:r>
                </w:p>
              </w:tc>
              <w:tc>
                <w:tcPr>
                  <w:tcW w:w="1078" w:type="pct"/>
                  <w:vAlign w:val="center"/>
                </w:tcPr>
                <w:p w14:paraId="3D3C3441">
                  <w:pPr>
                    <w:pStyle w:val="57"/>
                    <w:adjustRightInd/>
                    <w:snapToGrid/>
                    <w:spacing w:line="312" w:lineRule="exact"/>
                    <w:rPr>
                      <w:rFonts w:hint="eastAsia"/>
                      <w:color w:val="auto"/>
                      <w:szCs w:val="21"/>
                      <w:highlight w:val="none"/>
                      <w:lang w:val="en-US" w:eastAsia="zh-CN"/>
                    </w:rPr>
                  </w:pPr>
                  <w:r>
                    <w:rPr>
                      <w:rFonts w:hint="eastAsia"/>
                      <w:color w:val="auto"/>
                      <w:szCs w:val="21"/>
                      <w:highlight w:val="none"/>
                      <w:lang w:val="en-US" w:eastAsia="zh-CN"/>
                    </w:rPr>
                    <w:t>兔经口LD</w:t>
                  </w:r>
                  <w:r>
                    <w:rPr>
                      <w:rFonts w:hint="eastAsia"/>
                      <w:color w:val="auto"/>
                      <w:szCs w:val="21"/>
                      <w:highlight w:val="none"/>
                      <w:vertAlign w:val="subscript"/>
                      <w:lang w:val="en-US" w:eastAsia="zh-CN"/>
                    </w:rPr>
                    <w:t>50</w:t>
                  </w:r>
                  <w:r>
                    <w:rPr>
                      <w:rFonts w:hint="eastAsia"/>
                      <w:color w:val="auto"/>
                      <w:szCs w:val="21"/>
                      <w:highlight w:val="none"/>
                      <w:lang w:val="en-US" w:eastAsia="zh-CN"/>
                    </w:rPr>
                    <w:t>:900mg/kg</w:t>
                  </w:r>
                </w:p>
              </w:tc>
            </w:tr>
            <w:tr w14:paraId="2BF267B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925" w:type="pct"/>
                  <w:shd w:val="clear" w:color="auto" w:fill="auto"/>
                  <w:vAlign w:val="center"/>
                </w:tcPr>
                <w:p w14:paraId="446DAE0D">
                  <w:pPr>
                    <w:keepNext w:val="0"/>
                    <w:keepLines w:val="0"/>
                    <w:pageBreakBefore w:val="0"/>
                    <w:widowControl w:val="0"/>
                    <w:kinsoku/>
                    <w:wordWrap/>
                    <w:overflowPunct/>
                    <w:topLinePunct w:val="0"/>
                    <w:autoSpaceDE/>
                    <w:autoSpaceDN/>
                    <w:bidi w:val="0"/>
                    <w:adjustRightInd/>
                    <w:snapToGrid w:val="0"/>
                    <w:jc w:val="center"/>
                    <w:textAlignment w:val="auto"/>
                    <w:rPr>
                      <w:rFonts w:hint="default" w:ascii="Times New Roman" w:hAnsi="Times New Roman" w:eastAsia="仿宋" w:cs="Times New Roman"/>
                      <w:bCs/>
                      <w:color w:val="auto"/>
                      <w:kern w:val="2"/>
                      <w:sz w:val="21"/>
                      <w:szCs w:val="24"/>
                      <w:lang w:val="en-US" w:eastAsia="zh-CN" w:bidi="ar-SA"/>
                    </w:rPr>
                  </w:pPr>
                  <w:r>
                    <w:rPr>
                      <w:rFonts w:hint="default" w:ascii="Times New Roman" w:hAnsi="Times New Roman" w:eastAsia="仿宋" w:cs="Times New Roman"/>
                      <w:bCs/>
                      <w:color w:val="auto"/>
                    </w:rPr>
                    <w:t>乙酸</w:t>
                  </w:r>
                </w:p>
              </w:tc>
              <w:tc>
                <w:tcPr>
                  <w:tcW w:w="604" w:type="pct"/>
                  <w:shd w:val="clear" w:color="auto" w:fill="auto"/>
                  <w:vAlign w:val="center"/>
                </w:tcPr>
                <w:p w14:paraId="6BABD295">
                  <w:pPr>
                    <w:pStyle w:val="26"/>
                    <w:autoSpaceDE/>
                    <w:autoSpaceDN/>
                    <w:snapToGrid w:val="0"/>
                    <w:spacing w:line="240" w:lineRule="auto"/>
                    <w:jc w:val="center"/>
                    <w:textAlignment w:val="center"/>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64-19-7</w:t>
                  </w:r>
                </w:p>
              </w:tc>
              <w:tc>
                <w:tcPr>
                  <w:tcW w:w="2392" w:type="pct"/>
                  <w:shd w:val="clear" w:color="auto" w:fill="auto"/>
                  <w:vAlign w:val="center"/>
                </w:tcPr>
                <w:p w14:paraId="11F6B493">
                  <w:pPr>
                    <w:pStyle w:val="26"/>
                    <w:autoSpaceDE/>
                    <w:autoSpaceDN/>
                    <w:snapToGrid w:val="0"/>
                    <w:spacing w:line="240" w:lineRule="auto"/>
                    <w:jc w:val="center"/>
                    <w:textAlignment w:val="center"/>
                    <w:rPr>
                      <w:rFonts w:hint="default" w:ascii="Times New Roman" w:hAnsi="Times New Roman" w:eastAsia="仿宋" w:cs="Times New Roman"/>
                      <w:b w:val="0"/>
                      <w:bCs/>
                      <w:color w:val="auto"/>
                      <w:sz w:val="21"/>
                      <w:szCs w:val="21"/>
                      <w:lang w:val="en-US" w:eastAsia="zh-CN"/>
                    </w:rPr>
                  </w:pPr>
                  <w:r>
                    <w:rPr>
                      <w:rFonts w:hint="eastAsia" w:ascii="Times New Roman" w:hAnsi="Times New Roman" w:eastAsia="仿宋" w:cs="Times New Roman"/>
                      <w:b w:val="0"/>
                      <w:bCs/>
                      <w:color w:val="auto"/>
                      <w:sz w:val="21"/>
                      <w:szCs w:val="21"/>
                      <w:lang w:val="en-US" w:eastAsia="zh-CN"/>
                    </w:rPr>
                    <w:t>无色透明、有刺激性气味的液体，熔点16.6℃，沸点117.9℃，易溶于水，可用作有机合成原料、缓冲液</w:t>
                  </w:r>
                </w:p>
              </w:tc>
              <w:tc>
                <w:tcPr>
                  <w:tcW w:w="1078" w:type="pct"/>
                  <w:vAlign w:val="center"/>
                </w:tcPr>
                <w:p w14:paraId="6D48732F">
                  <w:pPr>
                    <w:pStyle w:val="57"/>
                    <w:adjustRightInd/>
                    <w:snapToGrid/>
                    <w:spacing w:line="312" w:lineRule="exact"/>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大鼠经口</w:t>
                  </w:r>
                </w:p>
                <w:p w14:paraId="3BF00DB8">
                  <w:pPr>
                    <w:pStyle w:val="57"/>
                    <w:adjustRightInd/>
                    <w:snapToGrid/>
                    <w:spacing w:line="312" w:lineRule="exact"/>
                    <w:rPr>
                      <w:rFonts w:hint="eastAsia"/>
                      <w:color w:val="auto"/>
                      <w:szCs w:val="21"/>
                      <w:highlight w:val="none"/>
                      <w:lang w:val="en-US" w:eastAsia="zh-CN"/>
                    </w:rPr>
                  </w:pPr>
                  <w:r>
                    <w:rPr>
                      <w:rFonts w:hint="default" w:ascii="Times New Roman" w:hAnsi="Times New Roman" w:eastAsia="仿宋" w:cs="Times New Roman"/>
                      <w:color w:val="auto"/>
                      <w:sz w:val="21"/>
                      <w:szCs w:val="21"/>
                      <w:lang w:val="en-US" w:eastAsia="zh-CN"/>
                    </w:rPr>
                    <w:t>LD</w:t>
                  </w:r>
                  <w:r>
                    <w:rPr>
                      <w:rFonts w:hint="default" w:ascii="Times New Roman" w:hAnsi="Times New Roman" w:eastAsia="仿宋" w:cs="Times New Roman"/>
                      <w:color w:val="auto"/>
                      <w:sz w:val="21"/>
                      <w:szCs w:val="21"/>
                      <w:vertAlign w:val="subscript"/>
                      <w:lang w:val="en-US" w:eastAsia="zh-CN"/>
                    </w:rPr>
                    <w:t>50</w:t>
                  </w:r>
                  <w:r>
                    <w:rPr>
                      <w:rFonts w:hint="eastAsia"/>
                      <w:color w:val="auto"/>
                      <w:szCs w:val="21"/>
                      <w:highlight w:val="none"/>
                      <w:lang w:val="en-US" w:eastAsia="zh-CN"/>
                    </w:rPr>
                    <w:t>:</w:t>
                  </w:r>
                  <w:r>
                    <w:rPr>
                      <w:rFonts w:hint="default" w:ascii="Times New Roman" w:hAnsi="Times New Roman" w:eastAsia="仿宋" w:cs="Times New Roman"/>
                      <w:color w:val="auto"/>
                      <w:sz w:val="21"/>
                      <w:szCs w:val="21"/>
                      <w:lang w:val="en-US" w:eastAsia="zh-CN"/>
                    </w:rPr>
                    <w:t>3530mg/kg</w:t>
                  </w:r>
                </w:p>
              </w:tc>
            </w:tr>
          </w:tbl>
          <w:p w14:paraId="08301A9B">
            <w:pPr>
              <w:keepNext w:val="0"/>
              <w:keepLines w:val="0"/>
              <w:pageBreakBefore w:val="0"/>
              <w:widowControl w:val="0"/>
              <w:numPr>
                <w:ilvl w:val="0"/>
                <w:numId w:val="0"/>
              </w:numPr>
              <w:kinsoku/>
              <w:wordWrap/>
              <w:overflowPunct/>
              <w:topLinePunct w:val="0"/>
              <w:autoSpaceDE w:val="0"/>
              <w:autoSpaceDN w:val="0"/>
              <w:bidi w:val="0"/>
              <w:adjustRightInd/>
              <w:snapToGrid w:val="0"/>
              <w:spacing w:line="540" w:lineRule="exact"/>
              <w:ind w:firstLine="482" w:firstLineChars="200"/>
              <w:textAlignment w:val="auto"/>
              <w:rPr>
                <w:rFonts w:hint="default" w:eastAsia="仿宋"/>
                <w:b/>
                <w:bCs/>
                <w:color w:val="auto"/>
                <w:kern w:val="0"/>
                <w:sz w:val="24"/>
                <w:szCs w:val="24"/>
                <w:lang w:val="en-US" w:eastAsia="zh-CN"/>
              </w:rPr>
            </w:pPr>
            <w:r>
              <w:rPr>
                <w:rFonts w:hint="eastAsia" w:eastAsia="仿宋"/>
                <w:b/>
                <w:bCs/>
                <w:color w:val="auto"/>
                <w:kern w:val="0"/>
                <w:sz w:val="24"/>
                <w:szCs w:val="24"/>
                <w:lang w:val="en-US" w:eastAsia="zh-CN"/>
              </w:rPr>
              <w:t>四、主要研发设施</w:t>
            </w:r>
          </w:p>
          <w:p w14:paraId="6272648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default" w:eastAsia="仿宋"/>
                <w:color w:val="auto"/>
                <w:kern w:val="0"/>
                <w:sz w:val="24"/>
                <w:highlight w:val="none"/>
                <w:lang w:val="en-US" w:eastAsia="zh-CN"/>
              </w:rPr>
            </w:pPr>
            <w:r>
              <w:rPr>
                <w:rFonts w:hint="eastAsia" w:eastAsia="仿宋"/>
                <w:color w:val="auto"/>
                <w:kern w:val="0"/>
                <w:sz w:val="24"/>
                <w:highlight w:val="none"/>
                <w:lang w:val="en-US" w:eastAsia="zh-CN"/>
              </w:rPr>
              <w:t>本项目研发过程所使用的相关实验设备见下表。</w:t>
            </w:r>
          </w:p>
          <w:p w14:paraId="22BB08CB">
            <w:pPr>
              <w:autoSpaceDE w:val="0"/>
              <w:autoSpaceDN w:val="0"/>
              <w:spacing w:line="440" w:lineRule="exact"/>
              <w:jc w:val="center"/>
              <w:rPr>
                <w:rFonts w:hint="eastAsia" w:eastAsia="仿宋"/>
                <w:b/>
                <w:bCs/>
                <w:color w:val="auto"/>
                <w:kern w:val="0"/>
                <w:sz w:val="24"/>
                <w:highlight w:val="none"/>
                <w:lang w:eastAsia="zh-CN"/>
              </w:rPr>
            </w:pPr>
            <w:r>
              <w:rPr>
                <w:rFonts w:hint="eastAsia" w:eastAsia="仿宋"/>
                <w:b/>
                <w:bCs/>
                <w:color w:val="auto"/>
                <w:kern w:val="0"/>
                <w:sz w:val="24"/>
                <w:highlight w:val="none"/>
                <w:lang w:val="en-US" w:eastAsia="zh-CN"/>
              </w:rPr>
              <w:t>表 2-3  项目</w:t>
            </w:r>
            <w:r>
              <w:rPr>
                <w:rFonts w:hint="eastAsia" w:eastAsia="仿宋"/>
                <w:b/>
                <w:bCs/>
                <w:color w:val="auto"/>
                <w:kern w:val="0"/>
                <w:sz w:val="24"/>
                <w:highlight w:val="none"/>
              </w:rPr>
              <w:t>设备清单</w:t>
            </w:r>
          </w:p>
          <w:tbl>
            <w:tblPr>
              <w:tblStyle w:val="20"/>
              <w:tblW w:w="4998"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73"/>
              <w:gridCol w:w="2343"/>
              <w:gridCol w:w="1503"/>
              <w:gridCol w:w="2973"/>
              <w:gridCol w:w="1083"/>
            </w:tblGrid>
            <w:tr w14:paraId="4CCBAD5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82" w:type="pct"/>
                  <w:vAlign w:val="center"/>
                </w:tcPr>
                <w:p w14:paraId="53CEFF65">
                  <w:pPr>
                    <w:pStyle w:val="57"/>
                    <w:jc w:val="center"/>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序号</w:t>
                  </w:r>
                </w:p>
              </w:tc>
              <w:tc>
                <w:tcPr>
                  <w:tcW w:w="1398" w:type="pct"/>
                  <w:vAlign w:val="center"/>
                </w:tcPr>
                <w:p w14:paraId="149CFA68">
                  <w:pPr>
                    <w:pStyle w:val="57"/>
                    <w:rPr>
                      <w:rFonts w:hint="default" w:ascii="Times New Roman" w:hAnsi="Times New Roman" w:eastAsia="仿宋" w:cs="Times New Roman"/>
                      <w:color w:val="auto"/>
                      <w:sz w:val="21"/>
                      <w:szCs w:val="21"/>
                      <w:highlight w:val="none"/>
                    </w:rPr>
                  </w:pPr>
                  <w:r>
                    <w:rPr>
                      <w:rFonts w:hint="default" w:ascii="Times New Roman" w:hAnsi="Times New Roman" w:eastAsia="仿宋" w:cs="Times New Roman"/>
                      <w:color w:val="auto"/>
                      <w:sz w:val="21"/>
                      <w:szCs w:val="21"/>
                      <w:highlight w:val="none"/>
                    </w:rPr>
                    <w:t>设备名称</w:t>
                  </w:r>
                </w:p>
              </w:tc>
              <w:tc>
                <w:tcPr>
                  <w:tcW w:w="897" w:type="pct"/>
                  <w:vAlign w:val="center"/>
                </w:tcPr>
                <w:p w14:paraId="767EE5E3">
                  <w:pPr>
                    <w:pStyle w:val="57"/>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数量</w:t>
                  </w:r>
                  <w:r>
                    <w:rPr>
                      <w:rFonts w:hint="eastAsia" w:ascii="Times New Roman" w:hAnsi="Times New Roman" w:cs="Times New Roman"/>
                      <w:color w:val="auto"/>
                      <w:sz w:val="21"/>
                      <w:szCs w:val="21"/>
                      <w:highlight w:val="none"/>
                      <w:lang w:val="en-US" w:eastAsia="zh-CN"/>
                    </w:rPr>
                    <w:t>（台/套）</w:t>
                  </w:r>
                </w:p>
              </w:tc>
              <w:tc>
                <w:tcPr>
                  <w:tcW w:w="1774" w:type="pct"/>
                  <w:vAlign w:val="center"/>
                </w:tcPr>
                <w:p w14:paraId="32F4E8C2">
                  <w:pPr>
                    <w:pStyle w:val="57"/>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规格（型号）</w:t>
                  </w:r>
                </w:p>
              </w:tc>
              <w:tc>
                <w:tcPr>
                  <w:tcW w:w="646" w:type="pct"/>
                  <w:vAlign w:val="center"/>
                </w:tcPr>
                <w:p w14:paraId="4D2D6F2B">
                  <w:pPr>
                    <w:pStyle w:val="57"/>
                    <w:rPr>
                      <w:rFonts w:hint="default" w:ascii="Times New Roman" w:hAnsi="Times New Roman" w:eastAsia="仿宋" w:cs="Times New Roman"/>
                      <w:color w:val="auto"/>
                      <w:sz w:val="21"/>
                      <w:szCs w:val="21"/>
                      <w:highlight w:val="none"/>
                      <w:lang w:val="en-US" w:eastAsia="zh-CN"/>
                    </w:rPr>
                  </w:pPr>
                  <w:r>
                    <w:rPr>
                      <w:rFonts w:hint="default" w:ascii="Times New Roman" w:hAnsi="Times New Roman" w:eastAsia="仿宋" w:cs="Times New Roman"/>
                      <w:color w:val="auto"/>
                      <w:sz w:val="21"/>
                      <w:szCs w:val="21"/>
                      <w:highlight w:val="none"/>
                      <w:lang w:val="en-US" w:eastAsia="zh-CN"/>
                    </w:rPr>
                    <w:t>备注</w:t>
                  </w:r>
                </w:p>
              </w:tc>
            </w:tr>
            <w:tr w14:paraId="3B32F36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06B2917D">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3BA2520E">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净化工作台</w:t>
                  </w:r>
                </w:p>
              </w:tc>
              <w:tc>
                <w:tcPr>
                  <w:tcW w:w="897" w:type="pct"/>
                  <w:vAlign w:val="center"/>
                </w:tcPr>
                <w:p w14:paraId="79913153">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357DC3B5">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2D</w:t>
                  </w:r>
                </w:p>
              </w:tc>
              <w:tc>
                <w:tcPr>
                  <w:tcW w:w="646" w:type="pct"/>
                  <w:vMerge w:val="restart"/>
                  <w:vAlign w:val="center"/>
                </w:tcPr>
                <w:p w14:paraId="2CE1F59B">
                  <w:pPr>
                    <w:pStyle w:val="57"/>
                    <w:rPr>
                      <w:rFonts w:hint="default" w:ascii="Times New Roman" w:hAnsi="Times New Roman" w:eastAsia="仿宋" w:cs="Times New Roman"/>
                      <w:color w:val="auto"/>
                      <w:sz w:val="21"/>
                      <w:szCs w:val="21"/>
                      <w:highlight w:val="none"/>
                      <w:lang w:val="en-US" w:eastAsia="zh-CN"/>
                    </w:rPr>
                  </w:pPr>
                  <w:r>
                    <w:rPr>
                      <w:rFonts w:hint="eastAsia" w:cs="Times New Roman"/>
                      <w:color w:val="auto"/>
                      <w:sz w:val="21"/>
                      <w:szCs w:val="21"/>
                      <w:highlight w:val="none"/>
                      <w:lang w:val="en-US" w:eastAsia="zh-CN"/>
                    </w:rPr>
                    <w:t>实验设施</w:t>
                  </w:r>
                </w:p>
              </w:tc>
            </w:tr>
            <w:tr w14:paraId="6C69415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5B717CD0">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17D9929C">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电热恒温培养箱</w:t>
                  </w:r>
                </w:p>
              </w:tc>
              <w:tc>
                <w:tcPr>
                  <w:tcW w:w="897" w:type="pct"/>
                  <w:vAlign w:val="center"/>
                </w:tcPr>
                <w:p w14:paraId="0B053E29">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4BF9542B">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BPX272</w:t>
                  </w:r>
                </w:p>
              </w:tc>
              <w:tc>
                <w:tcPr>
                  <w:tcW w:w="646" w:type="pct"/>
                  <w:vMerge w:val="continue"/>
                  <w:vAlign w:val="center"/>
                </w:tcPr>
                <w:p w14:paraId="139310D1">
                  <w:pPr>
                    <w:pStyle w:val="57"/>
                    <w:rPr>
                      <w:rFonts w:hint="default" w:ascii="Times New Roman" w:hAnsi="Times New Roman" w:eastAsia="仿宋" w:cs="Times New Roman"/>
                      <w:color w:val="auto"/>
                      <w:sz w:val="21"/>
                      <w:szCs w:val="21"/>
                      <w:highlight w:val="none"/>
                      <w:lang w:val="en-US" w:eastAsia="zh-CN"/>
                    </w:rPr>
                  </w:pPr>
                </w:p>
              </w:tc>
            </w:tr>
            <w:tr w14:paraId="25DB996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6354E676">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57A06698">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灭菌锅</w:t>
                  </w:r>
                </w:p>
              </w:tc>
              <w:tc>
                <w:tcPr>
                  <w:tcW w:w="897" w:type="pct"/>
                  <w:vAlign w:val="center"/>
                </w:tcPr>
                <w:p w14:paraId="327F8AF1">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635FD0C3">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LDZM-80L</w:t>
                  </w:r>
                </w:p>
              </w:tc>
              <w:tc>
                <w:tcPr>
                  <w:tcW w:w="646" w:type="pct"/>
                  <w:vMerge w:val="continue"/>
                  <w:vAlign w:val="center"/>
                </w:tcPr>
                <w:p w14:paraId="711D1066">
                  <w:pPr>
                    <w:pStyle w:val="57"/>
                    <w:rPr>
                      <w:rFonts w:hint="default" w:ascii="Times New Roman" w:hAnsi="Times New Roman" w:eastAsia="仿宋" w:cs="Times New Roman"/>
                      <w:color w:val="auto"/>
                      <w:sz w:val="21"/>
                      <w:szCs w:val="21"/>
                      <w:highlight w:val="none"/>
                      <w:lang w:val="en-US" w:eastAsia="zh-CN"/>
                    </w:rPr>
                  </w:pPr>
                </w:p>
              </w:tc>
            </w:tr>
            <w:tr w14:paraId="3F061AA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38AA95BC">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02C96451">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pH计</w:t>
                  </w:r>
                </w:p>
              </w:tc>
              <w:tc>
                <w:tcPr>
                  <w:tcW w:w="897" w:type="pct"/>
                  <w:vAlign w:val="center"/>
                </w:tcPr>
                <w:p w14:paraId="496CBFC4">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7F4EE729">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FE28</w:t>
                  </w:r>
                </w:p>
              </w:tc>
              <w:tc>
                <w:tcPr>
                  <w:tcW w:w="646" w:type="pct"/>
                  <w:vMerge w:val="continue"/>
                  <w:vAlign w:val="center"/>
                </w:tcPr>
                <w:p w14:paraId="2D6BED3A">
                  <w:pPr>
                    <w:pStyle w:val="57"/>
                    <w:rPr>
                      <w:rFonts w:hint="default" w:ascii="Times New Roman" w:hAnsi="Times New Roman" w:eastAsia="仿宋" w:cs="Times New Roman"/>
                      <w:color w:val="auto"/>
                      <w:sz w:val="21"/>
                      <w:szCs w:val="21"/>
                      <w:highlight w:val="none"/>
                      <w:lang w:val="en-US" w:eastAsia="zh-CN"/>
                    </w:rPr>
                  </w:pPr>
                </w:p>
              </w:tc>
            </w:tr>
            <w:tr w14:paraId="56B222E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11EBF26A">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318E58AD">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电导率仪</w:t>
                  </w:r>
                </w:p>
              </w:tc>
              <w:tc>
                <w:tcPr>
                  <w:tcW w:w="897" w:type="pct"/>
                  <w:vAlign w:val="center"/>
                </w:tcPr>
                <w:p w14:paraId="085F5396">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19FFA55C">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FE38</w:t>
                  </w:r>
                </w:p>
              </w:tc>
              <w:tc>
                <w:tcPr>
                  <w:tcW w:w="646" w:type="pct"/>
                  <w:vMerge w:val="continue"/>
                  <w:vAlign w:val="center"/>
                </w:tcPr>
                <w:p w14:paraId="216C4721">
                  <w:pPr>
                    <w:pStyle w:val="57"/>
                    <w:rPr>
                      <w:rFonts w:hint="default" w:ascii="Times New Roman" w:hAnsi="Times New Roman" w:eastAsia="仿宋" w:cs="Times New Roman"/>
                      <w:color w:val="auto"/>
                      <w:sz w:val="21"/>
                      <w:szCs w:val="21"/>
                      <w:highlight w:val="none"/>
                      <w:lang w:val="en-US" w:eastAsia="zh-CN"/>
                    </w:rPr>
                  </w:pPr>
                </w:p>
              </w:tc>
            </w:tr>
            <w:tr w14:paraId="071813F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4FCA642B">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4F089D96">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电子天平</w:t>
                  </w:r>
                </w:p>
              </w:tc>
              <w:tc>
                <w:tcPr>
                  <w:tcW w:w="897" w:type="pct"/>
                  <w:vAlign w:val="center"/>
                </w:tcPr>
                <w:p w14:paraId="2B188ED3">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7099FEEA">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JA10003N</w:t>
                  </w:r>
                </w:p>
              </w:tc>
              <w:tc>
                <w:tcPr>
                  <w:tcW w:w="646" w:type="pct"/>
                  <w:vMerge w:val="continue"/>
                  <w:vAlign w:val="center"/>
                </w:tcPr>
                <w:p w14:paraId="06270423">
                  <w:pPr>
                    <w:pStyle w:val="57"/>
                    <w:rPr>
                      <w:rFonts w:hint="default" w:ascii="Times New Roman" w:hAnsi="Times New Roman" w:eastAsia="仿宋" w:cs="Times New Roman"/>
                      <w:color w:val="auto"/>
                      <w:sz w:val="21"/>
                      <w:szCs w:val="21"/>
                      <w:highlight w:val="none"/>
                      <w:lang w:val="en-US" w:eastAsia="zh-CN"/>
                    </w:rPr>
                  </w:pPr>
                </w:p>
              </w:tc>
            </w:tr>
            <w:tr w14:paraId="3437F14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1D210AC1">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4558C32B">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磁力搅拌器</w:t>
                  </w:r>
                </w:p>
              </w:tc>
              <w:tc>
                <w:tcPr>
                  <w:tcW w:w="897" w:type="pct"/>
                  <w:vAlign w:val="center"/>
                </w:tcPr>
                <w:p w14:paraId="037E0101">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2</w:t>
                  </w:r>
                </w:p>
              </w:tc>
              <w:tc>
                <w:tcPr>
                  <w:tcW w:w="1774" w:type="pct"/>
                  <w:vAlign w:val="center"/>
                </w:tcPr>
                <w:p w14:paraId="00CDCD05">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EMS-10</w:t>
                  </w:r>
                </w:p>
              </w:tc>
              <w:tc>
                <w:tcPr>
                  <w:tcW w:w="646" w:type="pct"/>
                  <w:vMerge w:val="continue"/>
                  <w:vAlign w:val="center"/>
                </w:tcPr>
                <w:p w14:paraId="73C7DFD1">
                  <w:pPr>
                    <w:pStyle w:val="57"/>
                    <w:rPr>
                      <w:rFonts w:hint="default" w:ascii="Times New Roman" w:hAnsi="Times New Roman" w:eastAsia="仿宋" w:cs="Times New Roman"/>
                      <w:color w:val="auto"/>
                      <w:sz w:val="21"/>
                      <w:szCs w:val="21"/>
                      <w:highlight w:val="none"/>
                      <w:lang w:val="en-US" w:eastAsia="zh-CN"/>
                    </w:rPr>
                  </w:pPr>
                </w:p>
              </w:tc>
            </w:tr>
            <w:tr w14:paraId="763AA27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55E05DF4">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4EA2559D">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可见分光光度计</w:t>
                  </w:r>
                </w:p>
              </w:tc>
              <w:tc>
                <w:tcPr>
                  <w:tcW w:w="897" w:type="pct"/>
                  <w:vAlign w:val="center"/>
                </w:tcPr>
                <w:p w14:paraId="0FCEC439">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2D220FF0">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721</w:t>
                  </w:r>
                </w:p>
              </w:tc>
              <w:tc>
                <w:tcPr>
                  <w:tcW w:w="646" w:type="pct"/>
                  <w:vMerge w:val="continue"/>
                  <w:vAlign w:val="center"/>
                </w:tcPr>
                <w:p w14:paraId="75840CA8">
                  <w:pPr>
                    <w:pStyle w:val="57"/>
                    <w:rPr>
                      <w:rFonts w:hint="default" w:ascii="Times New Roman" w:hAnsi="Times New Roman" w:eastAsia="仿宋" w:cs="Times New Roman"/>
                      <w:color w:val="auto"/>
                      <w:sz w:val="21"/>
                      <w:szCs w:val="21"/>
                      <w:highlight w:val="none"/>
                      <w:lang w:val="en-US" w:eastAsia="zh-CN"/>
                    </w:rPr>
                  </w:pPr>
                </w:p>
              </w:tc>
            </w:tr>
            <w:tr w14:paraId="6ADAB17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4EAA846C">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7CEF9DDD">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液体发酵罐</w:t>
                  </w:r>
                </w:p>
              </w:tc>
              <w:tc>
                <w:tcPr>
                  <w:tcW w:w="897" w:type="pct"/>
                  <w:vAlign w:val="center"/>
                </w:tcPr>
                <w:p w14:paraId="06A048AD">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47A9600C">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50L</w:t>
                  </w:r>
                </w:p>
              </w:tc>
              <w:tc>
                <w:tcPr>
                  <w:tcW w:w="646" w:type="pct"/>
                  <w:vMerge w:val="continue"/>
                  <w:vAlign w:val="center"/>
                </w:tcPr>
                <w:p w14:paraId="356C7AA0">
                  <w:pPr>
                    <w:pStyle w:val="57"/>
                    <w:rPr>
                      <w:rFonts w:hint="default" w:ascii="Times New Roman" w:hAnsi="Times New Roman" w:eastAsia="仿宋" w:cs="Times New Roman"/>
                      <w:color w:val="auto"/>
                      <w:sz w:val="21"/>
                      <w:szCs w:val="21"/>
                      <w:highlight w:val="none"/>
                      <w:lang w:val="en-US" w:eastAsia="zh-CN"/>
                    </w:rPr>
                  </w:pPr>
                </w:p>
              </w:tc>
            </w:tr>
            <w:tr w14:paraId="0092515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311A425E">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2BBAA2D1">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空压机</w:t>
                  </w:r>
                </w:p>
              </w:tc>
              <w:tc>
                <w:tcPr>
                  <w:tcW w:w="897" w:type="pct"/>
                  <w:vAlign w:val="center"/>
                </w:tcPr>
                <w:p w14:paraId="63BD296C">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22D29663">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JBV-10A</w:t>
                  </w:r>
                </w:p>
              </w:tc>
              <w:tc>
                <w:tcPr>
                  <w:tcW w:w="646" w:type="pct"/>
                  <w:vMerge w:val="continue"/>
                  <w:vAlign w:val="center"/>
                </w:tcPr>
                <w:p w14:paraId="0D650FDA">
                  <w:pPr>
                    <w:pStyle w:val="57"/>
                    <w:rPr>
                      <w:rFonts w:hint="default" w:ascii="Times New Roman" w:hAnsi="Times New Roman" w:eastAsia="仿宋" w:cs="Times New Roman"/>
                      <w:color w:val="auto"/>
                      <w:sz w:val="21"/>
                      <w:szCs w:val="21"/>
                      <w:highlight w:val="none"/>
                      <w:lang w:val="en-US" w:eastAsia="zh-CN"/>
                    </w:rPr>
                  </w:pPr>
                </w:p>
              </w:tc>
            </w:tr>
            <w:tr w14:paraId="190271D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47D09660">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48FE6CD1">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蒸汽发生器</w:t>
                  </w:r>
                </w:p>
              </w:tc>
              <w:tc>
                <w:tcPr>
                  <w:tcW w:w="897" w:type="pct"/>
                  <w:vAlign w:val="center"/>
                </w:tcPr>
                <w:p w14:paraId="7A366F8A">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697B3478">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LDRO.065-0.7</w:t>
                  </w:r>
                </w:p>
              </w:tc>
              <w:tc>
                <w:tcPr>
                  <w:tcW w:w="646" w:type="pct"/>
                  <w:vMerge w:val="continue"/>
                  <w:vAlign w:val="center"/>
                </w:tcPr>
                <w:p w14:paraId="5F8E55BA">
                  <w:pPr>
                    <w:pStyle w:val="57"/>
                    <w:rPr>
                      <w:rFonts w:hint="default" w:ascii="Times New Roman" w:hAnsi="Times New Roman" w:eastAsia="仿宋" w:cs="Times New Roman"/>
                      <w:color w:val="auto"/>
                      <w:sz w:val="21"/>
                      <w:szCs w:val="21"/>
                      <w:highlight w:val="none"/>
                      <w:lang w:val="en-US" w:eastAsia="zh-CN"/>
                    </w:rPr>
                  </w:pPr>
                </w:p>
              </w:tc>
            </w:tr>
            <w:tr w14:paraId="3C9E8EB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64CE1008">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3684057A">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离心机</w:t>
                  </w:r>
                </w:p>
              </w:tc>
              <w:tc>
                <w:tcPr>
                  <w:tcW w:w="897" w:type="pct"/>
                  <w:vAlign w:val="center"/>
                </w:tcPr>
                <w:p w14:paraId="00F7DBB1">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176E340F">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GL-12M</w:t>
                  </w:r>
                </w:p>
              </w:tc>
              <w:tc>
                <w:tcPr>
                  <w:tcW w:w="646" w:type="pct"/>
                  <w:vMerge w:val="continue"/>
                  <w:vAlign w:val="center"/>
                </w:tcPr>
                <w:p w14:paraId="21EBE9AB">
                  <w:pPr>
                    <w:pStyle w:val="57"/>
                    <w:rPr>
                      <w:rFonts w:hint="default" w:ascii="Times New Roman" w:hAnsi="Times New Roman" w:eastAsia="仿宋" w:cs="Times New Roman"/>
                      <w:color w:val="auto"/>
                      <w:sz w:val="21"/>
                      <w:szCs w:val="21"/>
                      <w:highlight w:val="none"/>
                      <w:lang w:val="en-US" w:eastAsia="zh-CN"/>
                    </w:rPr>
                  </w:pPr>
                </w:p>
              </w:tc>
            </w:tr>
            <w:tr w14:paraId="57BABD2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04B51F4A">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377CE96A">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十通道蛋白纯化仪</w:t>
                  </w:r>
                </w:p>
              </w:tc>
              <w:tc>
                <w:tcPr>
                  <w:tcW w:w="897" w:type="pct"/>
                  <w:vAlign w:val="center"/>
                </w:tcPr>
                <w:p w14:paraId="6E3E267A">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4BA36A6F">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MP-10</w:t>
                  </w:r>
                </w:p>
              </w:tc>
              <w:tc>
                <w:tcPr>
                  <w:tcW w:w="646" w:type="pct"/>
                  <w:vMerge w:val="continue"/>
                  <w:vAlign w:val="center"/>
                </w:tcPr>
                <w:p w14:paraId="39936656">
                  <w:pPr>
                    <w:pStyle w:val="57"/>
                    <w:rPr>
                      <w:rFonts w:hint="default" w:ascii="Times New Roman" w:hAnsi="Times New Roman" w:eastAsia="仿宋" w:cs="Times New Roman"/>
                      <w:color w:val="auto"/>
                      <w:sz w:val="21"/>
                      <w:szCs w:val="21"/>
                      <w:highlight w:val="none"/>
                      <w:lang w:val="en-US" w:eastAsia="zh-CN"/>
                    </w:rPr>
                  </w:pPr>
                </w:p>
              </w:tc>
            </w:tr>
            <w:tr w14:paraId="6ED655A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300CCE80">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0F37105B">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核酸蛋白检测仪</w:t>
                  </w:r>
                </w:p>
              </w:tc>
              <w:tc>
                <w:tcPr>
                  <w:tcW w:w="897" w:type="pct"/>
                  <w:vAlign w:val="center"/>
                </w:tcPr>
                <w:p w14:paraId="13B3F0E0">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2</w:t>
                  </w:r>
                </w:p>
              </w:tc>
              <w:tc>
                <w:tcPr>
                  <w:tcW w:w="1774" w:type="pct"/>
                  <w:vAlign w:val="center"/>
                </w:tcPr>
                <w:p w14:paraId="0D4B19A4">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HD-2000</w:t>
                  </w:r>
                </w:p>
              </w:tc>
              <w:tc>
                <w:tcPr>
                  <w:tcW w:w="646" w:type="pct"/>
                  <w:vMerge w:val="continue"/>
                  <w:vAlign w:val="center"/>
                </w:tcPr>
                <w:p w14:paraId="77D42064">
                  <w:pPr>
                    <w:pStyle w:val="57"/>
                    <w:rPr>
                      <w:rFonts w:hint="default" w:ascii="Times New Roman" w:hAnsi="Times New Roman" w:eastAsia="仿宋" w:cs="Times New Roman"/>
                      <w:color w:val="auto"/>
                      <w:sz w:val="21"/>
                      <w:szCs w:val="21"/>
                      <w:highlight w:val="none"/>
                      <w:lang w:val="en-US" w:eastAsia="zh-CN"/>
                    </w:rPr>
                  </w:pPr>
                </w:p>
              </w:tc>
            </w:tr>
            <w:tr w14:paraId="4614D2D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0B3CA602">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27EC5157">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超纯水系统</w:t>
                  </w:r>
                </w:p>
              </w:tc>
              <w:tc>
                <w:tcPr>
                  <w:tcW w:w="897" w:type="pct"/>
                  <w:vAlign w:val="center"/>
                </w:tcPr>
                <w:p w14:paraId="12A1C950">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145E52D2">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1t/h</w:t>
                  </w:r>
                </w:p>
              </w:tc>
              <w:tc>
                <w:tcPr>
                  <w:tcW w:w="646" w:type="pct"/>
                  <w:vMerge w:val="continue"/>
                  <w:vAlign w:val="center"/>
                </w:tcPr>
                <w:p w14:paraId="1170BF4B">
                  <w:pPr>
                    <w:pStyle w:val="57"/>
                    <w:rPr>
                      <w:rFonts w:hint="default" w:ascii="Times New Roman" w:hAnsi="Times New Roman" w:eastAsia="仿宋" w:cs="Times New Roman"/>
                      <w:color w:val="auto"/>
                      <w:sz w:val="21"/>
                      <w:szCs w:val="21"/>
                      <w:highlight w:val="none"/>
                      <w:lang w:val="en-US" w:eastAsia="zh-CN"/>
                    </w:rPr>
                  </w:pPr>
                </w:p>
              </w:tc>
            </w:tr>
            <w:tr w14:paraId="3082564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06E3ACB0">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58880DE7">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尘埃粒子检测仪</w:t>
                  </w:r>
                </w:p>
              </w:tc>
              <w:tc>
                <w:tcPr>
                  <w:tcW w:w="897" w:type="pct"/>
                  <w:vAlign w:val="center"/>
                </w:tcPr>
                <w:p w14:paraId="5F9DF89E">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74D9738C">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Y09-310NW</w:t>
                  </w:r>
                </w:p>
              </w:tc>
              <w:tc>
                <w:tcPr>
                  <w:tcW w:w="646" w:type="pct"/>
                  <w:vMerge w:val="continue"/>
                  <w:vAlign w:val="center"/>
                </w:tcPr>
                <w:p w14:paraId="3C094FA7">
                  <w:pPr>
                    <w:pStyle w:val="57"/>
                    <w:rPr>
                      <w:rFonts w:hint="default" w:ascii="Times New Roman" w:hAnsi="Times New Roman" w:eastAsia="仿宋" w:cs="Times New Roman"/>
                      <w:color w:val="auto"/>
                      <w:sz w:val="21"/>
                      <w:szCs w:val="21"/>
                      <w:highlight w:val="none"/>
                      <w:lang w:val="en-US" w:eastAsia="zh-CN"/>
                    </w:rPr>
                  </w:pPr>
                </w:p>
              </w:tc>
            </w:tr>
            <w:tr w14:paraId="7862140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30A74885">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355C49FB">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全自动核酸提取纯化仪</w:t>
                  </w:r>
                </w:p>
              </w:tc>
              <w:tc>
                <w:tcPr>
                  <w:tcW w:w="897" w:type="pct"/>
                  <w:vAlign w:val="center"/>
                </w:tcPr>
                <w:p w14:paraId="6A2131FC">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5B6739BF">
                  <w:pPr>
                    <w:jc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Purifier32</w:t>
                  </w:r>
                </w:p>
              </w:tc>
              <w:tc>
                <w:tcPr>
                  <w:tcW w:w="646" w:type="pct"/>
                  <w:vMerge w:val="continue"/>
                  <w:vAlign w:val="center"/>
                </w:tcPr>
                <w:p w14:paraId="3F65FD09">
                  <w:pPr>
                    <w:pStyle w:val="57"/>
                    <w:rPr>
                      <w:rFonts w:hint="default" w:ascii="Times New Roman" w:hAnsi="Times New Roman" w:eastAsia="仿宋" w:cs="Times New Roman"/>
                      <w:color w:val="auto"/>
                      <w:sz w:val="21"/>
                      <w:szCs w:val="21"/>
                      <w:highlight w:val="none"/>
                      <w:lang w:val="en-US" w:eastAsia="zh-CN"/>
                    </w:rPr>
                  </w:pPr>
                </w:p>
              </w:tc>
            </w:tr>
            <w:tr w14:paraId="1AF049A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094419CC">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7598559E">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液相色谱</w:t>
                  </w:r>
                </w:p>
              </w:tc>
              <w:tc>
                <w:tcPr>
                  <w:tcW w:w="897" w:type="pct"/>
                  <w:vAlign w:val="center"/>
                </w:tcPr>
                <w:p w14:paraId="7320063E">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3C3E9825">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Agilent 1100</w:t>
                  </w:r>
                </w:p>
              </w:tc>
              <w:tc>
                <w:tcPr>
                  <w:tcW w:w="646" w:type="pct"/>
                  <w:vMerge w:val="continue"/>
                  <w:vAlign w:val="center"/>
                </w:tcPr>
                <w:p w14:paraId="62F33436">
                  <w:pPr>
                    <w:pStyle w:val="57"/>
                    <w:rPr>
                      <w:rFonts w:hint="default" w:ascii="Times New Roman" w:hAnsi="Times New Roman" w:eastAsia="仿宋" w:cs="Times New Roman"/>
                      <w:color w:val="auto"/>
                      <w:sz w:val="21"/>
                      <w:szCs w:val="21"/>
                      <w:highlight w:val="none"/>
                      <w:lang w:val="en-US" w:eastAsia="zh-CN"/>
                    </w:rPr>
                  </w:pPr>
                </w:p>
              </w:tc>
            </w:tr>
            <w:tr w14:paraId="7ABDD31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82" w:type="pct"/>
                  <w:vAlign w:val="center"/>
                </w:tcPr>
                <w:p w14:paraId="542833D2">
                  <w:pPr>
                    <w:pStyle w:val="57"/>
                    <w:numPr>
                      <w:ilvl w:val="0"/>
                      <w:numId w:val="3"/>
                    </w:numPr>
                    <w:ind w:left="0" w:leftChars="0" w:firstLine="0" w:firstLineChars="0"/>
                    <w:jc w:val="center"/>
                    <w:rPr>
                      <w:rFonts w:hint="default" w:ascii="Times New Roman" w:hAnsi="Times New Roman" w:eastAsia="仿宋" w:cs="Times New Roman"/>
                      <w:color w:val="auto"/>
                      <w:sz w:val="21"/>
                      <w:szCs w:val="21"/>
                      <w:highlight w:val="none"/>
                      <w:lang w:val="en-US" w:eastAsia="zh-CN"/>
                    </w:rPr>
                  </w:pPr>
                </w:p>
              </w:tc>
              <w:tc>
                <w:tcPr>
                  <w:tcW w:w="1398" w:type="pct"/>
                  <w:vAlign w:val="center"/>
                </w:tcPr>
                <w:p w14:paraId="4746B1CC">
                  <w:pPr>
                    <w:keepNext w:val="0"/>
                    <w:keepLines w:val="0"/>
                    <w:widowControl/>
                    <w:suppressLineNumbers w:val="0"/>
                    <w:jc w:val="center"/>
                    <w:textAlignment w:val="center"/>
                    <w:rPr>
                      <w:rFonts w:hint="default" w:ascii="Times New Roman" w:hAnsi="Times New Roman" w:eastAsia="仿宋" w:cs="Times New Roman"/>
                      <w:color w:val="auto"/>
                      <w:kern w:val="44"/>
                      <w:sz w:val="21"/>
                      <w:szCs w:val="21"/>
                      <w:highlight w:val="none"/>
                      <w:lang w:val="en-US" w:eastAsia="zh-CN" w:bidi="ar-SA"/>
                    </w:rPr>
                  </w:pPr>
                  <w:r>
                    <w:rPr>
                      <w:rFonts w:hint="eastAsia" w:eastAsia="仿宋" w:cs="Times New Roman"/>
                      <w:color w:val="auto"/>
                      <w:kern w:val="44"/>
                      <w:sz w:val="21"/>
                      <w:szCs w:val="21"/>
                      <w:highlight w:val="none"/>
                      <w:lang w:val="en-US" w:eastAsia="zh-CN" w:bidi="ar-SA"/>
                    </w:rPr>
                    <w:t>影像显微镜</w:t>
                  </w:r>
                </w:p>
              </w:tc>
              <w:tc>
                <w:tcPr>
                  <w:tcW w:w="897" w:type="pct"/>
                  <w:vAlign w:val="center"/>
                </w:tcPr>
                <w:p w14:paraId="52851C62">
                  <w:pPr>
                    <w:jc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w:t>
                  </w:r>
                </w:p>
              </w:tc>
              <w:tc>
                <w:tcPr>
                  <w:tcW w:w="1774" w:type="pct"/>
                  <w:vAlign w:val="center"/>
                </w:tcPr>
                <w:p w14:paraId="29E0FD83">
                  <w:pPr>
                    <w:keepNext w:val="0"/>
                    <w:keepLines w:val="0"/>
                    <w:widowControl/>
                    <w:suppressLineNumbers w:val="0"/>
                    <w:jc w:val="center"/>
                    <w:textAlignment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OMT-1908HC</w:t>
                  </w:r>
                </w:p>
              </w:tc>
              <w:tc>
                <w:tcPr>
                  <w:tcW w:w="646" w:type="pct"/>
                  <w:vMerge w:val="continue"/>
                  <w:vAlign w:val="center"/>
                </w:tcPr>
                <w:p w14:paraId="3B20DD4A">
                  <w:pPr>
                    <w:pStyle w:val="57"/>
                    <w:rPr>
                      <w:rFonts w:hint="default" w:ascii="Times New Roman" w:hAnsi="Times New Roman" w:eastAsia="仿宋" w:cs="Times New Roman"/>
                      <w:color w:val="auto"/>
                      <w:sz w:val="21"/>
                      <w:szCs w:val="21"/>
                      <w:highlight w:val="none"/>
                      <w:lang w:val="en-US" w:eastAsia="zh-CN"/>
                    </w:rPr>
                  </w:pPr>
                </w:p>
              </w:tc>
            </w:tr>
          </w:tbl>
          <w:p w14:paraId="36A93C2E">
            <w:pPr>
              <w:keepNext w:val="0"/>
              <w:keepLines w:val="0"/>
              <w:pageBreakBefore w:val="0"/>
              <w:widowControl w:val="0"/>
              <w:numPr>
                <w:ilvl w:val="0"/>
                <w:numId w:val="0"/>
              </w:numPr>
              <w:kinsoku/>
              <w:wordWrap/>
              <w:overflowPunct/>
              <w:topLinePunct w:val="0"/>
              <w:autoSpaceDE w:val="0"/>
              <w:autoSpaceDN w:val="0"/>
              <w:bidi w:val="0"/>
              <w:adjustRightInd/>
              <w:snapToGrid w:val="0"/>
              <w:spacing w:line="540" w:lineRule="exact"/>
              <w:ind w:firstLine="482" w:firstLineChars="200"/>
              <w:textAlignment w:val="auto"/>
              <w:rPr>
                <w:rFonts w:hint="default" w:eastAsia="仿宋"/>
                <w:b/>
                <w:bCs/>
                <w:color w:val="auto"/>
                <w:kern w:val="0"/>
                <w:sz w:val="24"/>
                <w:szCs w:val="24"/>
                <w:lang w:val="en-US" w:eastAsia="zh-CN"/>
              </w:rPr>
            </w:pPr>
            <w:r>
              <w:rPr>
                <w:rFonts w:hint="eastAsia" w:eastAsia="仿宋"/>
                <w:b/>
                <w:bCs/>
                <w:color w:val="auto"/>
                <w:kern w:val="0"/>
                <w:sz w:val="24"/>
                <w:szCs w:val="24"/>
                <w:lang w:val="en-US" w:eastAsia="zh-CN"/>
              </w:rPr>
              <w:t>五、项目工程组成</w:t>
            </w:r>
          </w:p>
          <w:p w14:paraId="0340889E">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default" w:eastAsia="仿宋"/>
                <w:color w:val="auto"/>
                <w:kern w:val="0"/>
                <w:sz w:val="24"/>
                <w:highlight w:val="none"/>
                <w:lang w:val="en-US" w:eastAsia="zh-CN"/>
              </w:rPr>
            </w:pPr>
            <w:r>
              <w:rPr>
                <w:rFonts w:hint="eastAsia" w:eastAsia="仿宋"/>
                <w:color w:val="auto"/>
                <w:kern w:val="0"/>
                <w:sz w:val="24"/>
                <w:highlight w:val="none"/>
                <w:lang w:val="en-US" w:eastAsia="zh-CN"/>
              </w:rPr>
              <w:t>本项目工程组成内容见下表。</w:t>
            </w:r>
          </w:p>
          <w:p w14:paraId="4242AD8A">
            <w:pPr>
              <w:autoSpaceDE w:val="0"/>
              <w:autoSpaceDN w:val="0"/>
              <w:spacing w:line="440" w:lineRule="exact"/>
              <w:jc w:val="center"/>
              <w:rPr>
                <w:rFonts w:eastAsia="仿宋"/>
                <w:b/>
                <w:bCs/>
                <w:color w:val="auto"/>
                <w:kern w:val="0"/>
                <w:sz w:val="24"/>
                <w:highlight w:val="none"/>
              </w:rPr>
            </w:pPr>
            <w:r>
              <w:rPr>
                <w:rFonts w:hint="eastAsia" w:eastAsia="仿宋"/>
                <w:b/>
                <w:bCs/>
                <w:color w:val="auto"/>
                <w:kern w:val="0"/>
                <w:sz w:val="24"/>
                <w:highlight w:val="none"/>
                <w:lang w:val="en-US" w:eastAsia="zh-CN"/>
              </w:rPr>
              <w:t>表 2-4  本项目工程组成一览表</w:t>
            </w:r>
          </w:p>
          <w:tbl>
            <w:tblPr>
              <w:tblStyle w:val="20"/>
              <w:tblW w:w="4998"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84"/>
              <w:gridCol w:w="1530"/>
              <w:gridCol w:w="4298"/>
              <w:gridCol w:w="1263"/>
            </w:tblGrid>
            <w:tr w14:paraId="6FAEAB6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6" w:type="pct"/>
                  <w:vAlign w:val="center"/>
                </w:tcPr>
                <w:p w14:paraId="4D5EC7AA">
                  <w:pPr>
                    <w:pStyle w:val="57"/>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工程类别</w:t>
                  </w:r>
                </w:p>
              </w:tc>
              <w:tc>
                <w:tcPr>
                  <w:tcW w:w="913" w:type="pct"/>
                  <w:vAlign w:val="center"/>
                </w:tcPr>
                <w:p w14:paraId="1B2BBA6D">
                  <w:pPr>
                    <w:pStyle w:val="57"/>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项目组成</w:t>
                  </w:r>
                </w:p>
              </w:tc>
              <w:tc>
                <w:tcPr>
                  <w:tcW w:w="2565" w:type="pct"/>
                  <w:vAlign w:val="center"/>
                </w:tcPr>
                <w:p w14:paraId="1FE9181C">
                  <w:pPr>
                    <w:pStyle w:val="57"/>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建设内容及规模</w:t>
                  </w:r>
                </w:p>
              </w:tc>
              <w:tc>
                <w:tcPr>
                  <w:tcW w:w="754" w:type="pct"/>
                  <w:vAlign w:val="center"/>
                </w:tcPr>
                <w:p w14:paraId="25FD64BE">
                  <w:pPr>
                    <w:pStyle w:val="57"/>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备注</w:t>
                  </w:r>
                </w:p>
              </w:tc>
            </w:tr>
            <w:tr w14:paraId="427426E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766" w:type="pct"/>
                  <w:vAlign w:val="center"/>
                </w:tcPr>
                <w:p w14:paraId="544D7285">
                  <w:pPr>
                    <w:pStyle w:val="57"/>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主体工程</w:t>
                  </w:r>
                </w:p>
              </w:tc>
              <w:tc>
                <w:tcPr>
                  <w:tcW w:w="913" w:type="pct"/>
                  <w:vAlign w:val="center"/>
                </w:tcPr>
                <w:p w14:paraId="15A6C8BB">
                  <w:pPr>
                    <w:pStyle w:val="57"/>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研发实验室</w:t>
                  </w:r>
                </w:p>
              </w:tc>
              <w:tc>
                <w:tcPr>
                  <w:tcW w:w="2565" w:type="pct"/>
                  <w:vAlign w:val="center"/>
                </w:tcPr>
                <w:p w14:paraId="4742C153">
                  <w:pPr>
                    <w:pStyle w:val="57"/>
                    <w:spacing w:line="240" w:lineRule="auto"/>
                    <w:jc w:val="left"/>
                    <w:rPr>
                      <w:rFonts w:hint="default" w:ascii="Times New Roman" w:hAnsi="Times New Roman" w:eastAsia="仿宋"/>
                      <w:color w:val="auto"/>
                      <w:sz w:val="21"/>
                      <w:szCs w:val="21"/>
                      <w:highlight w:val="none"/>
                      <w:vertAlign w:val="baseline"/>
                      <w:lang w:val="en-US" w:eastAsia="zh-CN"/>
                    </w:rPr>
                  </w:pPr>
                  <w:r>
                    <w:rPr>
                      <w:rFonts w:hint="eastAsia"/>
                      <w:color w:val="auto"/>
                      <w:sz w:val="21"/>
                      <w:szCs w:val="21"/>
                      <w:highlight w:val="none"/>
                      <w:lang w:val="en-US" w:eastAsia="zh-CN"/>
                    </w:rPr>
                    <w:t>占地面积250m</w:t>
                  </w:r>
                  <w:r>
                    <w:rPr>
                      <w:rFonts w:hint="eastAsia"/>
                      <w:color w:val="auto"/>
                      <w:sz w:val="21"/>
                      <w:szCs w:val="21"/>
                      <w:highlight w:val="none"/>
                      <w:vertAlign w:val="superscript"/>
                      <w:lang w:val="en-US" w:eastAsia="zh-CN"/>
                    </w:rPr>
                    <w:t>2</w:t>
                  </w:r>
                  <w:r>
                    <w:rPr>
                      <w:rFonts w:hint="eastAsia"/>
                      <w:color w:val="auto"/>
                      <w:sz w:val="21"/>
                      <w:szCs w:val="21"/>
                      <w:highlight w:val="none"/>
                      <w:vertAlign w:val="baseline"/>
                      <w:lang w:val="en-US" w:eastAsia="zh-CN"/>
                    </w:rPr>
                    <w:t>，包含实验室、试剂间、QC间、办公室等区域</w:t>
                  </w:r>
                </w:p>
              </w:tc>
              <w:tc>
                <w:tcPr>
                  <w:tcW w:w="754" w:type="pct"/>
                  <w:vAlign w:val="center"/>
                </w:tcPr>
                <w:p w14:paraId="4D77A411">
                  <w:pPr>
                    <w:pStyle w:val="57"/>
                    <w:spacing w:line="240" w:lineRule="auto"/>
                    <w:rPr>
                      <w:rFonts w:hint="default"/>
                      <w:color w:val="auto"/>
                      <w:sz w:val="21"/>
                      <w:szCs w:val="21"/>
                      <w:highlight w:val="none"/>
                      <w:lang w:val="en-US" w:eastAsia="zh-CN"/>
                    </w:rPr>
                  </w:pPr>
                  <w:r>
                    <w:rPr>
                      <w:rFonts w:hint="eastAsia"/>
                      <w:color w:val="auto"/>
                      <w:sz w:val="21"/>
                      <w:szCs w:val="21"/>
                      <w:highlight w:val="none"/>
                      <w:lang w:val="en-US" w:eastAsia="zh-CN"/>
                    </w:rPr>
                    <w:t>单层</w:t>
                  </w:r>
                </w:p>
              </w:tc>
            </w:tr>
            <w:tr w14:paraId="708D16A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6" w:type="pct"/>
                  <w:vMerge w:val="restart"/>
                  <w:vAlign w:val="center"/>
                </w:tcPr>
                <w:p w14:paraId="503C07F4">
                  <w:pPr>
                    <w:pStyle w:val="57"/>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公用工程</w:t>
                  </w:r>
                </w:p>
              </w:tc>
              <w:tc>
                <w:tcPr>
                  <w:tcW w:w="913" w:type="pct"/>
                  <w:vAlign w:val="center"/>
                </w:tcPr>
                <w:p w14:paraId="022A0D9E">
                  <w:pPr>
                    <w:pStyle w:val="57"/>
                    <w:adjustRightInd/>
                    <w:snapToGrid/>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供水</w:t>
                  </w:r>
                </w:p>
              </w:tc>
              <w:tc>
                <w:tcPr>
                  <w:tcW w:w="2565" w:type="pct"/>
                  <w:vAlign w:val="center"/>
                </w:tcPr>
                <w:p w14:paraId="61E48DE2">
                  <w:pPr>
                    <w:pStyle w:val="57"/>
                    <w:spacing w:line="240" w:lineRule="auto"/>
                    <w:jc w:val="left"/>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用水取自市政给水管网</w:t>
                  </w:r>
                </w:p>
              </w:tc>
              <w:tc>
                <w:tcPr>
                  <w:tcW w:w="754" w:type="pct"/>
                  <w:vAlign w:val="center"/>
                </w:tcPr>
                <w:p w14:paraId="7619B84A">
                  <w:pPr>
                    <w:pStyle w:val="57"/>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w:t>
                  </w:r>
                </w:p>
              </w:tc>
            </w:tr>
            <w:tr w14:paraId="4CE9A26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6" w:type="pct"/>
                  <w:vMerge w:val="continue"/>
                  <w:vAlign w:val="center"/>
                </w:tcPr>
                <w:p w14:paraId="5E73FEFE">
                  <w:pPr>
                    <w:pStyle w:val="57"/>
                    <w:spacing w:line="240" w:lineRule="auto"/>
                    <w:rPr>
                      <w:rFonts w:hint="eastAsia"/>
                      <w:color w:val="auto"/>
                      <w:sz w:val="21"/>
                      <w:szCs w:val="21"/>
                      <w:highlight w:val="none"/>
                      <w:lang w:val="en-US" w:eastAsia="zh-CN"/>
                    </w:rPr>
                  </w:pPr>
                </w:p>
              </w:tc>
              <w:tc>
                <w:tcPr>
                  <w:tcW w:w="913" w:type="pct"/>
                  <w:vAlign w:val="center"/>
                </w:tcPr>
                <w:p w14:paraId="130A6BB1">
                  <w:pPr>
                    <w:pStyle w:val="57"/>
                    <w:adjustRightInd/>
                    <w:snapToGrid/>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供电</w:t>
                  </w:r>
                </w:p>
              </w:tc>
              <w:tc>
                <w:tcPr>
                  <w:tcW w:w="2565" w:type="pct"/>
                  <w:vAlign w:val="center"/>
                </w:tcPr>
                <w:p w14:paraId="4BEAB045">
                  <w:pPr>
                    <w:pStyle w:val="57"/>
                    <w:spacing w:line="240" w:lineRule="auto"/>
                    <w:jc w:val="left"/>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用电来自市政电网</w:t>
                  </w:r>
                </w:p>
              </w:tc>
              <w:tc>
                <w:tcPr>
                  <w:tcW w:w="754" w:type="pct"/>
                  <w:vAlign w:val="center"/>
                </w:tcPr>
                <w:p w14:paraId="3A6484CB">
                  <w:pPr>
                    <w:pStyle w:val="57"/>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w:t>
                  </w:r>
                </w:p>
              </w:tc>
            </w:tr>
            <w:tr w14:paraId="0D31706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766" w:type="pct"/>
                  <w:vMerge w:val="continue"/>
                  <w:vAlign w:val="center"/>
                </w:tcPr>
                <w:p w14:paraId="7F4D2E90">
                  <w:pPr>
                    <w:pStyle w:val="57"/>
                    <w:spacing w:line="240" w:lineRule="auto"/>
                    <w:rPr>
                      <w:rFonts w:hint="eastAsia"/>
                      <w:color w:val="auto"/>
                      <w:sz w:val="21"/>
                      <w:szCs w:val="21"/>
                      <w:highlight w:val="none"/>
                      <w:lang w:val="en-US" w:eastAsia="zh-CN"/>
                    </w:rPr>
                  </w:pPr>
                </w:p>
              </w:tc>
              <w:tc>
                <w:tcPr>
                  <w:tcW w:w="913" w:type="pct"/>
                  <w:vAlign w:val="center"/>
                </w:tcPr>
                <w:p w14:paraId="3552219C">
                  <w:pPr>
                    <w:pStyle w:val="57"/>
                    <w:adjustRightInd/>
                    <w:snapToGrid/>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排水</w:t>
                  </w:r>
                </w:p>
              </w:tc>
              <w:tc>
                <w:tcPr>
                  <w:tcW w:w="2565" w:type="pct"/>
                  <w:vAlign w:val="center"/>
                </w:tcPr>
                <w:p w14:paraId="398ABCDE">
                  <w:pPr>
                    <w:pStyle w:val="57"/>
                    <w:spacing w:line="240" w:lineRule="auto"/>
                    <w:jc w:val="left"/>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厂区雨污分流，雨污水管网均依托出租方</w:t>
                  </w:r>
                </w:p>
              </w:tc>
              <w:tc>
                <w:tcPr>
                  <w:tcW w:w="754" w:type="pct"/>
                  <w:vAlign w:val="center"/>
                </w:tcPr>
                <w:p w14:paraId="20AD078B">
                  <w:pPr>
                    <w:pStyle w:val="57"/>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w:t>
                  </w:r>
                </w:p>
              </w:tc>
            </w:tr>
            <w:tr w14:paraId="5C84726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766" w:type="pct"/>
                  <w:vMerge w:val="restart"/>
                  <w:vAlign w:val="center"/>
                </w:tcPr>
                <w:p w14:paraId="5C378C34">
                  <w:pPr>
                    <w:pStyle w:val="57"/>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环保工程</w:t>
                  </w:r>
                </w:p>
              </w:tc>
              <w:tc>
                <w:tcPr>
                  <w:tcW w:w="913" w:type="pct"/>
                  <w:vAlign w:val="center"/>
                </w:tcPr>
                <w:p w14:paraId="44119ACA">
                  <w:pPr>
                    <w:pStyle w:val="57"/>
                    <w:adjustRightInd/>
                    <w:snapToGrid/>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废水</w:t>
                  </w:r>
                </w:p>
              </w:tc>
              <w:tc>
                <w:tcPr>
                  <w:tcW w:w="2565" w:type="pct"/>
                  <w:vAlign w:val="center"/>
                </w:tcPr>
                <w:p w14:paraId="5ADA6A4F">
                  <w:pPr>
                    <w:pStyle w:val="57"/>
                    <w:spacing w:line="240" w:lineRule="auto"/>
                    <w:jc w:val="left"/>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生活污水依托厂区污水管网接管至常州金坛区第二污水处理有限公司处理</w:t>
                  </w:r>
                </w:p>
              </w:tc>
              <w:tc>
                <w:tcPr>
                  <w:tcW w:w="754" w:type="pct"/>
                  <w:vAlign w:val="center"/>
                </w:tcPr>
                <w:p w14:paraId="63703F4F">
                  <w:pPr>
                    <w:pStyle w:val="57"/>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w:t>
                  </w:r>
                </w:p>
              </w:tc>
            </w:tr>
            <w:tr w14:paraId="6F8F8F3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766" w:type="pct"/>
                  <w:vMerge w:val="continue"/>
                  <w:vAlign w:val="center"/>
                </w:tcPr>
                <w:p w14:paraId="30A28B79">
                  <w:pPr>
                    <w:pStyle w:val="57"/>
                    <w:spacing w:line="240" w:lineRule="auto"/>
                    <w:rPr>
                      <w:rFonts w:hint="eastAsia"/>
                      <w:color w:val="auto"/>
                      <w:sz w:val="21"/>
                      <w:szCs w:val="21"/>
                      <w:highlight w:val="none"/>
                      <w:lang w:val="en-US" w:eastAsia="zh-CN"/>
                    </w:rPr>
                  </w:pPr>
                </w:p>
              </w:tc>
              <w:tc>
                <w:tcPr>
                  <w:tcW w:w="913" w:type="pct"/>
                  <w:vAlign w:val="center"/>
                </w:tcPr>
                <w:p w14:paraId="29FC6EE7">
                  <w:pPr>
                    <w:pStyle w:val="57"/>
                    <w:adjustRightInd/>
                    <w:snapToGrid/>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废气</w:t>
                  </w:r>
                </w:p>
              </w:tc>
              <w:tc>
                <w:tcPr>
                  <w:tcW w:w="2565" w:type="pct"/>
                  <w:vAlign w:val="center"/>
                </w:tcPr>
                <w:p w14:paraId="1BF62809">
                  <w:pPr>
                    <w:pStyle w:val="57"/>
                    <w:spacing w:line="240" w:lineRule="auto"/>
                    <w:jc w:val="left"/>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二级活性炭吸附装置1套，风量5000m</w:t>
                  </w:r>
                  <w:r>
                    <w:rPr>
                      <w:rFonts w:hint="eastAsia"/>
                      <w:color w:val="auto"/>
                      <w:sz w:val="21"/>
                      <w:szCs w:val="21"/>
                      <w:highlight w:val="none"/>
                      <w:vertAlign w:val="superscript"/>
                      <w:lang w:val="en-US" w:eastAsia="zh-CN"/>
                    </w:rPr>
                    <w:t>3</w:t>
                  </w:r>
                  <w:r>
                    <w:rPr>
                      <w:rFonts w:hint="eastAsia"/>
                      <w:color w:val="auto"/>
                      <w:sz w:val="21"/>
                      <w:szCs w:val="21"/>
                      <w:highlight w:val="none"/>
                      <w:lang w:val="en-US" w:eastAsia="zh-CN"/>
                    </w:rPr>
                    <w:t>/h，废气处理后经1根15m高排气筒排放</w:t>
                  </w:r>
                </w:p>
              </w:tc>
              <w:tc>
                <w:tcPr>
                  <w:tcW w:w="754" w:type="pct"/>
                  <w:vAlign w:val="center"/>
                </w:tcPr>
                <w:p w14:paraId="47A22FB8">
                  <w:pPr>
                    <w:pStyle w:val="57"/>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新建</w:t>
                  </w:r>
                </w:p>
              </w:tc>
            </w:tr>
            <w:tr w14:paraId="219EAB9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766" w:type="pct"/>
                  <w:vMerge w:val="continue"/>
                  <w:vAlign w:val="center"/>
                </w:tcPr>
                <w:p w14:paraId="5BD40866">
                  <w:pPr>
                    <w:pStyle w:val="57"/>
                    <w:spacing w:line="240" w:lineRule="auto"/>
                    <w:rPr>
                      <w:rFonts w:hint="eastAsia"/>
                      <w:color w:val="auto"/>
                      <w:sz w:val="21"/>
                      <w:szCs w:val="21"/>
                      <w:highlight w:val="none"/>
                      <w:lang w:val="en-US" w:eastAsia="zh-CN"/>
                    </w:rPr>
                  </w:pPr>
                </w:p>
              </w:tc>
              <w:tc>
                <w:tcPr>
                  <w:tcW w:w="913" w:type="pct"/>
                  <w:vAlign w:val="center"/>
                </w:tcPr>
                <w:p w14:paraId="1251CAB8">
                  <w:pPr>
                    <w:pStyle w:val="57"/>
                    <w:adjustRightInd/>
                    <w:snapToGrid/>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固废</w:t>
                  </w:r>
                </w:p>
              </w:tc>
              <w:tc>
                <w:tcPr>
                  <w:tcW w:w="2565" w:type="pct"/>
                  <w:vAlign w:val="center"/>
                </w:tcPr>
                <w:p w14:paraId="1C215D4D">
                  <w:pPr>
                    <w:pStyle w:val="57"/>
                    <w:spacing w:line="240" w:lineRule="auto"/>
                    <w:jc w:val="left"/>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危废仓库5m</w:t>
                  </w:r>
                  <w:r>
                    <w:rPr>
                      <w:rFonts w:hint="eastAsia"/>
                      <w:color w:val="auto"/>
                      <w:sz w:val="21"/>
                      <w:szCs w:val="21"/>
                      <w:highlight w:val="none"/>
                      <w:vertAlign w:val="superscript"/>
                      <w:lang w:val="en-US" w:eastAsia="zh-CN"/>
                    </w:rPr>
                    <w:t>2</w:t>
                  </w:r>
                  <w:r>
                    <w:rPr>
                      <w:rFonts w:hint="eastAsia"/>
                      <w:color w:val="auto"/>
                      <w:sz w:val="21"/>
                      <w:szCs w:val="21"/>
                      <w:highlight w:val="none"/>
                      <w:lang w:val="en-US" w:eastAsia="zh-CN"/>
                    </w:rPr>
                    <w:t>，一般固废仓库5m</w:t>
                  </w:r>
                  <w:r>
                    <w:rPr>
                      <w:rFonts w:hint="eastAsia"/>
                      <w:color w:val="auto"/>
                      <w:sz w:val="21"/>
                      <w:szCs w:val="21"/>
                      <w:highlight w:val="none"/>
                      <w:vertAlign w:val="superscript"/>
                      <w:lang w:val="en-US" w:eastAsia="zh-CN"/>
                    </w:rPr>
                    <w:t>2</w:t>
                  </w:r>
                </w:p>
              </w:tc>
              <w:tc>
                <w:tcPr>
                  <w:tcW w:w="754" w:type="pct"/>
                  <w:vAlign w:val="center"/>
                </w:tcPr>
                <w:p w14:paraId="0836FEAF">
                  <w:pPr>
                    <w:pStyle w:val="57"/>
                    <w:spacing w:line="240" w:lineRule="auto"/>
                    <w:rPr>
                      <w:rFonts w:hint="default" w:ascii="Times New Roman" w:hAnsi="Times New Roman" w:eastAsia="仿宋"/>
                      <w:color w:val="auto"/>
                      <w:sz w:val="21"/>
                      <w:szCs w:val="21"/>
                      <w:highlight w:val="none"/>
                      <w:lang w:val="en-US" w:eastAsia="zh-CN"/>
                    </w:rPr>
                  </w:pPr>
                  <w:r>
                    <w:rPr>
                      <w:rFonts w:hint="eastAsia"/>
                      <w:color w:val="auto"/>
                      <w:sz w:val="21"/>
                      <w:szCs w:val="21"/>
                      <w:highlight w:val="none"/>
                      <w:lang w:val="en-US" w:eastAsia="zh-CN"/>
                    </w:rPr>
                    <w:t>新建</w:t>
                  </w:r>
                </w:p>
              </w:tc>
            </w:tr>
          </w:tbl>
          <w:p w14:paraId="379D910A">
            <w:pPr>
              <w:keepNext w:val="0"/>
              <w:keepLines w:val="0"/>
              <w:pageBreakBefore w:val="0"/>
              <w:widowControl w:val="0"/>
              <w:numPr>
                <w:ilvl w:val="0"/>
                <w:numId w:val="0"/>
              </w:numPr>
              <w:kinsoku/>
              <w:wordWrap/>
              <w:overflowPunct/>
              <w:topLinePunct w:val="0"/>
              <w:autoSpaceDE w:val="0"/>
              <w:autoSpaceDN w:val="0"/>
              <w:bidi w:val="0"/>
              <w:adjustRightInd/>
              <w:snapToGrid w:val="0"/>
              <w:spacing w:line="540" w:lineRule="exact"/>
              <w:ind w:firstLine="482" w:firstLineChars="200"/>
              <w:textAlignment w:val="auto"/>
              <w:rPr>
                <w:rFonts w:hint="default" w:eastAsia="仿宋"/>
                <w:b/>
                <w:bCs/>
                <w:color w:val="auto"/>
                <w:kern w:val="0"/>
                <w:sz w:val="24"/>
                <w:szCs w:val="24"/>
                <w:lang w:val="en-US" w:eastAsia="zh-CN"/>
              </w:rPr>
            </w:pPr>
            <w:r>
              <w:rPr>
                <w:rFonts w:hint="eastAsia" w:eastAsia="仿宋"/>
                <w:b/>
                <w:bCs/>
                <w:color w:val="auto"/>
                <w:kern w:val="0"/>
                <w:sz w:val="24"/>
                <w:szCs w:val="24"/>
                <w:lang w:val="en-US" w:eastAsia="zh-CN"/>
              </w:rPr>
              <w:t>六、厂区平面布置及周边概况</w:t>
            </w:r>
          </w:p>
          <w:p w14:paraId="53EA1CF4">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default" w:eastAsia="仿宋"/>
                <w:color w:val="auto"/>
                <w:kern w:val="0"/>
                <w:sz w:val="24"/>
                <w:highlight w:val="none"/>
                <w:lang w:val="en-US" w:eastAsia="zh-CN"/>
              </w:rPr>
            </w:pPr>
            <w:r>
              <w:rPr>
                <w:rFonts w:hint="eastAsia" w:eastAsia="仿宋"/>
                <w:color w:val="auto"/>
                <w:kern w:val="0"/>
                <w:sz w:val="24"/>
                <w:highlight w:val="none"/>
                <w:lang w:val="en-US" w:eastAsia="zh-CN"/>
              </w:rPr>
              <w:t>本项目研发实验室租用江苏康泰生物医学技术有限公司闲置厂房建设，占地面积250m</w:t>
            </w:r>
            <w:r>
              <w:rPr>
                <w:rFonts w:hint="eastAsia" w:eastAsia="仿宋"/>
                <w:color w:val="auto"/>
                <w:kern w:val="0"/>
                <w:sz w:val="24"/>
                <w:highlight w:val="none"/>
                <w:vertAlign w:val="superscript"/>
                <w:lang w:val="en-US" w:eastAsia="zh-CN"/>
              </w:rPr>
              <w:t>2</w:t>
            </w:r>
            <w:r>
              <w:rPr>
                <w:rFonts w:hint="eastAsia" w:eastAsia="仿宋"/>
                <w:color w:val="auto"/>
                <w:kern w:val="0"/>
                <w:sz w:val="24"/>
                <w:highlight w:val="none"/>
                <w:vertAlign w:val="baseline"/>
                <w:lang w:val="en-US" w:eastAsia="zh-CN"/>
              </w:rPr>
              <w:t>，实验室平面布置图见附图3，厂区平面布置图见附图4</w:t>
            </w:r>
            <w:r>
              <w:rPr>
                <w:rFonts w:hint="eastAsia" w:eastAsia="仿宋"/>
                <w:color w:val="auto"/>
                <w:kern w:val="0"/>
                <w:sz w:val="24"/>
                <w:highlight w:val="none"/>
                <w:lang w:val="en-US" w:eastAsia="zh-CN"/>
              </w:rPr>
              <w:t>。江苏康泰生物医学技术有限公司位于常州市金坛区丹阳门北路98号，厂区西侧为西城路，南侧为良常路，东侧为五金机电市场，北侧为空地。项目周边500米范围土地利用现状图见附图2。</w:t>
            </w:r>
          </w:p>
          <w:p w14:paraId="0AFBF698">
            <w:pPr>
              <w:keepNext w:val="0"/>
              <w:keepLines w:val="0"/>
              <w:pageBreakBefore w:val="0"/>
              <w:widowControl w:val="0"/>
              <w:numPr>
                <w:ilvl w:val="0"/>
                <w:numId w:val="0"/>
              </w:numPr>
              <w:kinsoku/>
              <w:wordWrap/>
              <w:overflowPunct/>
              <w:topLinePunct w:val="0"/>
              <w:autoSpaceDE w:val="0"/>
              <w:autoSpaceDN w:val="0"/>
              <w:bidi w:val="0"/>
              <w:adjustRightInd/>
              <w:snapToGrid w:val="0"/>
              <w:spacing w:line="540" w:lineRule="exact"/>
              <w:ind w:firstLine="482" w:firstLineChars="200"/>
              <w:textAlignment w:val="auto"/>
              <w:rPr>
                <w:rFonts w:hint="eastAsia" w:eastAsia="仿宋"/>
                <w:b/>
                <w:bCs/>
                <w:color w:val="auto"/>
                <w:kern w:val="0"/>
                <w:sz w:val="24"/>
                <w:szCs w:val="24"/>
                <w:highlight w:val="none"/>
                <w:lang w:val="en-US" w:eastAsia="zh-CN"/>
              </w:rPr>
            </w:pPr>
            <w:r>
              <w:rPr>
                <w:rFonts w:hint="eastAsia" w:eastAsia="仿宋"/>
                <w:b/>
                <w:bCs/>
                <w:color w:val="auto"/>
                <w:kern w:val="0"/>
                <w:sz w:val="24"/>
                <w:szCs w:val="24"/>
                <w:highlight w:val="none"/>
                <w:lang w:val="en-US" w:eastAsia="zh-CN"/>
              </w:rPr>
              <w:t>七、劳动定员和工作制度</w:t>
            </w:r>
          </w:p>
          <w:p w14:paraId="1ACA474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eastAsia="仿宋"/>
                <w:color w:val="auto"/>
                <w:kern w:val="0"/>
                <w:sz w:val="24"/>
                <w:highlight w:val="none"/>
                <w:lang w:val="en-US" w:eastAsia="zh-CN"/>
              </w:rPr>
            </w:pPr>
            <w:r>
              <w:rPr>
                <w:rFonts w:hint="eastAsia" w:eastAsia="仿宋"/>
                <w:color w:val="auto"/>
                <w:kern w:val="0"/>
                <w:sz w:val="24"/>
                <w:highlight w:val="none"/>
              </w:rPr>
              <w:t>本项目</w:t>
            </w:r>
            <w:r>
              <w:rPr>
                <w:rFonts w:hint="eastAsia" w:eastAsia="仿宋"/>
                <w:color w:val="auto"/>
                <w:kern w:val="0"/>
                <w:sz w:val="24"/>
                <w:highlight w:val="none"/>
                <w:lang w:val="en-US" w:eastAsia="zh-CN"/>
              </w:rPr>
              <w:t>定员5人，单班制（9:00-17:00），年工作日300天，年工作2400小时</w:t>
            </w:r>
            <w:r>
              <w:rPr>
                <w:rFonts w:hint="eastAsia" w:eastAsia="仿宋"/>
                <w:color w:val="auto"/>
                <w:kern w:val="0"/>
                <w:sz w:val="24"/>
                <w:highlight w:val="none"/>
              </w:rPr>
              <w:t>。</w:t>
            </w:r>
          </w:p>
          <w:p w14:paraId="10B88FB3">
            <w:pPr>
              <w:adjustRightInd w:val="0"/>
              <w:snapToGrid w:val="0"/>
              <w:rPr>
                <w:rFonts w:hint="eastAsia" w:ascii="宋体" w:hAnsi="宋体" w:eastAsia="宋体" w:cs="宋体"/>
                <w:bCs/>
                <w:color w:val="auto"/>
                <w:szCs w:val="21"/>
                <w:lang w:val="en-US" w:eastAsia="zh-CN"/>
              </w:rPr>
            </w:pPr>
          </w:p>
        </w:tc>
      </w:tr>
      <w:tr w14:paraId="4BCCE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1" w:hRule="atLeast"/>
          <w:jc w:val="center"/>
        </w:trPr>
        <w:tc>
          <w:tcPr>
            <w:tcW w:w="567" w:type="dxa"/>
            <w:vAlign w:val="center"/>
          </w:tcPr>
          <w:p w14:paraId="58A935CD">
            <w:pPr>
              <w:pStyle w:val="15"/>
              <w:adjustRightInd w:val="0"/>
              <w:snapToGrid w:val="0"/>
              <w:spacing w:before="0" w:beforeAutospacing="0" w:after="0" w:afterAutospacing="0"/>
              <w:jc w:val="center"/>
              <w:rPr>
                <w:rFonts w:ascii="仿宋" w:hAnsi="仿宋" w:eastAsia="仿宋" w:cs="仿宋"/>
                <w:color w:val="auto"/>
                <w:sz w:val="21"/>
                <w:szCs w:val="21"/>
              </w:rPr>
            </w:pPr>
            <w:r>
              <w:rPr>
                <w:rFonts w:hint="eastAsia" w:ascii="仿宋" w:hAnsi="仿宋" w:eastAsia="仿宋" w:cs="仿宋"/>
                <w:color w:val="auto"/>
                <w:sz w:val="21"/>
                <w:szCs w:val="21"/>
              </w:rPr>
              <w:t>工艺流程和产排污环节</w:t>
            </w:r>
          </w:p>
        </w:tc>
        <w:tc>
          <w:tcPr>
            <w:tcW w:w="8594" w:type="dxa"/>
          </w:tcPr>
          <w:p w14:paraId="05B61E6C">
            <w:pPr>
              <w:autoSpaceDE w:val="0"/>
              <w:autoSpaceDN w:val="0"/>
              <w:spacing w:line="440" w:lineRule="exact"/>
              <w:ind w:firstLine="480" w:firstLineChars="200"/>
              <w:rPr>
                <w:rFonts w:hint="default" w:eastAsia="仿宋"/>
                <w:color w:val="auto"/>
                <w:kern w:val="0"/>
                <w:sz w:val="24"/>
                <w:lang w:val="en-US" w:eastAsia="zh-CN"/>
              </w:rPr>
            </w:pPr>
            <w:r>
              <w:rPr>
                <w:rFonts w:hint="eastAsia" w:eastAsia="仿宋"/>
                <w:color w:val="auto"/>
                <w:kern w:val="0"/>
                <w:sz w:val="24"/>
                <w:lang w:val="en-US" w:eastAsia="zh-CN"/>
              </w:rPr>
              <w:t>本项目功能蛋白研发工艺流程和产排污环节见下图。</w:t>
            </w:r>
          </w:p>
          <w:p w14:paraId="2DE14594">
            <w:pPr>
              <w:keepNext w:val="0"/>
              <w:keepLines w:val="0"/>
              <w:pageBreakBefore w:val="0"/>
              <w:widowControl w:val="0"/>
              <w:kinsoku/>
              <w:wordWrap/>
              <w:overflowPunct/>
              <w:topLinePunct w:val="0"/>
              <w:autoSpaceDE w:val="0"/>
              <w:autoSpaceDN w:val="0"/>
              <w:bidi w:val="0"/>
              <w:adjustRightInd/>
              <w:snapToGrid/>
              <w:spacing w:before="313" w:beforeLines="100" w:line="240" w:lineRule="auto"/>
              <w:ind w:firstLine="420" w:firstLineChars="200"/>
              <w:textAlignment w:val="auto"/>
              <w:rPr>
                <w:rFonts w:hint="eastAsia" w:eastAsia="仿宋"/>
                <w:color w:val="auto"/>
                <w:kern w:val="0"/>
                <w:sz w:val="24"/>
                <w:lang w:val="en-US" w:eastAsia="zh-CN"/>
              </w:rPr>
            </w:pPr>
            <w:r>
              <w:rPr>
                <w:color w:val="auto"/>
              </w:rPr>
              <w:object>
                <v:shape id="_x0000_i1025" o:spt="75" type="#_x0000_t75" style="height:425.85pt;width:319.1pt;" o:ole="t" filled="f" o:preferrelative="t" stroked="f" coordsize="21600,21600">
                  <v:path/>
                  <v:fill on="f" focussize="0,0"/>
                  <v:stroke on="f"/>
                  <v:imagedata r:id="rId12" croptop="1930f" cropright="2586f" cropbottom="2305f" o:title=""/>
                  <o:lock v:ext="edit" aspectratio="t"/>
                  <w10:wrap type="none"/>
                  <w10:anchorlock/>
                </v:shape>
                <o:OLEObject Type="Embed" ProgID="Visio.Drawing.15" ShapeID="_x0000_i1025" DrawAspect="Content" ObjectID="_1468075725" r:id="rId11">
                  <o:LockedField>false</o:LockedField>
                </o:OLEObject>
              </w:object>
            </w:r>
          </w:p>
          <w:p w14:paraId="77B94B54">
            <w:pPr>
              <w:autoSpaceDE w:val="0"/>
              <w:autoSpaceDN w:val="0"/>
              <w:spacing w:line="440" w:lineRule="exact"/>
              <w:jc w:val="center"/>
              <w:rPr>
                <w:rFonts w:hint="eastAsia" w:eastAsia="仿宋"/>
                <w:b/>
                <w:bCs/>
                <w:color w:val="auto"/>
                <w:kern w:val="0"/>
                <w:sz w:val="24"/>
                <w:lang w:eastAsia="zh-CN"/>
              </w:rPr>
            </w:pPr>
            <w:r>
              <w:rPr>
                <w:rFonts w:hint="eastAsia" w:eastAsia="仿宋"/>
                <w:b/>
                <w:bCs/>
                <w:color w:val="auto"/>
                <w:kern w:val="0"/>
                <w:sz w:val="24"/>
                <w:lang w:val="en-US" w:eastAsia="zh-CN"/>
              </w:rPr>
              <w:t>图 2-1  研发</w:t>
            </w:r>
            <w:r>
              <w:rPr>
                <w:rFonts w:hint="eastAsia" w:eastAsia="仿宋"/>
                <w:b/>
                <w:bCs/>
                <w:color w:val="auto"/>
                <w:kern w:val="0"/>
                <w:sz w:val="24"/>
              </w:rPr>
              <w:t>工艺流程图</w:t>
            </w:r>
          </w:p>
          <w:p w14:paraId="283CB03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default" w:eastAsia="仿宋"/>
                <w:color w:val="auto"/>
                <w:kern w:val="0"/>
                <w:sz w:val="24"/>
                <w:lang w:val="en-US" w:eastAsia="zh-CN"/>
              </w:rPr>
            </w:pPr>
            <w:r>
              <w:rPr>
                <w:rFonts w:hint="eastAsia" w:eastAsia="仿宋"/>
                <w:color w:val="auto"/>
                <w:kern w:val="0"/>
                <w:sz w:val="24"/>
                <w:lang w:val="en-US" w:eastAsia="zh-CN"/>
              </w:rPr>
              <w:t>工艺流程简介：</w:t>
            </w:r>
          </w:p>
          <w:p w14:paraId="29B83832">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default" w:eastAsia="仿宋"/>
                <w:color w:val="auto"/>
                <w:kern w:val="0"/>
                <w:sz w:val="24"/>
                <w:highlight w:val="none"/>
                <w:lang w:val="en-US" w:eastAsia="zh-CN"/>
              </w:rPr>
            </w:pPr>
            <w:r>
              <w:rPr>
                <w:rFonts w:hint="eastAsia" w:eastAsia="仿宋"/>
                <w:b/>
                <w:bCs/>
                <w:color w:val="auto"/>
                <w:kern w:val="0"/>
                <w:sz w:val="24"/>
                <w:highlight w:val="none"/>
                <w:lang w:val="en-US" w:eastAsia="zh-CN"/>
              </w:rPr>
              <w:t>培养基配置：</w:t>
            </w:r>
            <w:r>
              <w:rPr>
                <w:rFonts w:hint="eastAsia" w:eastAsia="仿宋"/>
                <w:color w:val="auto"/>
                <w:kern w:val="0"/>
                <w:sz w:val="24"/>
                <w:highlight w:val="none"/>
                <w:lang w:val="en-US" w:eastAsia="zh-CN"/>
              </w:rPr>
              <w:t>将碳氮原料（酵母粉、酵母蛋白胨、丙三醇）、无机盐及缓冲系统原料（氯化钠、磷酸二氢钾、硫酸铵、硫酸镁、异丙基硫代半乳糖苷（IPTG）、聚醚多元醇），按照一定配比在通风橱内操作台依次称重，然后手动投加到反应器内，整个过程为物理过程，无化学和生物反应，然后添加一定配比的纯水混合均匀制作培养基。配料、称量工段均在通风橱内进行，操作过程会有少量粉状物料以粉尘形式逸散，由于本项目粉料用量较少，本次评价不做定量分析。</w:t>
            </w:r>
          </w:p>
          <w:p w14:paraId="43ECE053">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default" w:eastAsia="仿宋"/>
                <w:color w:val="auto"/>
                <w:kern w:val="0"/>
                <w:sz w:val="24"/>
                <w:highlight w:val="none"/>
                <w:lang w:val="en-US" w:eastAsia="zh-CN"/>
              </w:rPr>
            </w:pPr>
            <w:r>
              <w:rPr>
                <w:rFonts w:hint="eastAsia" w:eastAsia="仿宋"/>
                <w:b/>
                <w:bCs/>
                <w:color w:val="auto"/>
                <w:kern w:val="0"/>
                <w:sz w:val="24"/>
                <w:highlight w:val="none"/>
                <w:lang w:val="en-US" w:eastAsia="zh-CN"/>
              </w:rPr>
              <w:t>灭菌：</w:t>
            </w:r>
            <w:r>
              <w:rPr>
                <w:rFonts w:hint="eastAsia" w:eastAsia="仿宋"/>
                <w:color w:val="auto"/>
                <w:kern w:val="0"/>
                <w:sz w:val="24"/>
                <w:highlight w:val="none"/>
                <w:lang w:val="en-US" w:eastAsia="zh-CN"/>
              </w:rPr>
              <w:t>培养基采用高压蒸汽灭菌，蒸汽聚集在容器中，随着蒸汽的增加，压力升高，温度也相应增加，从而杀死多数细菌和真菌。灭菌均在密闭容器内进行，无废气外排。该工段产生少量灭菌冷凝水（W1），回用至缓冲液配置。</w:t>
            </w:r>
          </w:p>
          <w:p w14:paraId="741358D8">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default" w:eastAsia="仿宋"/>
                <w:color w:val="auto"/>
                <w:kern w:val="0"/>
                <w:sz w:val="24"/>
                <w:highlight w:val="none"/>
                <w:lang w:val="en-US" w:eastAsia="zh-CN"/>
              </w:rPr>
            </w:pPr>
            <w:r>
              <w:rPr>
                <w:rFonts w:hint="eastAsia" w:eastAsia="仿宋"/>
                <w:b/>
                <w:bCs/>
                <w:color w:val="auto"/>
                <w:kern w:val="0"/>
                <w:sz w:val="24"/>
                <w:highlight w:val="none"/>
                <w:lang w:val="en-US" w:eastAsia="zh-CN"/>
              </w:rPr>
              <w:t>接菌培养：</w:t>
            </w:r>
            <w:r>
              <w:rPr>
                <w:rFonts w:hint="eastAsia" w:eastAsia="仿宋"/>
                <w:color w:val="auto"/>
                <w:kern w:val="0"/>
                <w:sz w:val="24"/>
                <w:highlight w:val="none"/>
                <w:lang w:val="en-US" w:eastAsia="zh-CN"/>
              </w:rPr>
              <w:t>将外购的大肠杆菌接种在摇瓶培养基内，摇瓶放入恒温摇床中，固定摇动速度为180-200rpm，温度设定为37℃（电加热），连续培养12h-16h。待种子罐内的菌种培养达到工艺要求后，转至发酵罐内继续培养。发酵过程中流加补料及诱导剂（氨水、培养基）用来维持菌体生长及产生蛋白。培养过程中少量细胞呼吸尾气通过发酵罐排气口处小型过滤器排出，该小型过滤器设在生物反应器的通气口和排气口处，可预防细菌进入培养系统。</w:t>
            </w:r>
          </w:p>
          <w:p w14:paraId="45FD1A97">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default" w:eastAsia="仿宋"/>
                <w:color w:val="auto"/>
                <w:kern w:val="0"/>
                <w:sz w:val="24"/>
                <w:highlight w:val="none"/>
                <w:lang w:val="en-US" w:eastAsia="zh-CN"/>
              </w:rPr>
            </w:pPr>
            <w:r>
              <w:rPr>
                <w:rFonts w:hint="eastAsia" w:eastAsia="仿宋"/>
                <w:b/>
                <w:bCs/>
                <w:color w:val="auto"/>
                <w:kern w:val="0"/>
                <w:sz w:val="24"/>
                <w:highlight w:val="none"/>
                <w:lang w:val="en-US" w:eastAsia="zh-CN"/>
              </w:rPr>
              <w:t>放罐收菌：</w:t>
            </w:r>
            <w:r>
              <w:rPr>
                <w:rFonts w:hint="eastAsia" w:eastAsia="仿宋"/>
                <w:color w:val="auto"/>
                <w:kern w:val="0"/>
                <w:sz w:val="24"/>
                <w:highlight w:val="none"/>
                <w:lang w:val="en-US" w:eastAsia="zh-CN"/>
              </w:rPr>
              <w:t>培养结束后将发酵罐发酵液泵入离心机，通过离心机将发酵液进行离心分离，离心机控制速度约6000rpm，离心过程中下部沉淀得到的大肠杆菌菌体冷冻存放，进入下一步细胞破碎目的蛋白提取工序。上清液与培养基母液（S1）经灭活后进入危险废物收集系统。母液中有残留的氨水，会挥发少量的氨气，由于本项目氨水用量较少，本次评价不做定量分析。</w:t>
            </w:r>
          </w:p>
          <w:p w14:paraId="6268CF80">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default" w:eastAsia="仿宋"/>
                <w:color w:val="auto"/>
                <w:kern w:val="0"/>
                <w:sz w:val="24"/>
                <w:highlight w:val="none"/>
                <w:lang w:val="en-US" w:eastAsia="zh-CN"/>
              </w:rPr>
            </w:pPr>
            <w:r>
              <w:rPr>
                <w:rFonts w:hint="eastAsia" w:eastAsia="仿宋"/>
                <w:b/>
                <w:bCs/>
                <w:color w:val="auto"/>
                <w:kern w:val="0"/>
                <w:sz w:val="24"/>
                <w:highlight w:val="none"/>
                <w:lang w:val="en-US" w:eastAsia="zh-CN"/>
              </w:rPr>
              <w:t>菌体溶解：</w:t>
            </w:r>
            <w:r>
              <w:rPr>
                <w:rFonts w:hint="eastAsia" w:eastAsia="仿宋"/>
                <w:color w:val="auto"/>
                <w:kern w:val="0"/>
                <w:sz w:val="24"/>
                <w:highlight w:val="none"/>
                <w:lang w:val="en-US" w:eastAsia="zh-CN"/>
              </w:rPr>
              <w:t>发酵后的菌体无法直接纯化，需先将其溶解成菌体，才可进行纯化。将菌体培养产生的大肠杆菌菌体置于反应釜内，然后向反应釜中添加配置好的溶菌液（缓冲液），常温常压下，通过搅拌使菌体溶解，以便于下一步裂解工段。溶菌液配置在通风橱内进行，盐酸使用过程中会产生少量酸性气体，由于本项目盐酸用量较少，本次评价不做定量分析。</w:t>
            </w:r>
          </w:p>
          <w:p w14:paraId="509BA871">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eastAsia" w:eastAsia="仿宋"/>
                <w:b w:val="0"/>
                <w:bCs w:val="0"/>
                <w:color w:val="auto"/>
                <w:kern w:val="0"/>
                <w:sz w:val="24"/>
                <w:highlight w:val="none"/>
                <w:lang w:val="en-US" w:eastAsia="zh-CN"/>
              </w:rPr>
            </w:pPr>
            <w:r>
              <w:rPr>
                <w:rFonts w:hint="eastAsia" w:eastAsia="仿宋"/>
                <w:b/>
                <w:bCs/>
                <w:color w:val="auto"/>
                <w:kern w:val="0"/>
                <w:sz w:val="24"/>
                <w:highlight w:val="none"/>
                <w:lang w:val="en-US" w:eastAsia="zh-CN"/>
              </w:rPr>
              <w:t>菌体破碎：</w:t>
            </w:r>
            <w:r>
              <w:rPr>
                <w:rFonts w:hint="eastAsia" w:eastAsia="仿宋"/>
                <w:b w:val="0"/>
                <w:bCs w:val="0"/>
                <w:color w:val="auto"/>
                <w:kern w:val="0"/>
                <w:sz w:val="24"/>
                <w:highlight w:val="none"/>
                <w:lang w:val="en-US" w:eastAsia="zh-CN"/>
              </w:rPr>
              <w:t>将溶菌后的大肠杆菌在高压均质机裂解释放。先，将均质机压力设置为390-420bar，进行第一遍破碎。破碎完成后，将均质机压力设置在780-800bar进行第二遍破碎。大肠杆菌的目的蛋白和其他杂蛋白在破碎过程中在溶菌液中释放，以便于下一步分离。</w:t>
            </w:r>
          </w:p>
          <w:p w14:paraId="26166002">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eastAsia="仿宋"/>
                <w:color w:val="auto"/>
                <w:kern w:val="0"/>
                <w:sz w:val="24"/>
                <w:highlight w:val="none"/>
                <w:lang w:val="en-US" w:eastAsia="zh-CN"/>
              </w:rPr>
            </w:pPr>
            <w:r>
              <w:rPr>
                <w:rFonts w:hint="eastAsia" w:eastAsia="仿宋"/>
                <w:b w:val="0"/>
                <w:bCs w:val="0"/>
                <w:color w:val="auto"/>
                <w:kern w:val="0"/>
                <w:sz w:val="24"/>
                <w:highlight w:val="none"/>
                <w:lang w:val="en-US" w:eastAsia="zh-CN"/>
              </w:rPr>
              <w:t>菌体破碎完成后，需利用乙醇溶液对均质机进行冲洗，并将冲洗液保存在机器内，待下一次使用前排出。该工段在通风柜内进行，产生清洗废液（S2）和有机废气（G1），主要成分为乙醇。</w:t>
            </w:r>
          </w:p>
          <w:p w14:paraId="136288EC">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default" w:eastAsia="仿宋"/>
                <w:color w:val="auto"/>
                <w:kern w:val="0"/>
                <w:sz w:val="24"/>
                <w:highlight w:val="none"/>
                <w:lang w:val="en-US" w:eastAsia="zh-CN"/>
              </w:rPr>
            </w:pPr>
            <w:r>
              <w:rPr>
                <w:rFonts w:hint="eastAsia" w:eastAsia="仿宋"/>
                <w:b/>
                <w:bCs/>
                <w:color w:val="auto"/>
                <w:kern w:val="0"/>
                <w:sz w:val="24"/>
                <w:highlight w:val="none"/>
                <w:lang w:val="en-US" w:eastAsia="zh-CN"/>
              </w:rPr>
              <w:t>菌体灭活：</w:t>
            </w:r>
            <w:r>
              <w:rPr>
                <w:rFonts w:hint="eastAsia" w:eastAsia="仿宋"/>
                <w:b w:val="0"/>
                <w:bCs w:val="0"/>
                <w:color w:val="auto"/>
                <w:kern w:val="0"/>
                <w:sz w:val="24"/>
                <w:highlight w:val="none"/>
                <w:lang w:val="en-US" w:eastAsia="zh-CN"/>
              </w:rPr>
              <w:t>经过破碎的菌体无法直接进行上样，需先对菌体进行灭活处理。首先用乙酸将菌体样品的pH调节至4.0-4.1，然后将水浴锅的水加至刻度线处，设置温度85℃（电加热），待温度达到后，将菌体样品倒入烧杯中，机械搅拌转速100rpm，持续时间15min，完成菌体处理。乙酸使用过程会产生少量酸性气体，由于本项目乙酸用量较少</w:t>
            </w:r>
            <w:r>
              <w:rPr>
                <w:rFonts w:hint="eastAsia" w:eastAsia="仿宋"/>
                <w:color w:val="auto"/>
                <w:kern w:val="0"/>
                <w:sz w:val="24"/>
                <w:highlight w:val="none"/>
                <w:lang w:val="en-US" w:eastAsia="zh-CN"/>
              </w:rPr>
              <w:t>，本次评价不做定量分析。</w:t>
            </w:r>
          </w:p>
          <w:p w14:paraId="73830E53">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eastAsia" w:eastAsia="仿宋"/>
                <w:color w:val="auto"/>
                <w:kern w:val="0"/>
                <w:sz w:val="24"/>
                <w:highlight w:val="none"/>
                <w:lang w:val="en-US" w:eastAsia="zh-CN"/>
              </w:rPr>
            </w:pPr>
            <w:r>
              <w:rPr>
                <w:rFonts w:hint="eastAsia" w:eastAsia="仿宋"/>
                <w:b/>
                <w:bCs/>
                <w:color w:val="auto"/>
                <w:kern w:val="0"/>
                <w:sz w:val="24"/>
                <w:highlight w:val="none"/>
                <w:lang w:val="en-US" w:eastAsia="zh-CN"/>
              </w:rPr>
              <w:t>离心：</w:t>
            </w:r>
            <w:r>
              <w:rPr>
                <w:rFonts w:hint="eastAsia" w:eastAsia="仿宋"/>
                <w:b w:val="0"/>
                <w:bCs w:val="0"/>
                <w:color w:val="auto"/>
                <w:kern w:val="0"/>
                <w:sz w:val="24"/>
                <w:highlight w:val="none"/>
                <w:lang w:val="en-US" w:eastAsia="zh-CN"/>
              </w:rPr>
              <w:t>为获得粗的蛋白A溶液，需要通过离心机去除经灭活后的杂蛋白、溶菌酶和内毒素，经离心后其中离心上清液主要成分为粗的蛋白A溶液，进入下一步吸附纯化工段，离心下层为灭活后的破碎菌体、杂蛋白、溶菌酶和其他少量培养基成分（S3）。</w:t>
            </w:r>
          </w:p>
          <w:p w14:paraId="264709BC">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default" w:eastAsia="仿宋"/>
                <w:b w:val="0"/>
                <w:bCs w:val="0"/>
                <w:color w:val="auto"/>
                <w:kern w:val="0"/>
                <w:sz w:val="24"/>
                <w:highlight w:val="none"/>
                <w:lang w:val="en-US" w:eastAsia="zh-CN"/>
              </w:rPr>
            </w:pPr>
            <w:r>
              <w:rPr>
                <w:rFonts w:hint="eastAsia" w:eastAsia="仿宋"/>
                <w:b/>
                <w:bCs/>
                <w:color w:val="auto"/>
                <w:kern w:val="0"/>
                <w:sz w:val="24"/>
                <w:highlight w:val="none"/>
                <w:lang w:val="en-US" w:eastAsia="zh-CN"/>
              </w:rPr>
              <w:t>菌体纯化：</w:t>
            </w:r>
            <w:r>
              <w:rPr>
                <w:rFonts w:hint="eastAsia" w:eastAsia="仿宋"/>
                <w:b w:val="0"/>
                <w:bCs w:val="0"/>
                <w:color w:val="auto"/>
                <w:kern w:val="0"/>
                <w:sz w:val="24"/>
                <w:highlight w:val="none"/>
                <w:lang w:val="en-US" w:eastAsia="zh-CN"/>
              </w:rPr>
              <w:t>为得到高纯度的蛋白A，需配置平衡液（无水乙酸钠和纯水）与离心上层的粗蛋白A进行混合，并将稳定后的粗蛋白A液体以一定流速通过离心泵进入层析柱，进行蛋白A的吸附，该过程温度控制在25~28℃（电加热），层析时间约3h，层析柱对蛋白A吸附效率可达98%以上。粗蛋白A过柱吸附过程会产生吸附废液（S4）。为洗脱得到目的蛋白A，需使用洗脱液（无水乙酸钠、氯化钠、纯水）对吸附了蛋白A层析柱进行释放，主要是利用缓冲液争夺层析柱的结合点，使目的蛋白A不再与层析柱结合，最终通过缓冲液将目的蛋白A洗脱下来，得到纯度较高的目的蛋白A溶液。</w:t>
            </w:r>
          </w:p>
          <w:p w14:paraId="6381FB75">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eastAsia" w:eastAsia="仿宋"/>
                <w:b w:val="0"/>
                <w:bCs w:val="0"/>
                <w:color w:val="auto"/>
                <w:kern w:val="0"/>
                <w:sz w:val="24"/>
                <w:highlight w:val="none"/>
                <w:lang w:val="en-US" w:eastAsia="zh-CN"/>
              </w:rPr>
            </w:pPr>
            <w:r>
              <w:rPr>
                <w:rFonts w:hint="eastAsia" w:eastAsia="仿宋"/>
                <w:b/>
                <w:bCs/>
                <w:color w:val="auto"/>
                <w:kern w:val="0"/>
                <w:sz w:val="24"/>
                <w:highlight w:val="none"/>
                <w:lang w:val="en-US" w:eastAsia="zh-CN"/>
              </w:rPr>
              <w:t>冻存：</w:t>
            </w:r>
            <w:r>
              <w:rPr>
                <w:rFonts w:hint="eastAsia" w:eastAsia="仿宋"/>
                <w:b w:val="0"/>
                <w:bCs w:val="0"/>
                <w:color w:val="auto"/>
                <w:kern w:val="0"/>
                <w:sz w:val="24"/>
                <w:highlight w:val="none"/>
                <w:lang w:val="en-US" w:eastAsia="zh-CN"/>
              </w:rPr>
              <w:t>将纯化后的蛋白A溶液放置-20℃冰箱内保存。</w:t>
            </w:r>
          </w:p>
          <w:p w14:paraId="4E8C58CA">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default" w:eastAsia="仿宋"/>
                <w:b w:val="0"/>
                <w:bCs w:val="0"/>
                <w:color w:val="auto"/>
                <w:kern w:val="0"/>
                <w:sz w:val="24"/>
                <w:highlight w:val="none"/>
                <w:lang w:val="en-US" w:eastAsia="zh-CN"/>
              </w:rPr>
            </w:pPr>
            <w:r>
              <w:rPr>
                <w:rFonts w:hint="eastAsia" w:eastAsia="仿宋"/>
                <w:b/>
                <w:bCs/>
                <w:color w:val="auto"/>
                <w:kern w:val="0"/>
                <w:sz w:val="24"/>
                <w:highlight w:val="none"/>
                <w:lang w:val="en-US" w:eastAsia="zh-CN"/>
              </w:rPr>
              <w:t>检测：</w:t>
            </w:r>
            <w:r>
              <w:rPr>
                <w:rFonts w:hint="eastAsia" w:eastAsia="仿宋"/>
                <w:b w:val="0"/>
                <w:bCs w:val="0"/>
                <w:color w:val="auto"/>
                <w:kern w:val="0"/>
                <w:sz w:val="24"/>
                <w:highlight w:val="none"/>
                <w:lang w:val="en-US" w:eastAsia="zh-CN"/>
              </w:rPr>
              <w:t>冻存后的蛋白液需通过核酸蛋白检测仪、尘埃粒子检测仪等设备检测蛋白纯度、浓度等指标，检测完成后的样品按固废进行处置。</w:t>
            </w:r>
          </w:p>
          <w:p w14:paraId="519A5F9C">
            <w:pPr>
              <w:autoSpaceDE w:val="0"/>
              <w:autoSpaceDN w:val="0"/>
              <w:spacing w:line="440" w:lineRule="exact"/>
              <w:jc w:val="center"/>
              <w:rPr>
                <w:rFonts w:hint="default" w:eastAsia="仿宋"/>
                <w:b/>
                <w:bCs/>
                <w:color w:val="auto"/>
                <w:kern w:val="0"/>
                <w:sz w:val="24"/>
                <w:highlight w:val="none"/>
                <w:lang w:val="en-US" w:eastAsia="zh-CN"/>
              </w:rPr>
            </w:pPr>
            <w:r>
              <w:rPr>
                <w:rFonts w:hint="eastAsia" w:eastAsia="仿宋"/>
                <w:b/>
                <w:bCs/>
                <w:color w:val="auto"/>
                <w:kern w:val="0"/>
                <w:sz w:val="24"/>
                <w:highlight w:val="none"/>
                <w:lang w:val="en-US" w:eastAsia="zh-CN"/>
              </w:rPr>
              <w:t>表 2-5  产污环节及治理措施一览表</w:t>
            </w:r>
          </w:p>
          <w:tbl>
            <w:tblPr>
              <w:tblStyle w:val="20"/>
              <w:tblW w:w="4998"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1307"/>
              <w:gridCol w:w="1607"/>
              <w:gridCol w:w="4030"/>
            </w:tblGrid>
            <w:tr w14:paraId="255D9D7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4" w:type="pct"/>
                  <w:vAlign w:val="center"/>
                </w:tcPr>
                <w:p w14:paraId="030D8A6E">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Times New Roman" w:hAnsi="Times New Roman" w:eastAsia="仿宋"/>
                      <w:color w:val="auto"/>
                      <w:sz w:val="21"/>
                      <w:szCs w:val="21"/>
                      <w:lang w:val="en-US" w:eastAsia="zh-CN"/>
                    </w:rPr>
                  </w:pPr>
                  <w:r>
                    <w:rPr>
                      <w:rFonts w:hint="eastAsia"/>
                      <w:color w:val="auto"/>
                      <w:sz w:val="21"/>
                      <w:szCs w:val="21"/>
                      <w:lang w:val="en-US" w:eastAsia="zh-CN"/>
                    </w:rPr>
                    <w:t>序号</w:t>
                  </w:r>
                </w:p>
              </w:tc>
              <w:tc>
                <w:tcPr>
                  <w:tcW w:w="780" w:type="pct"/>
                  <w:vAlign w:val="center"/>
                </w:tcPr>
                <w:p w14:paraId="10414F8B">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
                      <w:color w:val="auto"/>
                      <w:sz w:val="21"/>
                      <w:szCs w:val="21"/>
                      <w:lang w:val="en-US" w:eastAsia="zh-CN"/>
                    </w:rPr>
                  </w:pPr>
                  <w:r>
                    <w:rPr>
                      <w:rFonts w:hint="eastAsia"/>
                      <w:color w:val="auto"/>
                      <w:sz w:val="21"/>
                      <w:szCs w:val="21"/>
                      <w:lang w:val="en-US" w:eastAsia="zh-CN"/>
                    </w:rPr>
                    <w:t>产污环节</w:t>
                  </w:r>
                </w:p>
              </w:tc>
              <w:tc>
                <w:tcPr>
                  <w:tcW w:w="959" w:type="pct"/>
                  <w:vAlign w:val="center"/>
                </w:tcPr>
                <w:p w14:paraId="529D80C0">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
                      <w:color w:val="auto"/>
                      <w:sz w:val="21"/>
                      <w:szCs w:val="21"/>
                      <w:lang w:val="en-US" w:eastAsia="zh-CN"/>
                    </w:rPr>
                  </w:pPr>
                  <w:r>
                    <w:rPr>
                      <w:rFonts w:hint="eastAsia"/>
                      <w:color w:val="auto"/>
                      <w:sz w:val="21"/>
                      <w:szCs w:val="21"/>
                      <w:lang w:val="en-US" w:eastAsia="zh-CN"/>
                    </w:rPr>
                    <w:t>污染源</w:t>
                  </w:r>
                </w:p>
              </w:tc>
              <w:tc>
                <w:tcPr>
                  <w:tcW w:w="2405" w:type="pct"/>
                  <w:vAlign w:val="center"/>
                </w:tcPr>
                <w:p w14:paraId="18C50075">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
                      <w:color w:val="auto"/>
                      <w:sz w:val="21"/>
                      <w:szCs w:val="21"/>
                      <w:lang w:val="en-US" w:eastAsia="zh-CN"/>
                    </w:rPr>
                  </w:pPr>
                  <w:r>
                    <w:rPr>
                      <w:rFonts w:hint="eastAsia"/>
                      <w:color w:val="auto"/>
                      <w:sz w:val="21"/>
                      <w:szCs w:val="21"/>
                      <w:lang w:val="en-US" w:eastAsia="zh-CN"/>
                    </w:rPr>
                    <w:t>治理措施</w:t>
                  </w:r>
                </w:p>
              </w:tc>
            </w:tr>
            <w:tr w14:paraId="60ADAC2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4" w:type="pct"/>
                  <w:vAlign w:val="center"/>
                </w:tcPr>
                <w:p w14:paraId="08606EDF">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1</w:t>
                  </w:r>
                </w:p>
              </w:tc>
              <w:tc>
                <w:tcPr>
                  <w:tcW w:w="780" w:type="pct"/>
                  <w:vAlign w:val="center"/>
                </w:tcPr>
                <w:p w14:paraId="72376F59">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高温灭菌</w:t>
                  </w:r>
                </w:p>
              </w:tc>
              <w:tc>
                <w:tcPr>
                  <w:tcW w:w="959" w:type="pct"/>
                  <w:vAlign w:val="center"/>
                </w:tcPr>
                <w:p w14:paraId="6920DDF7">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W1 冷凝水</w:t>
                  </w:r>
                </w:p>
              </w:tc>
              <w:tc>
                <w:tcPr>
                  <w:tcW w:w="2405" w:type="pct"/>
                  <w:vAlign w:val="center"/>
                </w:tcPr>
                <w:p w14:paraId="2623C7AD">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回用至缓冲溶液配制</w:t>
                  </w:r>
                </w:p>
              </w:tc>
            </w:tr>
            <w:tr w14:paraId="0D5C54E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4" w:type="pct"/>
                  <w:vAlign w:val="center"/>
                </w:tcPr>
                <w:p w14:paraId="433F56E2">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2</w:t>
                  </w:r>
                </w:p>
              </w:tc>
              <w:tc>
                <w:tcPr>
                  <w:tcW w:w="780" w:type="pct"/>
                  <w:vAlign w:val="center"/>
                </w:tcPr>
                <w:p w14:paraId="639029A3">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放罐收菌</w:t>
                  </w:r>
                </w:p>
              </w:tc>
              <w:tc>
                <w:tcPr>
                  <w:tcW w:w="959" w:type="pct"/>
                  <w:vAlign w:val="center"/>
                </w:tcPr>
                <w:p w14:paraId="26F010C3">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S1 培养基母液</w:t>
                  </w:r>
                </w:p>
              </w:tc>
              <w:tc>
                <w:tcPr>
                  <w:tcW w:w="2405" w:type="pct"/>
                  <w:vAlign w:val="center"/>
                </w:tcPr>
                <w:p w14:paraId="00C184CA">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ascii="Times New Roman" w:hAnsi="Times New Roman" w:eastAsia="仿宋"/>
                      <w:color w:val="auto"/>
                      <w:sz w:val="21"/>
                      <w:szCs w:val="21"/>
                      <w:lang w:val="en-US" w:eastAsia="zh-CN"/>
                    </w:rPr>
                  </w:pPr>
                  <w:r>
                    <w:rPr>
                      <w:rFonts w:hint="eastAsia"/>
                      <w:color w:val="auto"/>
                      <w:sz w:val="21"/>
                      <w:szCs w:val="21"/>
                      <w:lang w:val="en-US" w:eastAsia="zh-CN"/>
                    </w:rPr>
                    <w:t>暂存于危废暂存间，定期委外处置</w:t>
                  </w:r>
                </w:p>
              </w:tc>
            </w:tr>
            <w:tr w14:paraId="2B83D02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4" w:type="pct"/>
                  <w:vAlign w:val="center"/>
                </w:tcPr>
                <w:p w14:paraId="44E072B8">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3</w:t>
                  </w:r>
                </w:p>
              </w:tc>
              <w:tc>
                <w:tcPr>
                  <w:tcW w:w="780" w:type="pct"/>
                  <w:vMerge w:val="restart"/>
                  <w:vAlign w:val="center"/>
                </w:tcPr>
                <w:p w14:paraId="15D8B78C">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菌体破碎</w:t>
                  </w:r>
                </w:p>
              </w:tc>
              <w:tc>
                <w:tcPr>
                  <w:tcW w:w="959" w:type="pct"/>
                  <w:vAlign w:val="center"/>
                </w:tcPr>
                <w:p w14:paraId="20F10BBE">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S2 清洗废液</w:t>
                  </w:r>
                </w:p>
              </w:tc>
              <w:tc>
                <w:tcPr>
                  <w:tcW w:w="2405" w:type="pct"/>
                  <w:vAlign w:val="center"/>
                </w:tcPr>
                <w:p w14:paraId="25C9A157">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1"/>
                      <w:szCs w:val="21"/>
                      <w:lang w:val="en-US" w:eastAsia="zh-CN"/>
                    </w:rPr>
                  </w:pPr>
                  <w:r>
                    <w:rPr>
                      <w:rFonts w:hint="eastAsia"/>
                      <w:color w:val="auto"/>
                      <w:sz w:val="21"/>
                      <w:szCs w:val="21"/>
                      <w:lang w:val="en-US" w:eastAsia="zh-CN"/>
                    </w:rPr>
                    <w:t>暂存于危废暂存间，定期委外处置</w:t>
                  </w:r>
                </w:p>
              </w:tc>
            </w:tr>
            <w:tr w14:paraId="0DA3212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4" w:type="pct"/>
                  <w:vAlign w:val="center"/>
                </w:tcPr>
                <w:p w14:paraId="23F24A46">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4</w:t>
                  </w:r>
                </w:p>
              </w:tc>
              <w:tc>
                <w:tcPr>
                  <w:tcW w:w="780" w:type="pct"/>
                  <w:vMerge w:val="continue"/>
                  <w:vAlign w:val="center"/>
                </w:tcPr>
                <w:p w14:paraId="2C12C0FF">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1"/>
                      <w:szCs w:val="21"/>
                      <w:lang w:val="en-US" w:eastAsia="zh-CN"/>
                    </w:rPr>
                  </w:pPr>
                </w:p>
              </w:tc>
              <w:tc>
                <w:tcPr>
                  <w:tcW w:w="959" w:type="pct"/>
                  <w:vAlign w:val="center"/>
                </w:tcPr>
                <w:p w14:paraId="0C0E714C">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G1 有机废气</w:t>
                  </w:r>
                </w:p>
              </w:tc>
              <w:tc>
                <w:tcPr>
                  <w:tcW w:w="2405" w:type="pct"/>
                  <w:vAlign w:val="center"/>
                </w:tcPr>
                <w:p w14:paraId="08DE19D2">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二级活性炭吸附</w:t>
                  </w:r>
                </w:p>
              </w:tc>
            </w:tr>
            <w:tr w14:paraId="5EF2A27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4" w:type="pct"/>
                  <w:vAlign w:val="center"/>
                </w:tcPr>
                <w:p w14:paraId="3A8A8715">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5</w:t>
                  </w:r>
                </w:p>
              </w:tc>
              <w:tc>
                <w:tcPr>
                  <w:tcW w:w="780" w:type="pct"/>
                  <w:vAlign w:val="center"/>
                </w:tcPr>
                <w:p w14:paraId="1B05EC95">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离心</w:t>
                  </w:r>
                </w:p>
              </w:tc>
              <w:tc>
                <w:tcPr>
                  <w:tcW w:w="959" w:type="pct"/>
                  <w:vAlign w:val="center"/>
                </w:tcPr>
                <w:p w14:paraId="00354EC4">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S3 破碎菌体</w:t>
                  </w:r>
                </w:p>
              </w:tc>
              <w:tc>
                <w:tcPr>
                  <w:tcW w:w="2405" w:type="pct"/>
                  <w:vAlign w:val="center"/>
                </w:tcPr>
                <w:p w14:paraId="6DB4A679">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1"/>
                      <w:szCs w:val="21"/>
                      <w:lang w:val="en-US" w:eastAsia="zh-CN"/>
                    </w:rPr>
                  </w:pPr>
                  <w:r>
                    <w:rPr>
                      <w:rFonts w:hint="eastAsia"/>
                      <w:color w:val="auto"/>
                      <w:sz w:val="21"/>
                      <w:szCs w:val="21"/>
                      <w:lang w:val="en-US" w:eastAsia="zh-CN"/>
                    </w:rPr>
                    <w:t>暂存于危废暂存间，定期委外处置</w:t>
                  </w:r>
                </w:p>
              </w:tc>
            </w:tr>
            <w:tr w14:paraId="2D2DF61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4" w:type="pct"/>
                  <w:vAlign w:val="center"/>
                </w:tcPr>
                <w:p w14:paraId="097224A0">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6</w:t>
                  </w:r>
                </w:p>
              </w:tc>
              <w:tc>
                <w:tcPr>
                  <w:tcW w:w="780" w:type="pct"/>
                  <w:vAlign w:val="center"/>
                </w:tcPr>
                <w:p w14:paraId="649E3BCD">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菌体纯化</w:t>
                  </w:r>
                </w:p>
              </w:tc>
              <w:tc>
                <w:tcPr>
                  <w:tcW w:w="959" w:type="pct"/>
                  <w:vAlign w:val="center"/>
                </w:tcPr>
                <w:p w14:paraId="603B86C4">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S4 吸附废液</w:t>
                  </w:r>
                </w:p>
              </w:tc>
              <w:tc>
                <w:tcPr>
                  <w:tcW w:w="2405" w:type="pct"/>
                  <w:vAlign w:val="center"/>
                </w:tcPr>
                <w:p w14:paraId="6F0AA7DA">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1"/>
                      <w:szCs w:val="21"/>
                      <w:lang w:val="en-US" w:eastAsia="zh-CN"/>
                    </w:rPr>
                  </w:pPr>
                  <w:r>
                    <w:rPr>
                      <w:rFonts w:hint="eastAsia"/>
                      <w:color w:val="auto"/>
                      <w:sz w:val="21"/>
                      <w:szCs w:val="21"/>
                      <w:lang w:val="en-US" w:eastAsia="zh-CN"/>
                    </w:rPr>
                    <w:t>暂存于危废暂存间，定期委外处置</w:t>
                  </w:r>
                </w:p>
              </w:tc>
            </w:tr>
            <w:tr w14:paraId="02052CD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4" w:type="pct"/>
                  <w:vAlign w:val="center"/>
                </w:tcPr>
                <w:p w14:paraId="4D0CCEC0">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7</w:t>
                  </w:r>
                </w:p>
              </w:tc>
              <w:tc>
                <w:tcPr>
                  <w:tcW w:w="780" w:type="pct"/>
                  <w:vAlign w:val="center"/>
                </w:tcPr>
                <w:p w14:paraId="73398C21">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检测</w:t>
                  </w:r>
                </w:p>
              </w:tc>
              <w:tc>
                <w:tcPr>
                  <w:tcW w:w="959" w:type="pct"/>
                  <w:vAlign w:val="center"/>
                </w:tcPr>
                <w:p w14:paraId="73D4F4BF">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default"/>
                      <w:color w:val="auto"/>
                      <w:sz w:val="21"/>
                      <w:szCs w:val="21"/>
                      <w:lang w:val="en-US" w:eastAsia="zh-CN"/>
                    </w:rPr>
                  </w:pPr>
                  <w:r>
                    <w:rPr>
                      <w:rFonts w:hint="eastAsia"/>
                      <w:color w:val="auto"/>
                      <w:sz w:val="21"/>
                      <w:szCs w:val="21"/>
                      <w:lang w:val="en-US" w:eastAsia="zh-CN"/>
                    </w:rPr>
                    <w:t>研发物料</w:t>
                  </w:r>
                </w:p>
              </w:tc>
              <w:tc>
                <w:tcPr>
                  <w:tcW w:w="2405" w:type="pct"/>
                  <w:vAlign w:val="center"/>
                </w:tcPr>
                <w:p w14:paraId="2D691DB3">
                  <w:pPr>
                    <w:pStyle w:val="57"/>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color w:val="auto"/>
                      <w:sz w:val="21"/>
                      <w:szCs w:val="21"/>
                      <w:lang w:val="en-US" w:eastAsia="zh-CN"/>
                    </w:rPr>
                  </w:pPr>
                  <w:r>
                    <w:rPr>
                      <w:rFonts w:hint="eastAsia"/>
                      <w:color w:val="auto"/>
                      <w:sz w:val="21"/>
                      <w:szCs w:val="21"/>
                      <w:lang w:val="en-US" w:eastAsia="zh-CN"/>
                    </w:rPr>
                    <w:t>暂存于危废暂存间，定期委外处置</w:t>
                  </w:r>
                </w:p>
              </w:tc>
            </w:tr>
          </w:tbl>
          <w:p w14:paraId="49C6901E">
            <w:pPr>
              <w:autoSpaceDE w:val="0"/>
              <w:autoSpaceDN w:val="0"/>
              <w:spacing w:line="440" w:lineRule="exact"/>
              <w:jc w:val="center"/>
              <w:rPr>
                <w:rFonts w:hint="eastAsia" w:eastAsia="仿宋"/>
                <w:b/>
                <w:bCs/>
                <w:color w:val="auto"/>
                <w:kern w:val="0"/>
                <w:sz w:val="24"/>
              </w:rPr>
            </w:pPr>
          </w:p>
          <w:p w14:paraId="4C3E2006">
            <w:pPr>
              <w:adjustRightInd w:val="0"/>
              <w:snapToGrid w:val="0"/>
              <w:rPr>
                <w:rFonts w:hint="eastAsia" w:ascii="宋体" w:hAnsi="宋体" w:eastAsia="宋体"/>
                <w:bCs/>
                <w:color w:val="auto"/>
                <w:szCs w:val="21"/>
                <w:lang w:val="en-US" w:eastAsia="zh-CN"/>
              </w:rPr>
            </w:pPr>
          </w:p>
        </w:tc>
      </w:tr>
    </w:tbl>
    <w:p w14:paraId="1AD63F10">
      <w:pPr>
        <w:rPr>
          <w:color w:val="auto"/>
        </w:rPr>
      </w:pPr>
    </w:p>
    <w:bookmarkEnd w:id="4"/>
    <w:tbl>
      <w:tblPr>
        <w:tblStyle w:val="19"/>
        <w:tblW w:w="91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8566"/>
      </w:tblGrid>
      <w:tr w14:paraId="785B8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1" w:hRule="atLeast"/>
          <w:jc w:val="center"/>
        </w:trPr>
        <w:tc>
          <w:tcPr>
            <w:tcW w:w="595" w:type="dxa"/>
            <w:vAlign w:val="center"/>
          </w:tcPr>
          <w:p w14:paraId="263B8FE0">
            <w:pPr>
              <w:pStyle w:val="15"/>
              <w:adjustRightInd w:val="0"/>
              <w:snapToGrid w:val="0"/>
              <w:spacing w:before="0" w:beforeAutospacing="0" w:after="0" w:afterAutospacing="0"/>
              <w:jc w:val="center"/>
              <w:rPr>
                <w:rFonts w:ascii="仿宋" w:hAnsi="仿宋" w:eastAsia="仿宋" w:cs="仿宋"/>
                <w:color w:val="auto"/>
                <w:sz w:val="21"/>
                <w:szCs w:val="21"/>
              </w:rPr>
            </w:pPr>
            <w:r>
              <w:rPr>
                <w:rFonts w:hint="eastAsia" w:ascii="仿宋" w:hAnsi="仿宋" w:eastAsia="仿宋" w:cs="仿宋"/>
                <w:color w:val="auto"/>
                <w:sz w:val="21"/>
                <w:szCs w:val="21"/>
              </w:rPr>
              <w:t>与项目有关的原有环境污染问题</w:t>
            </w:r>
          </w:p>
        </w:tc>
        <w:tc>
          <w:tcPr>
            <w:tcW w:w="8566" w:type="dxa"/>
          </w:tcPr>
          <w:p w14:paraId="312318F7">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default" w:eastAsia="仿宋"/>
                <w:b/>
                <w:bCs/>
                <w:color w:val="auto"/>
                <w:kern w:val="0"/>
                <w:sz w:val="24"/>
                <w:lang w:val="en-US" w:eastAsia="zh-CN"/>
              </w:rPr>
            </w:pPr>
            <w:r>
              <w:rPr>
                <w:rFonts w:hint="eastAsia" w:eastAsia="仿宋"/>
                <w:b/>
                <w:bCs/>
                <w:color w:val="auto"/>
                <w:kern w:val="0"/>
                <w:sz w:val="24"/>
                <w:lang w:val="en-US" w:eastAsia="zh-CN"/>
              </w:rPr>
              <w:t>一、所租厂房原有情况</w:t>
            </w:r>
          </w:p>
          <w:p w14:paraId="563520E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default" w:eastAsia="仿宋"/>
                <w:b/>
                <w:bCs/>
                <w:color w:val="auto"/>
                <w:kern w:val="0"/>
                <w:sz w:val="24"/>
                <w:lang w:val="en-US" w:eastAsia="zh-CN"/>
              </w:rPr>
            </w:pPr>
            <w:r>
              <w:rPr>
                <w:rFonts w:hint="eastAsia" w:eastAsia="仿宋"/>
                <w:color w:val="auto"/>
                <w:kern w:val="0"/>
                <w:sz w:val="24"/>
                <w:lang w:val="en-US" w:eastAsia="zh-CN"/>
              </w:rPr>
              <w:t>伯仪生物租赁江苏康泰生物医学技术有限公司闲置厂房建设研发实验室，该厂房原为仓库，无原有污染情况。</w:t>
            </w:r>
          </w:p>
          <w:p w14:paraId="1B263159">
            <w:pPr>
              <w:keepNext w:val="0"/>
              <w:keepLines w:val="0"/>
              <w:pageBreakBefore w:val="0"/>
              <w:widowControl w:val="0"/>
              <w:kinsoku/>
              <w:wordWrap/>
              <w:overflowPunct/>
              <w:topLinePunct w:val="0"/>
              <w:autoSpaceDE w:val="0"/>
              <w:autoSpaceDN w:val="0"/>
              <w:bidi w:val="0"/>
              <w:adjustRightInd/>
              <w:snapToGrid/>
              <w:spacing w:line="480" w:lineRule="exact"/>
              <w:ind w:firstLine="482" w:firstLineChars="200"/>
              <w:textAlignment w:val="auto"/>
              <w:rPr>
                <w:rFonts w:hint="default" w:eastAsia="仿宋"/>
                <w:b/>
                <w:bCs/>
                <w:color w:val="auto"/>
                <w:kern w:val="0"/>
                <w:sz w:val="24"/>
                <w:lang w:val="en-US" w:eastAsia="zh-CN"/>
              </w:rPr>
            </w:pPr>
            <w:r>
              <w:rPr>
                <w:rFonts w:hint="eastAsia" w:eastAsia="仿宋"/>
                <w:b/>
                <w:bCs/>
                <w:color w:val="auto"/>
                <w:kern w:val="0"/>
                <w:sz w:val="24"/>
                <w:lang w:val="en-US" w:eastAsia="zh-CN"/>
              </w:rPr>
              <w:t>二、本项目与</w:t>
            </w:r>
            <w:r>
              <w:rPr>
                <w:rFonts w:hint="eastAsia" w:eastAsia="仿宋"/>
                <w:color w:val="auto"/>
                <w:kern w:val="0"/>
                <w:sz w:val="24"/>
                <w:lang w:val="en-US" w:eastAsia="zh-CN"/>
              </w:rPr>
              <w:t>江苏康泰生物医学技术有限公司依托关系</w:t>
            </w:r>
          </w:p>
          <w:p w14:paraId="68E50926">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eastAsia="仿宋"/>
                <w:color w:val="auto"/>
                <w:kern w:val="0"/>
                <w:sz w:val="24"/>
                <w:lang w:val="en-US" w:eastAsia="zh-CN"/>
              </w:rPr>
            </w:pPr>
            <w:r>
              <w:rPr>
                <w:rFonts w:hint="eastAsia" w:eastAsia="仿宋"/>
                <w:color w:val="auto"/>
                <w:kern w:val="0"/>
                <w:sz w:val="24"/>
                <w:lang w:val="en-US" w:eastAsia="zh-CN"/>
              </w:rPr>
              <w:t>江苏康泰生物医学技术有限公司厂区已按照“雨污分流”的原则进行了基础设施建设，建立了完善的供水、供电网络，设置了一个生活污水接管口和一个雨水排口。经与建设单位核实，本项目与其依托关系如下：</w:t>
            </w:r>
          </w:p>
          <w:p w14:paraId="32D07B8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eastAsia="仿宋"/>
                <w:color w:val="auto"/>
                <w:kern w:val="0"/>
                <w:sz w:val="24"/>
                <w:lang w:val="en-US" w:eastAsia="zh-CN"/>
              </w:rPr>
            </w:pPr>
            <w:r>
              <w:rPr>
                <w:rFonts w:hint="eastAsia" w:eastAsia="仿宋"/>
                <w:color w:val="auto"/>
                <w:kern w:val="0"/>
                <w:sz w:val="24"/>
                <w:lang w:val="en-US" w:eastAsia="zh-CN"/>
              </w:rPr>
              <w:t>（1）项目生活污水依托出租方现有的生活污水管网和排污口接入区域污水管网，不单独设置污水接管口，接入出租方已有污水管网前设置流量计和采样口。</w:t>
            </w:r>
          </w:p>
          <w:p w14:paraId="0207B71C">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eastAsia="仿宋"/>
                <w:color w:val="auto"/>
                <w:kern w:val="0"/>
                <w:sz w:val="24"/>
                <w:lang w:val="en-US" w:eastAsia="zh-CN"/>
              </w:rPr>
            </w:pPr>
            <w:r>
              <w:rPr>
                <w:rFonts w:hint="eastAsia" w:eastAsia="仿宋"/>
                <w:color w:val="auto"/>
                <w:kern w:val="0"/>
                <w:sz w:val="24"/>
                <w:lang w:val="en-US" w:eastAsia="zh-CN"/>
              </w:rPr>
              <w:t>（2）项目不增设雨水管网、排口，依托出租方现有雨水管网、排口。</w:t>
            </w:r>
          </w:p>
          <w:p w14:paraId="64A99111">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eastAsia="仿宋"/>
                <w:color w:val="auto"/>
                <w:kern w:val="0"/>
                <w:sz w:val="24"/>
                <w:lang w:val="en-US" w:eastAsia="zh-CN"/>
              </w:rPr>
            </w:pPr>
            <w:r>
              <w:rPr>
                <w:rFonts w:hint="eastAsia" w:eastAsia="仿宋"/>
                <w:color w:val="auto"/>
                <w:kern w:val="0"/>
                <w:sz w:val="24"/>
                <w:lang w:val="en-US" w:eastAsia="zh-CN"/>
              </w:rPr>
              <w:t>（3）项目生产过程中保持独立，且设置独立的环保工程（主要为废气处理设施、危废暂存间）。</w:t>
            </w:r>
          </w:p>
          <w:p w14:paraId="1F48D808">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default" w:eastAsia="仿宋"/>
                <w:color w:val="auto"/>
                <w:kern w:val="0"/>
                <w:sz w:val="24"/>
                <w:lang w:val="en-US" w:eastAsia="zh-CN"/>
              </w:rPr>
            </w:pPr>
            <w:r>
              <w:rPr>
                <w:rFonts w:hint="eastAsia" w:eastAsia="仿宋"/>
                <w:color w:val="auto"/>
                <w:kern w:val="0"/>
                <w:sz w:val="24"/>
                <w:lang w:val="en-US" w:eastAsia="zh-CN"/>
              </w:rPr>
              <w:t>本次建设项目属于“厂中厂”，若发生环境污染事件应当按照“谁污染谁治理”的原则进行责任划分，并承担相应的法律责任。若厂区发生雨、污水超标排放事件，要求对伯仪生物的采样口进行复测，通过水质监测数据来确定事件的责任主体。</w:t>
            </w:r>
          </w:p>
          <w:p w14:paraId="0DB078F3">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eastAsia="仿宋"/>
                <w:color w:val="auto"/>
                <w:kern w:val="0"/>
                <w:sz w:val="24"/>
                <w:lang w:val="en-US" w:eastAsia="zh-CN"/>
              </w:rPr>
            </w:pPr>
          </w:p>
          <w:p w14:paraId="09BD0FAD">
            <w:pPr>
              <w:adjustRightInd w:val="0"/>
              <w:snapToGrid w:val="0"/>
              <w:rPr>
                <w:rFonts w:hint="eastAsia" w:ascii="宋体" w:hAnsi="宋体" w:eastAsia="宋体"/>
                <w:bCs/>
                <w:color w:val="auto"/>
                <w:szCs w:val="21"/>
                <w:lang w:val="en-US" w:eastAsia="zh-CN"/>
              </w:rPr>
            </w:pPr>
          </w:p>
        </w:tc>
      </w:tr>
    </w:tbl>
    <w:p w14:paraId="7B691CFF">
      <w:pPr>
        <w:pStyle w:val="15"/>
        <w:jc w:val="center"/>
        <w:rPr>
          <w:rFonts w:ascii="黑体" w:hAnsi="黑体" w:eastAsia="黑体"/>
          <w:snapToGrid w:val="0"/>
          <w:color w:val="auto"/>
          <w:sz w:val="36"/>
          <w:szCs w:val="36"/>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3E938572">
      <w:pPr>
        <w:pStyle w:val="15"/>
        <w:jc w:val="center"/>
        <w:outlineLvl w:val="0"/>
        <w:rPr>
          <w:rFonts w:ascii="黑体" w:hAnsi="黑体" w:eastAsia="黑体"/>
          <w:snapToGrid w:val="0"/>
          <w:color w:val="auto"/>
          <w:sz w:val="30"/>
          <w:szCs w:val="30"/>
        </w:rPr>
      </w:pPr>
      <w:bookmarkStart w:id="5" w:name="_Toc14351"/>
      <w:r>
        <w:rPr>
          <w:rFonts w:hint="eastAsia" w:ascii="黑体" w:hAnsi="黑体" w:eastAsia="黑体"/>
          <w:snapToGrid w:val="0"/>
          <w:color w:val="auto"/>
          <w:sz w:val="30"/>
          <w:szCs w:val="30"/>
        </w:rPr>
        <w:t>三、区域环境质量现状、环境保护目标及评价标准</w:t>
      </w:r>
      <w:bookmarkEnd w:id="5"/>
    </w:p>
    <w:tbl>
      <w:tblPr>
        <w:tblStyle w:val="19"/>
        <w:tblW w:w="9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8605"/>
      </w:tblGrid>
      <w:tr w14:paraId="7F65C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0" w:hRule="atLeast"/>
          <w:jc w:val="center"/>
        </w:trPr>
        <w:tc>
          <w:tcPr>
            <w:tcW w:w="567" w:type="dxa"/>
            <w:vAlign w:val="center"/>
          </w:tcPr>
          <w:p w14:paraId="080FB79D">
            <w:pPr>
              <w:adjustRightInd w:val="0"/>
              <w:snapToGri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区域环境质量现状</w:t>
            </w:r>
          </w:p>
        </w:tc>
        <w:tc>
          <w:tcPr>
            <w:tcW w:w="8605" w:type="dxa"/>
            <w:vAlign w:val="top"/>
          </w:tcPr>
          <w:p w14:paraId="4B049019">
            <w:pPr>
              <w:autoSpaceDE w:val="0"/>
              <w:autoSpaceDN w:val="0"/>
              <w:spacing w:line="440" w:lineRule="exact"/>
              <w:ind w:firstLine="482" w:firstLineChars="200"/>
              <w:jc w:val="left"/>
              <w:rPr>
                <w:rFonts w:hint="default" w:ascii="Times New Roman" w:hAnsi="Times New Roman" w:eastAsia="仿宋" w:cs="Times New Roman"/>
                <w:b/>
                <w:bCs/>
                <w:color w:val="auto"/>
                <w:kern w:val="0"/>
                <w:sz w:val="24"/>
              </w:rPr>
            </w:pPr>
            <w:r>
              <w:rPr>
                <w:rFonts w:hint="eastAsia" w:eastAsia="仿宋" w:cs="Times New Roman"/>
                <w:b/>
                <w:bCs/>
                <w:color w:val="auto"/>
                <w:kern w:val="0"/>
                <w:sz w:val="24"/>
                <w:lang w:val="en-US" w:eastAsia="zh-CN"/>
              </w:rPr>
              <w:t>一、</w:t>
            </w:r>
            <w:r>
              <w:rPr>
                <w:rFonts w:hint="default" w:ascii="Times New Roman" w:hAnsi="Times New Roman" w:eastAsia="仿宋" w:cs="Times New Roman"/>
                <w:b/>
                <w:bCs/>
                <w:color w:val="auto"/>
                <w:kern w:val="0"/>
                <w:sz w:val="24"/>
              </w:rPr>
              <w:t>环境空气质量现状</w:t>
            </w:r>
          </w:p>
          <w:p w14:paraId="60BF8D26">
            <w:pPr>
              <w:autoSpaceDE w:val="0"/>
              <w:autoSpaceDN w:val="0"/>
              <w:spacing w:line="440" w:lineRule="exact"/>
              <w:ind w:firstLine="480" w:firstLineChars="200"/>
              <w:jc w:val="left"/>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（1）常规因子环境质量现状</w:t>
            </w:r>
          </w:p>
          <w:p w14:paraId="42D7DE3C">
            <w:pPr>
              <w:autoSpaceDE w:val="0"/>
              <w:autoSpaceDN w:val="0"/>
              <w:spacing w:line="440" w:lineRule="exact"/>
              <w:ind w:firstLine="480" w:firstLineChars="200"/>
              <w:jc w:val="left"/>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本次评价选取202</w:t>
            </w:r>
            <w:r>
              <w:rPr>
                <w:rFonts w:hint="eastAsia" w:eastAsia="仿宋" w:cs="Times New Roman"/>
                <w:color w:val="auto"/>
                <w:kern w:val="0"/>
                <w:sz w:val="24"/>
                <w:lang w:val="en-US" w:eastAsia="zh-CN"/>
              </w:rPr>
              <w:t>4</w:t>
            </w:r>
            <w:r>
              <w:rPr>
                <w:rFonts w:hint="default" w:ascii="Times New Roman" w:hAnsi="Times New Roman" w:eastAsia="仿宋" w:cs="Times New Roman"/>
                <w:color w:val="auto"/>
                <w:kern w:val="0"/>
                <w:sz w:val="24"/>
              </w:rPr>
              <w:t>年作为评价基准年，根据《202</w:t>
            </w:r>
            <w:r>
              <w:rPr>
                <w:rFonts w:hint="eastAsia" w:eastAsia="仿宋" w:cs="Times New Roman"/>
                <w:color w:val="auto"/>
                <w:kern w:val="0"/>
                <w:sz w:val="24"/>
                <w:lang w:val="en-US" w:eastAsia="zh-CN"/>
              </w:rPr>
              <w:t>4</w:t>
            </w:r>
            <w:r>
              <w:rPr>
                <w:rFonts w:hint="default" w:ascii="Times New Roman" w:hAnsi="Times New Roman" w:eastAsia="仿宋" w:cs="Times New Roman"/>
                <w:color w:val="auto"/>
                <w:kern w:val="0"/>
                <w:sz w:val="24"/>
              </w:rPr>
              <w:t>年常州市生态环境状况公报》，项目所在区域各评价因子数据见下表。</w:t>
            </w:r>
          </w:p>
          <w:p w14:paraId="01D51B5C">
            <w:pPr>
              <w:autoSpaceDE w:val="0"/>
              <w:autoSpaceDN w:val="0"/>
              <w:spacing w:line="440" w:lineRule="exact"/>
              <w:jc w:val="center"/>
              <w:rPr>
                <w:rFonts w:hint="default" w:ascii="Times New Roman" w:hAnsi="Times New Roman" w:eastAsia="仿宋" w:cs="Times New Roman"/>
                <w:b/>
                <w:bCs/>
                <w:color w:val="auto"/>
                <w:kern w:val="0"/>
                <w:sz w:val="24"/>
              </w:rPr>
            </w:pPr>
            <w:r>
              <w:rPr>
                <w:rFonts w:hint="default" w:ascii="Times New Roman" w:hAnsi="Times New Roman" w:eastAsia="仿宋" w:cs="Times New Roman"/>
                <w:b/>
                <w:bCs/>
                <w:color w:val="auto"/>
                <w:kern w:val="0"/>
                <w:sz w:val="24"/>
                <w:lang w:val="en-US" w:eastAsia="zh-CN"/>
              </w:rPr>
              <w:t xml:space="preserve">表 3-1  </w:t>
            </w:r>
            <w:r>
              <w:rPr>
                <w:rFonts w:hint="default" w:ascii="Times New Roman" w:hAnsi="Times New Roman" w:eastAsia="仿宋" w:cs="Times New Roman"/>
                <w:b/>
                <w:bCs/>
                <w:color w:val="auto"/>
                <w:kern w:val="0"/>
                <w:sz w:val="24"/>
              </w:rPr>
              <w:t>大气基本污染物环境质量现状</w:t>
            </w:r>
          </w:p>
          <w:tbl>
            <w:tblPr>
              <w:tblStyle w:val="64"/>
              <w:tblW w:w="5000" w:type="pct"/>
              <w:jc w:val="center"/>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autofit"/>
              <w:tblCellMar>
                <w:top w:w="0" w:type="dxa"/>
                <w:left w:w="57" w:type="dxa"/>
                <w:bottom w:w="0" w:type="dxa"/>
                <w:right w:w="57" w:type="dxa"/>
              </w:tblCellMar>
            </w:tblPr>
            <w:tblGrid>
              <w:gridCol w:w="814"/>
              <w:gridCol w:w="3683"/>
              <w:gridCol w:w="1091"/>
              <w:gridCol w:w="1091"/>
              <w:gridCol w:w="955"/>
              <w:gridCol w:w="755"/>
            </w:tblGrid>
            <w:tr w14:paraId="28B4743F">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57" w:type="dxa"/>
                  <w:bottom w:w="0" w:type="dxa"/>
                  <w:right w:w="57" w:type="dxa"/>
                </w:tblCellMar>
              </w:tblPrEx>
              <w:trPr>
                <w:trHeight w:val="340" w:hRule="atLeast"/>
                <w:jc w:val="center"/>
              </w:trPr>
              <w:tc>
                <w:tcPr>
                  <w:tcW w:w="486" w:type="pct"/>
                  <w:tcBorders>
                    <w:tl2br w:val="nil"/>
                    <w:tr2bl w:val="nil"/>
                  </w:tcBorders>
                  <w:vAlign w:val="center"/>
                </w:tcPr>
                <w:p w14:paraId="20A015AF">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污染物</w:t>
                  </w:r>
                </w:p>
              </w:tc>
              <w:tc>
                <w:tcPr>
                  <w:tcW w:w="2195" w:type="pct"/>
                  <w:tcBorders>
                    <w:tl2br w:val="nil"/>
                    <w:tr2bl w:val="nil"/>
                  </w:tcBorders>
                  <w:vAlign w:val="center"/>
                </w:tcPr>
                <w:p w14:paraId="178835E4">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年评价指标</w:t>
                  </w:r>
                </w:p>
              </w:tc>
              <w:tc>
                <w:tcPr>
                  <w:tcW w:w="650" w:type="pct"/>
                  <w:tcBorders>
                    <w:tl2br w:val="nil"/>
                    <w:tr2bl w:val="nil"/>
                  </w:tcBorders>
                  <w:vAlign w:val="center"/>
                </w:tcPr>
                <w:p w14:paraId="7EF2FD57">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现状浓度</w:t>
                  </w:r>
                </w:p>
                <w:p w14:paraId="2B015206">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(μg/m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w:t>
                  </w:r>
                </w:p>
              </w:tc>
              <w:tc>
                <w:tcPr>
                  <w:tcW w:w="650" w:type="pct"/>
                  <w:tcBorders>
                    <w:tl2br w:val="nil"/>
                    <w:tr2bl w:val="nil"/>
                  </w:tcBorders>
                  <w:vAlign w:val="center"/>
                </w:tcPr>
                <w:p w14:paraId="77D717D3">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标准值</w:t>
                  </w:r>
                </w:p>
                <w:p w14:paraId="613335BF">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(μg/m</w:t>
                  </w:r>
                  <w:r>
                    <w:rPr>
                      <w:rFonts w:hint="default" w:ascii="Times New Roman" w:hAnsi="Times New Roman" w:eastAsia="仿宋" w:cs="Times New Roman"/>
                      <w:color w:val="auto"/>
                      <w:sz w:val="21"/>
                      <w:szCs w:val="21"/>
                      <w:vertAlign w:val="superscript"/>
                    </w:rPr>
                    <w:t>3</w:t>
                  </w:r>
                  <w:r>
                    <w:rPr>
                      <w:rFonts w:hint="default" w:ascii="Times New Roman" w:hAnsi="Times New Roman" w:eastAsia="仿宋" w:cs="Times New Roman"/>
                      <w:color w:val="auto"/>
                      <w:sz w:val="21"/>
                      <w:szCs w:val="21"/>
                    </w:rPr>
                    <w:t>)</w:t>
                  </w:r>
                </w:p>
              </w:tc>
              <w:tc>
                <w:tcPr>
                  <w:tcW w:w="569" w:type="pct"/>
                  <w:tcBorders>
                    <w:tl2br w:val="nil"/>
                    <w:tr2bl w:val="nil"/>
                  </w:tcBorders>
                  <w:vAlign w:val="center"/>
                </w:tcPr>
                <w:p w14:paraId="6504F05B">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达标率</w:t>
                  </w:r>
                </w:p>
                <w:p w14:paraId="76C491D2">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w:t>
                  </w:r>
                </w:p>
              </w:tc>
              <w:tc>
                <w:tcPr>
                  <w:tcW w:w="450" w:type="pct"/>
                  <w:tcBorders>
                    <w:tl2br w:val="nil"/>
                    <w:tr2bl w:val="nil"/>
                  </w:tcBorders>
                  <w:vAlign w:val="center"/>
                </w:tcPr>
                <w:p w14:paraId="3389DFEA">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达标</w:t>
                  </w:r>
                </w:p>
                <w:p w14:paraId="4605986B">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情况</w:t>
                  </w:r>
                </w:p>
              </w:tc>
            </w:tr>
            <w:tr w14:paraId="7DE9071D">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57" w:type="dxa"/>
                  <w:bottom w:w="0" w:type="dxa"/>
                  <w:right w:w="57" w:type="dxa"/>
                </w:tblCellMar>
              </w:tblPrEx>
              <w:trPr>
                <w:trHeight w:val="340" w:hRule="atLeast"/>
                <w:jc w:val="center"/>
              </w:trPr>
              <w:tc>
                <w:tcPr>
                  <w:tcW w:w="486" w:type="pct"/>
                  <w:vMerge w:val="restart"/>
                  <w:tcBorders>
                    <w:tl2br w:val="nil"/>
                    <w:tr2bl w:val="nil"/>
                  </w:tcBorders>
                  <w:vAlign w:val="center"/>
                </w:tcPr>
                <w:p w14:paraId="11301BCA">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SO</w:t>
                  </w:r>
                  <w:r>
                    <w:rPr>
                      <w:rFonts w:hint="default" w:ascii="Times New Roman" w:hAnsi="Times New Roman" w:eastAsia="仿宋" w:cs="Times New Roman"/>
                      <w:color w:val="auto"/>
                      <w:sz w:val="21"/>
                      <w:szCs w:val="21"/>
                      <w:vertAlign w:val="subscript"/>
                    </w:rPr>
                    <w:t>2</w:t>
                  </w:r>
                </w:p>
              </w:tc>
              <w:tc>
                <w:tcPr>
                  <w:tcW w:w="2195" w:type="pct"/>
                  <w:tcBorders>
                    <w:tl2br w:val="nil"/>
                    <w:tr2bl w:val="nil"/>
                  </w:tcBorders>
                  <w:vAlign w:val="center"/>
                </w:tcPr>
                <w:p w14:paraId="77C850EF">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年平均质量浓度</w:t>
                  </w:r>
                </w:p>
              </w:tc>
              <w:tc>
                <w:tcPr>
                  <w:tcW w:w="650" w:type="pct"/>
                  <w:tcBorders>
                    <w:tl2br w:val="nil"/>
                    <w:tr2bl w:val="nil"/>
                  </w:tcBorders>
                  <w:vAlign w:val="center"/>
                </w:tcPr>
                <w:p w14:paraId="65B6E29B">
                  <w:pPr>
                    <w:pStyle w:val="57"/>
                    <w:jc w:val="center"/>
                    <w:outlineLvl w:val="9"/>
                    <w:rPr>
                      <w:rFonts w:hint="default" w:ascii="Times New Roman" w:hAnsi="Times New Roman" w:eastAsia="仿宋" w:cs="Times New Roman"/>
                      <w:color w:val="auto"/>
                      <w:sz w:val="21"/>
                      <w:szCs w:val="21"/>
                      <w:lang w:eastAsia="zh-CN"/>
                    </w:rPr>
                  </w:pPr>
                  <w:r>
                    <w:rPr>
                      <w:rFonts w:hint="default" w:ascii="Times New Roman" w:hAnsi="Times New Roman" w:eastAsia="仿宋" w:cs="Times New Roman"/>
                      <w:color w:val="auto"/>
                      <w:sz w:val="21"/>
                      <w:szCs w:val="21"/>
                      <w:lang w:val="en-US" w:eastAsia="zh-CN"/>
                    </w:rPr>
                    <w:t>8</w:t>
                  </w:r>
                </w:p>
              </w:tc>
              <w:tc>
                <w:tcPr>
                  <w:tcW w:w="650" w:type="pct"/>
                  <w:tcBorders>
                    <w:tl2br w:val="nil"/>
                    <w:tr2bl w:val="nil"/>
                  </w:tcBorders>
                  <w:vAlign w:val="center"/>
                </w:tcPr>
                <w:p w14:paraId="04E75A50">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60</w:t>
                  </w:r>
                </w:p>
              </w:tc>
              <w:tc>
                <w:tcPr>
                  <w:tcW w:w="569" w:type="pct"/>
                  <w:tcBorders>
                    <w:tl2br w:val="nil"/>
                    <w:tr2bl w:val="nil"/>
                  </w:tcBorders>
                  <w:vAlign w:val="center"/>
                </w:tcPr>
                <w:p w14:paraId="04782D41">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w:t>
                  </w:r>
                </w:p>
              </w:tc>
              <w:tc>
                <w:tcPr>
                  <w:tcW w:w="450" w:type="pct"/>
                  <w:tcBorders>
                    <w:tl2br w:val="nil"/>
                    <w:tr2bl w:val="nil"/>
                  </w:tcBorders>
                  <w:vAlign w:val="center"/>
                </w:tcPr>
                <w:p w14:paraId="4AE0302A">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达标</w:t>
                  </w:r>
                </w:p>
              </w:tc>
            </w:tr>
            <w:tr w14:paraId="0E3CF233">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57" w:type="dxa"/>
                  <w:bottom w:w="0" w:type="dxa"/>
                  <w:right w:w="57" w:type="dxa"/>
                </w:tblCellMar>
              </w:tblPrEx>
              <w:trPr>
                <w:trHeight w:val="340" w:hRule="atLeast"/>
                <w:jc w:val="center"/>
              </w:trPr>
              <w:tc>
                <w:tcPr>
                  <w:tcW w:w="486" w:type="pct"/>
                  <w:vMerge w:val="continue"/>
                  <w:tcBorders>
                    <w:tl2br w:val="nil"/>
                    <w:tr2bl w:val="nil"/>
                  </w:tcBorders>
                  <w:vAlign w:val="center"/>
                </w:tcPr>
                <w:p w14:paraId="09E38746">
                  <w:pPr>
                    <w:pStyle w:val="57"/>
                    <w:jc w:val="center"/>
                    <w:outlineLvl w:val="9"/>
                    <w:rPr>
                      <w:rFonts w:hint="default" w:ascii="Times New Roman" w:hAnsi="Times New Roman" w:eastAsia="仿宋" w:cs="Times New Roman"/>
                      <w:color w:val="auto"/>
                      <w:sz w:val="21"/>
                      <w:szCs w:val="21"/>
                    </w:rPr>
                  </w:pPr>
                </w:p>
              </w:tc>
              <w:tc>
                <w:tcPr>
                  <w:tcW w:w="2195" w:type="pct"/>
                  <w:tcBorders>
                    <w:tl2br w:val="nil"/>
                    <w:tr2bl w:val="nil"/>
                  </w:tcBorders>
                  <w:vAlign w:val="center"/>
                </w:tcPr>
                <w:p w14:paraId="26F23DE8">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日平均质量浓度</w:t>
                  </w:r>
                </w:p>
              </w:tc>
              <w:tc>
                <w:tcPr>
                  <w:tcW w:w="650" w:type="pct"/>
                  <w:tcBorders>
                    <w:tl2br w:val="nil"/>
                    <w:tr2bl w:val="nil"/>
                  </w:tcBorders>
                  <w:vAlign w:val="center"/>
                </w:tcPr>
                <w:p w14:paraId="742A0ED3">
                  <w:pPr>
                    <w:pStyle w:val="57"/>
                    <w:jc w:val="center"/>
                    <w:outlineLvl w:val="9"/>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5-15</w:t>
                  </w:r>
                </w:p>
              </w:tc>
              <w:tc>
                <w:tcPr>
                  <w:tcW w:w="650" w:type="pct"/>
                  <w:tcBorders>
                    <w:tl2br w:val="nil"/>
                    <w:tr2bl w:val="nil"/>
                  </w:tcBorders>
                  <w:vAlign w:val="center"/>
                </w:tcPr>
                <w:p w14:paraId="30317F95">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150</w:t>
                  </w:r>
                </w:p>
              </w:tc>
              <w:tc>
                <w:tcPr>
                  <w:tcW w:w="569" w:type="pct"/>
                  <w:tcBorders>
                    <w:tl2br w:val="nil"/>
                    <w:tr2bl w:val="nil"/>
                  </w:tcBorders>
                  <w:vAlign w:val="center"/>
                </w:tcPr>
                <w:p w14:paraId="40746942">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100</w:t>
                  </w:r>
                </w:p>
              </w:tc>
              <w:tc>
                <w:tcPr>
                  <w:tcW w:w="450" w:type="pct"/>
                  <w:tcBorders>
                    <w:tl2br w:val="nil"/>
                    <w:tr2bl w:val="nil"/>
                  </w:tcBorders>
                  <w:vAlign w:val="center"/>
                </w:tcPr>
                <w:p w14:paraId="5C6179E2">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达标</w:t>
                  </w:r>
                </w:p>
              </w:tc>
            </w:tr>
            <w:tr w14:paraId="15A05FA5">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57" w:type="dxa"/>
                  <w:bottom w:w="0" w:type="dxa"/>
                  <w:right w:w="57" w:type="dxa"/>
                </w:tblCellMar>
              </w:tblPrEx>
              <w:trPr>
                <w:trHeight w:val="340" w:hRule="atLeast"/>
                <w:jc w:val="center"/>
              </w:trPr>
              <w:tc>
                <w:tcPr>
                  <w:tcW w:w="486" w:type="pct"/>
                  <w:vMerge w:val="restart"/>
                  <w:tcBorders>
                    <w:tl2br w:val="nil"/>
                    <w:tr2bl w:val="nil"/>
                  </w:tcBorders>
                  <w:vAlign w:val="center"/>
                </w:tcPr>
                <w:p w14:paraId="68688F7A">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NO</w:t>
                  </w:r>
                  <w:r>
                    <w:rPr>
                      <w:rFonts w:hint="default" w:ascii="Times New Roman" w:hAnsi="Times New Roman" w:eastAsia="仿宋" w:cs="Times New Roman"/>
                      <w:color w:val="auto"/>
                      <w:sz w:val="21"/>
                      <w:szCs w:val="21"/>
                      <w:vertAlign w:val="subscript"/>
                    </w:rPr>
                    <w:t>2</w:t>
                  </w:r>
                </w:p>
              </w:tc>
              <w:tc>
                <w:tcPr>
                  <w:tcW w:w="2195" w:type="pct"/>
                  <w:tcBorders>
                    <w:tl2br w:val="nil"/>
                    <w:tr2bl w:val="nil"/>
                  </w:tcBorders>
                  <w:vAlign w:val="center"/>
                </w:tcPr>
                <w:p w14:paraId="5CF6D98E">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年平均质量浓度</w:t>
                  </w:r>
                </w:p>
              </w:tc>
              <w:tc>
                <w:tcPr>
                  <w:tcW w:w="650" w:type="pct"/>
                  <w:tcBorders>
                    <w:tl2br w:val="nil"/>
                    <w:tr2bl w:val="nil"/>
                  </w:tcBorders>
                  <w:vAlign w:val="center"/>
                </w:tcPr>
                <w:p w14:paraId="0B3AE74B">
                  <w:pPr>
                    <w:pStyle w:val="57"/>
                    <w:jc w:val="center"/>
                    <w:outlineLvl w:val="9"/>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26</w:t>
                  </w:r>
                </w:p>
              </w:tc>
              <w:tc>
                <w:tcPr>
                  <w:tcW w:w="650" w:type="pct"/>
                  <w:tcBorders>
                    <w:tl2br w:val="nil"/>
                    <w:tr2bl w:val="nil"/>
                  </w:tcBorders>
                  <w:vAlign w:val="center"/>
                </w:tcPr>
                <w:p w14:paraId="615B813D">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40</w:t>
                  </w:r>
                </w:p>
              </w:tc>
              <w:tc>
                <w:tcPr>
                  <w:tcW w:w="569" w:type="pct"/>
                  <w:tcBorders>
                    <w:tl2br w:val="nil"/>
                    <w:tr2bl w:val="nil"/>
                  </w:tcBorders>
                  <w:vAlign w:val="center"/>
                </w:tcPr>
                <w:p w14:paraId="57329F34">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w:t>
                  </w:r>
                </w:p>
              </w:tc>
              <w:tc>
                <w:tcPr>
                  <w:tcW w:w="450" w:type="pct"/>
                  <w:tcBorders>
                    <w:tl2br w:val="nil"/>
                    <w:tr2bl w:val="nil"/>
                  </w:tcBorders>
                  <w:vAlign w:val="center"/>
                </w:tcPr>
                <w:p w14:paraId="0925D01D">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达标</w:t>
                  </w:r>
                </w:p>
              </w:tc>
            </w:tr>
            <w:tr w14:paraId="0E24F03D">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57" w:type="dxa"/>
                  <w:bottom w:w="0" w:type="dxa"/>
                  <w:right w:w="57" w:type="dxa"/>
                </w:tblCellMar>
              </w:tblPrEx>
              <w:trPr>
                <w:trHeight w:val="340" w:hRule="atLeast"/>
                <w:jc w:val="center"/>
              </w:trPr>
              <w:tc>
                <w:tcPr>
                  <w:tcW w:w="486" w:type="pct"/>
                  <w:vMerge w:val="continue"/>
                  <w:tcBorders>
                    <w:tl2br w:val="nil"/>
                    <w:tr2bl w:val="nil"/>
                  </w:tcBorders>
                  <w:vAlign w:val="center"/>
                </w:tcPr>
                <w:p w14:paraId="57A14B47">
                  <w:pPr>
                    <w:pStyle w:val="57"/>
                    <w:jc w:val="center"/>
                    <w:outlineLvl w:val="9"/>
                    <w:rPr>
                      <w:rFonts w:hint="default" w:ascii="Times New Roman" w:hAnsi="Times New Roman" w:eastAsia="仿宋" w:cs="Times New Roman"/>
                      <w:color w:val="auto"/>
                      <w:sz w:val="21"/>
                      <w:szCs w:val="21"/>
                    </w:rPr>
                  </w:pPr>
                </w:p>
              </w:tc>
              <w:tc>
                <w:tcPr>
                  <w:tcW w:w="2195" w:type="pct"/>
                  <w:tcBorders>
                    <w:tl2br w:val="nil"/>
                    <w:tr2bl w:val="nil"/>
                  </w:tcBorders>
                  <w:vAlign w:val="center"/>
                </w:tcPr>
                <w:p w14:paraId="0CCBA4F5">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日平均质量浓度</w:t>
                  </w:r>
                </w:p>
              </w:tc>
              <w:tc>
                <w:tcPr>
                  <w:tcW w:w="650" w:type="pct"/>
                  <w:tcBorders>
                    <w:tl2br w:val="nil"/>
                    <w:tr2bl w:val="nil"/>
                  </w:tcBorders>
                  <w:vAlign w:val="center"/>
                </w:tcPr>
                <w:p w14:paraId="4089591D">
                  <w:pPr>
                    <w:pStyle w:val="57"/>
                    <w:jc w:val="center"/>
                    <w:outlineLvl w:val="9"/>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5-92</w:t>
                  </w:r>
                </w:p>
              </w:tc>
              <w:tc>
                <w:tcPr>
                  <w:tcW w:w="650" w:type="pct"/>
                  <w:tcBorders>
                    <w:tl2br w:val="nil"/>
                    <w:tr2bl w:val="nil"/>
                  </w:tcBorders>
                  <w:vAlign w:val="center"/>
                </w:tcPr>
                <w:p w14:paraId="2988E76E">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80</w:t>
                  </w:r>
                </w:p>
              </w:tc>
              <w:tc>
                <w:tcPr>
                  <w:tcW w:w="569" w:type="pct"/>
                  <w:tcBorders>
                    <w:tl2br w:val="nil"/>
                    <w:tr2bl w:val="nil"/>
                  </w:tcBorders>
                  <w:vAlign w:val="center"/>
                </w:tcPr>
                <w:p w14:paraId="3BEEA362">
                  <w:pPr>
                    <w:pStyle w:val="57"/>
                    <w:jc w:val="center"/>
                    <w:outlineLvl w:val="9"/>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99.2</w:t>
                  </w:r>
                </w:p>
              </w:tc>
              <w:tc>
                <w:tcPr>
                  <w:tcW w:w="450" w:type="pct"/>
                  <w:tcBorders>
                    <w:tl2br w:val="nil"/>
                    <w:tr2bl w:val="nil"/>
                  </w:tcBorders>
                  <w:vAlign w:val="center"/>
                </w:tcPr>
                <w:p w14:paraId="509BBDC2">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达标</w:t>
                  </w:r>
                </w:p>
              </w:tc>
            </w:tr>
            <w:tr w14:paraId="4D4D0381">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57" w:type="dxa"/>
                  <w:bottom w:w="0" w:type="dxa"/>
                  <w:right w:w="57" w:type="dxa"/>
                </w:tblCellMar>
              </w:tblPrEx>
              <w:trPr>
                <w:trHeight w:val="340" w:hRule="atLeast"/>
                <w:jc w:val="center"/>
              </w:trPr>
              <w:tc>
                <w:tcPr>
                  <w:tcW w:w="486" w:type="pct"/>
                  <w:vMerge w:val="restart"/>
                  <w:tcBorders>
                    <w:tl2br w:val="nil"/>
                    <w:tr2bl w:val="nil"/>
                  </w:tcBorders>
                  <w:vAlign w:val="center"/>
                </w:tcPr>
                <w:p w14:paraId="63C4B037">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PM</w:t>
                  </w:r>
                  <w:r>
                    <w:rPr>
                      <w:rFonts w:hint="default" w:ascii="Times New Roman" w:hAnsi="Times New Roman" w:eastAsia="仿宋" w:cs="Times New Roman"/>
                      <w:color w:val="auto"/>
                      <w:sz w:val="21"/>
                      <w:szCs w:val="21"/>
                      <w:vertAlign w:val="subscript"/>
                    </w:rPr>
                    <w:t>10</w:t>
                  </w:r>
                </w:p>
              </w:tc>
              <w:tc>
                <w:tcPr>
                  <w:tcW w:w="2195" w:type="pct"/>
                  <w:tcBorders>
                    <w:tl2br w:val="nil"/>
                    <w:tr2bl w:val="nil"/>
                  </w:tcBorders>
                  <w:vAlign w:val="center"/>
                </w:tcPr>
                <w:p w14:paraId="6672988A">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年平均质量浓度</w:t>
                  </w:r>
                </w:p>
              </w:tc>
              <w:tc>
                <w:tcPr>
                  <w:tcW w:w="650" w:type="pct"/>
                  <w:tcBorders>
                    <w:tl2br w:val="nil"/>
                    <w:tr2bl w:val="nil"/>
                  </w:tcBorders>
                  <w:vAlign w:val="center"/>
                </w:tcPr>
                <w:p w14:paraId="6B5F6847">
                  <w:pPr>
                    <w:pStyle w:val="57"/>
                    <w:jc w:val="center"/>
                    <w:outlineLvl w:val="9"/>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52</w:t>
                  </w:r>
                </w:p>
              </w:tc>
              <w:tc>
                <w:tcPr>
                  <w:tcW w:w="650" w:type="pct"/>
                  <w:tcBorders>
                    <w:tl2br w:val="nil"/>
                    <w:tr2bl w:val="nil"/>
                  </w:tcBorders>
                  <w:vAlign w:val="center"/>
                </w:tcPr>
                <w:p w14:paraId="2008107E">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70</w:t>
                  </w:r>
                </w:p>
              </w:tc>
              <w:tc>
                <w:tcPr>
                  <w:tcW w:w="569" w:type="pct"/>
                  <w:tcBorders>
                    <w:tl2br w:val="nil"/>
                    <w:tr2bl w:val="nil"/>
                  </w:tcBorders>
                  <w:vAlign w:val="center"/>
                </w:tcPr>
                <w:p w14:paraId="0E3C5658">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w:t>
                  </w:r>
                </w:p>
              </w:tc>
              <w:tc>
                <w:tcPr>
                  <w:tcW w:w="450" w:type="pct"/>
                  <w:tcBorders>
                    <w:tl2br w:val="nil"/>
                    <w:tr2bl w:val="nil"/>
                  </w:tcBorders>
                  <w:vAlign w:val="center"/>
                </w:tcPr>
                <w:p w14:paraId="4C2BB008">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达标</w:t>
                  </w:r>
                </w:p>
              </w:tc>
            </w:tr>
            <w:tr w14:paraId="7150D59B">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57" w:type="dxa"/>
                  <w:bottom w:w="0" w:type="dxa"/>
                  <w:right w:w="57" w:type="dxa"/>
                </w:tblCellMar>
              </w:tblPrEx>
              <w:trPr>
                <w:trHeight w:val="340" w:hRule="atLeast"/>
                <w:jc w:val="center"/>
              </w:trPr>
              <w:tc>
                <w:tcPr>
                  <w:tcW w:w="486" w:type="pct"/>
                  <w:vMerge w:val="continue"/>
                  <w:tcBorders>
                    <w:tl2br w:val="nil"/>
                    <w:tr2bl w:val="nil"/>
                  </w:tcBorders>
                  <w:vAlign w:val="center"/>
                </w:tcPr>
                <w:p w14:paraId="253C30F4">
                  <w:pPr>
                    <w:pStyle w:val="57"/>
                    <w:jc w:val="center"/>
                    <w:outlineLvl w:val="9"/>
                    <w:rPr>
                      <w:rFonts w:hint="default" w:ascii="Times New Roman" w:hAnsi="Times New Roman" w:eastAsia="仿宋" w:cs="Times New Roman"/>
                      <w:color w:val="auto"/>
                      <w:sz w:val="21"/>
                      <w:szCs w:val="21"/>
                    </w:rPr>
                  </w:pPr>
                </w:p>
              </w:tc>
              <w:tc>
                <w:tcPr>
                  <w:tcW w:w="2195" w:type="pct"/>
                  <w:tcBorders>
                    <w:tl2br w:val="nil"/>
                    <w:tr2bl w:val="nil"/>
                  </w:tcBorders>
                  <w:vAlign w:val="center"/>
                </w:tcPr>
                <w:p w14:paraId="4B7F39E8">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日平均质量浓度</w:t>
                  </w:r>
                </w:p>
              </w:tc>
              <w:tc>
                <w:tcPr>
                  <w:tcW w:w="650" w:type="pct"/>
                  <w:tcBorders>
                    <w:tl2br w:val="nil"/>
                    <w:tr2bl w:val="nil"/>
                  </w:tcBorders>
                  <w:vAlign w:val="center"/>
                </w:tcPr>
                <w:p w14:paraId="2D64D8D1">
                  <w:pPr>
                    <w:pStyle w:val="57"/>
                    <w:jc w:val="center"/>
                    <w:outlineLvl w:val="9"/>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9</w:t>
                  </w:r>
                  <w:r>
                    <w:rPr>
                      <w:rFonts w:hint="default" w:ascii="Times New Roman" w:hAnsi="Times New Roman" w:eastAsia="仿宋" w:cs="Times New Roman"/>
                      <w:color w:val="auto"/>
                      <w:sz w:val="21"/>
                      <w:szCs w:val="21"/>
                      <w:lang w:val="en-US" w:eastAsia="zh-CN"/>
                    </w:rPr>
                    <w:t>-</w:t>
                  </w:r>
                  <w:r>
                    <w:rPr>
                      <w:rFonts w:hint="eastAsia" w:cs="Times New Roman"/>
                      <w:color w:val="auto"/>
                      <w:sz w:val="21"/>
                      <w:szCs w:val="21"/>
                      <w:lang w:val="en-US" w:eastAsia="zh-CN"/>
                    </w:rPr>
                    <w:t>206</w:t>
                  </w:r>
                </w:p>
              </w:tc>
              <w:tc>
                <w:tcPr>
                  <w:tcW w:w="650" w:type="pct"/>
                  <w:tcBorders>
                    <w:tl2br w:val="nil"/>
                    <w:tr2bl w:val="nil"/>
                  </w:tcBorders>
                  <w:vAlign w:val="center"/>
                </w:tcPr>
                <w:p w14:paraId="78001A4D">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150</w:t>
                  </w:r>
                </w:p>
              </w:tc>
              <w:tc>
                <w:tcPr>
                  <w:tcW w:w="569" w:type="pct"/>
                  <w:tcBorders>
                    <w:tl2br w:val="nil"/>
                    <w:tr2bl w:val="nil"/>
                  </w:tcBorders>
                  <w:vAlign w:val="center"/>
                </w:tcPr>
                <w:p w14:paraId="11C317EA">
                  <w:pPr>
                    <w:pStyle w:val="57"/>
                    <w:jc w:val="center"/>
                    <w:outlineLvl w:val="9"/>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98.3</w:t>
                  </w:r>
                </w:p>
              </w:tc>
              <w:tc>
                <w:tcPr>
                  <w:tcW w:w="450" w:type="pct"/>
                  <w:tcBorders>
                    <w:tl2br w:val="nil"/>
                    <w:tr2bl w:val="nil"/>
                  </w:tcBorders>
                  <w:vAlign w:val="center"/>
                </w:tcPr>
                <w:p w14:paraId="1B5795DA">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达标</w:t>
                  </w:r>
                </w:p>
              </w:tc>
            </w:tr>
            <w:tr w14:paraId="44765A37">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57" w:type="dxa"/>
                  <w:bottom w:w="0" w:type="dxa"/>
                  <w:right w:w="57" w:type="dxa"/>
                </w:tblCellMar>
              </w:tblPrEx>
              <w:trPr>
                <w:trHeight w:val="340" w:hRule="atLeast"/>
                <w:jc w:val="center"/>
              </w:trPr>
              <w:tc>
                <w:tcPr>
                  <w:tcW w:w="486" w:type="pct"/>
                  <w:vMerge w:val="restart"/>
                  <w:tcBorders>
                    <w:tl2br w:val="nil"/>
                    <w:tr2bl w:val="nil"/>
                  </w:tcBorders>
                  <w:vAlign w:val="center"/>
                </w:tcPr>
                <w:p w14:paraId="7AF969E2">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PM</w:t>
                  </w:r>
                  <w:r>
                    <w:rPr>
                      <w:rFonts w:hint="default" w:ascii="Times New Roman" w:hAnsi="Times New Roman" w:eastAsia="仿宋" w:cs="Times New Roman"/>
                      <w:color w:val="auto"/>
                      <w:sz w:val="21"/>
                      <w:szCs w:val="21"/>
                      <w:vertAlign w:val="subscript"/>
                    </w:rPr>
                    <w:t>2.5</w:t>
                  </w:r>
                </w:p>
              </w:tc>
              <w:tc>
                <w:tcPr>
                  <w:tcW w:w="2195" w:type="pct"/>
                  <w:tcBorders>
                    <w:tl2br w:val="nil"/>
                    <w:tr2bl w:val="nil"/>
                  </w:tcBorders>
                  <w:vAlign w:val="center"/>
                </w:tcPr>
                <w:p w14:paraId="299F3E6C">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年平均质量浓度</w:t>
                  </w:r>
                </w:p>
              </w:tc>
              <w:tc>
                <w:tcPr>
                  <w:tcW w:w="650" w:type="pct"/>
                  <w:tcBorders>
                    <w:tl2br w:val="nil"/>
                    <w:tr2bl w:val="nil"/>
                  </w:tcBorders>
                  <w:vAlign w:val="center"/>
                </w:tcPr>
                <w:p w14:paraId="5E666478">
                  <w:pPr>
                    <w:pStyle w:val="57"/>
                    <w:jc w:val="center"/>
                    <w:outlineLvl w:val="9"/>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32</w:t>
                  </w:r>
                </w:p>
              </w:tc>
              <w:tc>
                <w:tcPr>
                  <w:tcW w:w="650" w:type="pct"/>
                  <w:tcBorders>
                    <w:tl2br w:val="nil"/>
                    <w:tr2bl w:val="nil"/>
                  </w:tcBorders>
                  <w:vAlign w:val="center"/>
                </w:tcPr>
                <w:p w14:paraId="4E9DBF52">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35</w:t>
                  </w:r>
                </w:p>
              </w:tc>
              <w:tc>
                <w:tcPr>
                  <w:tcW w:w="569" w:type="pct"/>
                  <w:tcBorders>
                    <w:tl2br w:val="nil"/>
                    <w:tr2bl w:val="nil"/>
                  </w:tcBorders>
                  <w:vAlign w:val="center"/>
                </w:tcPr>
                <w:p w14:paraId="07D78C2D">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w:t>
                  </w:r>
                </w:p>
              </w:tc>
              <w:tc>
                <w:tcPr>
                  <w:tcW w:w="450" w:type="pct"/>
                  <w:tcBorders>
                    <w:tl2br w:val="nil"/>
                    <w:tr2bl w:val="nil"/>
                  </w:tcBorders>
                  <w:vAlign w:val="center"/>
                </w:tcPr>
                <w:p w14:paraId="7C8EC5F1">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达标</w:t>
                  </w:r>
                </w:p>
              </w:tc>
            </w:tr>
            <w:tr w14:paraId="248227CC">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57" w:type="dxa"/>
                  <w:bottom w:w="0" w:type="dxa"/>
                  <w:right w:w="57" w:type="dxa"/>
                </w:tblCellMar>
              </w:tblPrEx>
              <w:trPr>
                <w:trHeight w:val="316" w:hRule="atLeast"/>
                <w:jc w:val="center"/>
              </w:trPr>
              <w:tc>
                <w:tcPr>
                  <w:tcW w:w="486" w:type="pct"/>
                  <w:vMerge w:val="continue"/>
                  <w:tcBorders>
                    <w:tl2br w:val="nil"/>
                    <w:tr2bl w:val="nil"/>
                  </w:tcBorders>
                  <w:vAlign w:val="center"/>
                </w:tcPr>
                <w:p w14:paraId="3FBEE4C2">
                  <w:pPr>
                    <w:pStyle w:val="57"/>
                    <w:jc w:val="center"/>
                    <w:outlineLvl w:val="9"/>
                    <w:rPr>
                      <w:rFonts w:hint="default" w:ascii="Times New Roman" w:hAnsi="Times New Roman" w:eastAsia="仿宋" w:cs="Times New Roman"/>
                      <w:color w:val="auto"/>
                      <w:sz w:val="21"/>
                      <w:szCs w:val="21"/>
                    </w:rPr>
                  </w:pPr>
                </w:p>
              </w:tc>
              <w:tc>
                <w:tcPr>
                  <w:tcW w:w="2195" w:type="pct"/>
                  <w:tcBorders>
                    <w:tl2br w:val="nil"/>
                    <w:tr2bl w:val="nil"/>
                  </w:tcBorders>
                  <w:vAlign w:val="center"/>
                </w:tcPr>
                <w:p w14:paraId="17D870FF">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日平均质量浓度</w:t>
                  </w:r>
                </w:p>
              </w:tc>
              <w:tc>
                <w:tcPr>
                  <w:tcW w:w="650" w:type="pct"/>
                  <w:tcBorders>
                    <w:tl2br w:val="nil"/>
                    <w:tr2bl w:val="nil"/>
                  </w:tcBorders>
                  <w:vAlign w:val="center"/>
                </w:tcPr>
                <w:p w14:paraId="1B493F21">
                  <w:pPr>
                    <w:pStyle w:val="57"/>
                    <w:jc w:val="center"/>
                    <w:outlineLvl w:val="9"/>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5</w:t>
                  </w:r>
                  <w:r>
                    <w:rPr>
                      <w:rFonts w:hint="default" w:ascii="Times New Roman" w:hAnsi="Times New Roman" w:eastAsia="仿宋" w:cs="Times New Roman"/>
                      <w:color w:val="auto"/>
                      <w:sz w:val="21"/>
                      <w:szCs w:val="21"/>
                      <w:lang w:val="en-US" w:eastAsia="zh-CN"/>
                    </w:rPr>
                    <w:t>-15</w:t>
                  </w:r>
                  <w:r>
                    <w:rPr>
                      <w:rFonts w:hint="eastAsia" w:cs="Times New Roman"/>
                      <w:color w:val="auto"/>
                      <w:sz w:val="21"/>
                      <w:szCs w:val="21"/>
                      <w:lang w:val="en-US" w:eastAsia="zh-CN"/>
                    </w:rPr>
                    <w:t>7</w:t>
                  </w:r>
                </w:p>
              </w:tc>
              <w:tc>
                <w:tcPr>
                  <w:tcW w:w="650" w:type="pct"/>
                  <w:tcBorders>
                    <w:tl2br w:val="nil"/>
                    <w:tr2bl w:val="nil"/>
                  </w:tcBorders>
                  <w:vAlign w:val="center"/>
                </w:tcPr>
                <w:p w14:paraId="3B5774CD">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75</w:t>
                  </w:r>
                </w:p>
              </w:tc>
              <w:tc>
                <w:tcPr>
                  <w:tcW w:w="569" w:type="pct"/>
                  <w:tcBorders>
                    <w:tl2br w:val="nil"/>
                    <w:tr2bl w:val="nil"/>
                  </w:tcBorders>
                  <w:vAlign w:val="center"/>
                </w:tcPr>
                <w:p w14:paraId="75831EFC">
                  <w:pPr>
                    <w:pStyle w:val="57"/>
                    <w:jc w:val="center"/>
                    <w:outlineLvl w:val="9"/>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93.</w:t>
                  </w:r>
                  <w:r>
                    <w:rPr>
                      <w:rFonts w:hint="eastAsia" w:cs="Times New Roman"/>
                      <w:color w:val="auto"/>
                      <w:sz w:val="21"/>
                      <w:szCs w:val="21"/>
                      <w:lang w:val="en-US" w:eastAsia="zh-CN"/>
                    </w:rPr>
                    <w:t>2</w:t>
                  </w:r>
                </w:p>
              </w:tc>
              <w:tc>
                <w:tcPr>
                  <w:tcW w:w="450" w:type="pct"/>
                  <w:tcBorders>
                    <w:tl2br w:val="nil"/>
                    <w:tr2bl w:val="nil"/>
                  </w:tcBorders>
                  <w:vAlign w:val="center"/>
                </w:tcPr>
                <w:p w14:paraId="1CE69D12">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超标</w:t>
                  </w:r>
                </w:p>
              </w:tc>
            </w:tr>
            <w:tr w14:paraId="6FEBF0FB">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57" w:type="dxa"/>
                  <w:bottom w:w="0" w:type="dxa"/>
                  <w:right w:w="57" w:type="dxa"/>
                </w:tblCellMar>
              </w:tblPrEx>
              <w:trPr>
                <w:trHeight w:val="340" w:hRule="atLeast"/>
                <w:jc w:val="center"/>
              </w:trPr>
              <w:tc>
                <w:tcPr>
                  <w:tcW w:w="486" w:type="pct"/>
                  <w:tcBorders>
                    <w:tl2br w:val="nil"/>
                    <w:tr2bl w:val="nil"/>
                  </w:tcBorders>
                  <w:vAlign w:val="center"/>
                </w:tcPr>
                <w:p w14:paraId="5422EF14">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CO</w:t>
                  </w:r>
                </w:p>
              </w:tc>
              <w:tc>
                <w:tcPr>
                  <w:tcW w:w="2195" w:type="pct"/>
                  <w:tcBorders>
                    <w:tl2br w:val="nil"/>
                    <w:tr2bl w:val="nil"/>
                  </w:tcBorders>
                  <w:vAlign w:val="center"/>
                </w:tcPr>
                <w:p w14:paraId="7278E23E">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24小时平均第95百分位数</w:t>
                  </w:r>
                </w:p>
              </w:tc>
              <w:tc>
                <w:tcPr>
                  <w:tcW w:w="650" w:type="pct"/>
                  <w:tcBorders>
                    <w:tl2br w:val="nil"/>
                    <w:tr2bl w:val="nil"/>
                  </w:tcBorders>
                  <w:vAlign w:val="center"/>
                </w:tcPr>
                <w:p w14:paraId="7E95801B">
                  <w:pPr>
                    <w:pStyle w:val="57"/>
                    <w:jc w:val="center"/>
                    <w:outlineLvl w:val="9"/>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1100</w:t>
                  </w:r>
                </w:p>
              </w:tc>
              <w:tc>
                <w:tcPr>
                  <w:tcW w:w="650" w:type="pct"/>
                  <w:tcBorders>
                    <w:tl2br w:val="nil"/>
                    <w:tr2bl w:val="nil"/>
                  </w:tcBorders>
                  <w:vAlign w:val="center"/>
                </w:tcPr>
                <w:p w14:paraId="0C92DBB5">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4000</w:t>
                  </w:r>
                </w:p>
              </w:tc>
              <w:tc>
                <w:tcPr>
                  <w:tcW w:w="569" w:type="pct"/>
                  <w:tcBorders>
                    <w:tl2br w:val="nil"/>
                    <w:tr2bl w:val="nil"/>
                  </w:tcBorders>
                  <w:vAlign w:val="center"/>
                </w:tcPr>
                <w:p w14:paraId="4E7C4385">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100</w:t>
                  </w:r>
                </w:p>
              </w:tc>
              <w:tc>
                <w:tcPr>
                  <w:tcW w:w="450" w:type="pct"/>
                  <w:tcBorders>
                    <w:tl2br w:val="nil"/>
                    <w:tr2bl w:val="nil"/>
                  </w:tcBorders>
                  <w:vAlign w:val="center"/>
                </w:tcPr>
                <w:p w14:paraId="67700023">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达标</w:t>
                  </w:r>
                </w:p>
              </w:tc>
            </w:tr>
            <w:tr w14:paraId="55A48CD3">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57" w:type="dxa"/>
                  <w:bottom w:w="0" w:type="dxa"/>
                  <w:right w:w="57" w:type="dxa"/>
                </w:tblCellMar>
              </w:tblPrEx>
              <w:trPr>
                <w:trHeight w:val="340" w:hRule="atLeast"/>
                <w:jc w:val="center"/>
              </w:trPr>
              <w:tc>
                <w:tcPr>
                  <w:tcW w:w="486" w:type="pct"/>
                  <w:tcBorders>
                    <w:tl2br w:val="nil"/>
                    <w:tr2bl w:val="nil"/>
                  </w:tcBorders>
                  <w:vAlign w:val="center"/>
                </w:tcPr>
                <w:p w14:paraId="1D8E51AE">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O</w:t>
                  </w:r>
                  <w:r>
                    <w:rPr>
                      <w:rFonts w:hint="default" w:ascii="Times New Roman" w:hAnsi="Times New Roman" w:eastAsia="仿宋" w:cs="Times New Roman"/>
                      <w:color w:val="auto"/>
                      <w:sz w:val="21"/>
                      <w:szCs w:val="21"/>
                      <w:vertAlign w:val="subscript"/>
                    </w:rPr>
                    <w:t>3</w:t>
                  </w:r>
                </w:p>
              </w:tc>
              <w:tc>
                <w:tcPr>
                  <w:tcW w:w="2195" w:type="pct"/>
                  <w:tcBorders>
                    <w:tl2br w:val="nil"/>
                    <w:tr2bl w:val="nil"/>
                  </w:tcBorders>
                  <w:vAlign w:val="center"/>
                </w:tcPr>
                <w:p w14:paraId="1874CDD8">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日最大8小时滑动平均第90百分位数</w:t>
                  </w:r>
                </w:p>
              </w:tc>
              <w:tc>
                <w:tcPr>
                  <w:tcW w:w="650" w:type="pct"/>
                  <w:tcBorders>
                    <w:tl2br w:val="nil"/>
                    <w:tr2bl w:val="nil"/>
                  </w:tcBorders>
                  <w:vAlign w:val="center"/>
                </w:tcPr>
                <w:p w14:paraId="03A9EA58">
                  <w:pPr>
                    <w:pStyle w:val="57"/>
                    <w:jc w:val="center"/>
                    <w:outlineLvl w:val="9"/>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168</w:t>
                  </w:r>
                </w:p>
              </w:tc>
              <w:tc>
                <w:tcPr>
                  <w:tcW w:w="650" w:type="pct"/>
                  <w:tcBorders>
                    <w:tl2br w:val="nil"/>
                    <w:tr2bl w:val="nil"/>
                  </w:tcBorders>
                  <w:vAlign w:val="center"/>
                </w:tcPr>
                <w:p w14:paraId="54D3D678">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160</w:t>
                  </w:r>
                </w:p>
              </w:tc>
              <w:tc>
                <w:tcPr>
                  <w:tcW w:w="569" w:type="pct"/>
                  <w:tcBorders>
                    <w:tl2br w:val="nil"/>
                    <w:tr2bl w:val="nil"/>
                  </w:tcBorders>
                  <w:vAlign w:val="center"/>
                </w:tcPr>
                <w:p w14:paraId="0D43D077">
                  <w:pPr>
                    <w:pStyle w:val="57"/>
                    <w:jc w:val="center"/>
                    <w:outlineLvl w:val="9"/>
                    <w:rPr>
                      <w:rFonts w:hint="default" w:ascii="Times New Roman" w:hAnsi="Times New Roman" w:eastAsia="仿宋" w:cs="Times New Roman"/>
                      <w:color w:val="auto"/>
                      <w:sz w:val="21"/>
                      <w:szCs w:val="21"/>
                      <w:lang w:val="en-US" w:eastAsia="zh-CN"/>
                    </w:rPr>
                  </w:pPr>
                  <w:r>
                    <w:rPr>
                      <w:rFonts w:hint="eastAsia" w:cs="Times New Roman"/>
                      <w:color w:val="auto"/>
                      <w:sz w:val="21"/>
                      <w:szCs w:val="21"/>
                      <w:lang w:val="en-US" w:eastAsia="zh-CN"/>
                    </w:rPr>
                    <w:t>86.3</w:t>
                  </w:r>
                </w:p>
              </w:tc>
              <w:tc>
                <w:tcPr>
                  <w:tcW w:w="450" w:type="pct"/>
                  <w:tcBorders>
                    <w:tl2br w:val="nil"/>
                    <w:tr2bl w:val="nil"/>
                  </w:tcBorders>
                  <w:vAlign w:val="center"/>
                </w:tcPr>
                <w:p w14:paraId="009B747A">
                  <w:pPr>
                    <w:pStyle w:val="57"/>
                    <w:jc w:val="center"/>
                    <w:outlineLvl w:val="9"/>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超标</w:t>
                  </w:r>
                </w:p>
              </w:tc>
            </w:tr>
          </w:tbl>
          <w:p w14:paraId="3E651C98">
            <w:pPr>
              <w:spacing w:line="240" w:lineRule="auto"/>
              <w:ind w:firstLine="0" w:firstLineChars="0"/>
              <w:outlineLvl w:val="9"/>
              <w:rPr>
                <w:rFonts w:hint="default" w:ascii="Times New Roman" w:hAnsi="Times New Roman" w:eastAsia="仿宋" w:cs="Times New Roman"/>
                <w:color w:val="auto"/>
                <w:sz w:val="21"/>
                <w:szCs w:val="18"/>
              </w:rPr>
            </w:pPr>
            <w:r>
              <w:rPr>
                <w:rFonts w:hint="default" w:ascii="Times New Roman" w:hAnsi="Times New Roman" w:eastAsia="仿宋" w:cs="Times New Roman"/>
                <w:color w:val="auto"/>
                <w:sz w:val="21"/>
                <w:szCs w:val="18"/>
              </w:rPr>
              <w:t>注：①NO</w:t>
            </w:r>
            <w:r>
              <w:rPr>
                <w:rFonts w:hint="default" w:ascii="Times New Roman" w:hAnsi="Times New Roman" w:eastAsia="仿宋" w:cs="Times New Roman"/>
                <w:color w:val="auto"/>
                <w:sz w:val="21"/>
                <w:szCs w:val="18"/>
                <w:vertAlign w:val="subscript"/>
              </w:rPr>
              <w:t>2</w:t>
            </w:r>
            <w:r>
              <w:rPr>
                <w:rFonts w:hint="default" w:ascii="Times New Roman" w:hAnsi="Times New Roman" w:eastAsia="仿宋" w:cs="Times New Roman"/>
                <w:color w:val="auto"/>
                <w:sz w:val="21"/>
                <w:szCs w:val="18"/>
              </w:rPr>
              <w:t>第98百分位数达标；②PM</w:t>
            </w:r>
            <w:r>
              <w:rPr>
                <w:rFonts w:hint="default" w:ascii="Times New Roman" w:hAnsi="Times New Roman" w:eastAsia="仿宋" w:cs="Times New Roman"/>
                <w:color w:val="auto"/>
                <w:sz w:val="21"/>
                <w:szCs w:val="18"/>
                <w:vertAlign w:val="subscript"/>
              </w:rPr>
              <w:t>10</w:t>
            </w:r>
            <w:r>
              <w:rPr>
                <w:rFonts w:hint="default" w:ascii="Times New Roman" w:hAnsi="Times New Roman" w:eastAsia="仿宋" w:cs="Times New Roman"/>
                <w:color w:val="auto"/>
                <w:sz w:val="21"/>
                <w:szCs w:val="18"/>
              </w:rPr>
              <w:t>第95百分位数达标；③PM</w:t>
            </w:r>
            <w:r>
              <w:rPr>
                <w:rFonts w:hint="default" w:ascii="Times New Roman" w:hAnsi="Times New Roman" w:eastAsia="仿宋" w:cs="Times New Roman"/>
                <w:color w:val="auto"/>
                <w:sz w:val="21"/>
                <w:szCs w:val="18"/>
                <w:vertAlign w:val="subscript"/>
              </w:rPr>
              <w:t>2.5</w:t>
            </w:r>
            <w:r>
              <w:rPr>
                <w:rFonts w:hint="default" w:ascii="Times New Roman" w:hAnsi="Times New Roman" w:eastAsia="仿宋" w:cs="Times New Roman"/>
                <w:color w:val="auto"/>
                <w:sz w:val="21"/>
                <w:szCs w:val="18"/>
              </w:rPr>
              <w:t>第95百分位数超标。</w:t>
            </w:r>
          </w:p>
          <w:p w14:paraId="0FD6404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default" w:ascii="Times New Roman" w:hAnsi="Times New Roman" w:eastAsia="仿宋" w:cs="Times New Roman"/>
                <w:color w:val="auto"/>
                <w:kern w:val="0"/>
                <w:sz w:val="24"/>
                <w:szCs w:val="24"/>
              </w:rPr>
            </w:pPr>
            <w:r>
              <w:rPr>
                <w:rFonts w:hint="default" w:ascii="Times New Roman" w:hAnsi="Times New Roman" w:eastAsia="仿宋" w:cs="Times New Roman"/>
                <w:color w:val="auto"/>
                <w:sz w:val="24"/>
                <w:szCs w:val="24"/>
              </w:rPr>
              <w:t>由上表可知，202</w:t>
            </w:r>
            <w:r>
              <w:rPr>
                <w:rFonts w:hint="eastAsia" w:eastAsia="仿宋" w:cs="Times New Roman"/>
                <w:color w:val="auto"/>
                <w:sz w:val="24"/>
                <w:szCs w:val="24"/>
                <w:lang w:val="en-US" w:eastAsia="zh-CN"/>
              </w:rPr>
              <w:t>4</w:t>
            </w:r>
            <w:r>
              <w:rPr>
                <w:rFonts w:hint="default" w:ascii="Times New Roman" w:hAnsi="Times New Roman" w:eastAsia="仿宋" w:cs="Times New Roman"/>
                <w:color w:val="auto"/>
                <w:sz w:val="24"/>
                <w:szCs w:val="24"/>
              </w:rPr>
              <w:t>年常州市PM</w:t>
            </w:r>
            <w:r>
              <w:rPr>
                <w:rFonts w:hint="default" w:ascii="Times New Roman" w:hAnsi="Times New Roman" w:eastAsia="仿宋" w:cs="Times New Roman"/>
                <w:color w:val="auto"/>
                <w:sz w:val="24"/>
                <w:szCs w:val="24"/>
                <w:vertAlign w:val="subscript"/>
              </w:rPr>
              <w:t>10</w:t>
            </w:r>
            <w:r>
              <w:rPr>
                <w:rFonts w:hint="default" w:ascii="Times New Roman" w:hAnsi="Times New Roman" w:eastAsia="仿宋" w:cs="Times New Roman"/>
                <w:color w:val="auto"/>
                <w:sz w:val="24"/>
                <w:szCs w:val="24"/>
              </w:rPr>
              <w:t>、SO</w:t>
            </w:r>
            <w:r>
              <w:rPr>
                <w:rFonts w:hint="default" w:ascii="Times New Roman" w:hAnsi="Times New Roman" w:eastAsia="仿宋" w:cs="Times New Roman"/>
                <w:color w:val="auto"/>
                <w:sz w:val="24"/>
                <w:szCs w:val="24"/>
                <w:vertAlign w:val="subscript"/>
              </w:rPr>
              <w:t>2</w:t>
            </w:r>
            <w:r>
              <w:rPr>
                <w:rFonts w:hint="default" w:ascii="Times New Roman" w:hAnsi="Times New Roman" w:eastAsia="仿宋" w:cs="Times New Roman"/>
                <w:color w:val="auto"/>
                <w:sz w:val="24"/>
                <w:szCs w:val="24"/>
              </w:rPr>
              <w:t>、CO、NO</w:t>
            </w:r>
            <w:r>
              <w:rPr>
                <w:rFonts w:hint="default" w:ascii="Times New Roman" w:hAnsi="Times New Roman" w:eastAsia="仿宋" w:cs="Times New Roman"/>
                <w:color w:val="auto"/>
                <w:sz w:val="24"/>
                <w:szCs w:val="24"/>
                <w:vertAlign w:val="subscript"/>
              </w:rPr>
              <w:t>2</w:t>
            </w:r>
            <w:r>
              <w:rPr>
                <w:rFonts w:hint="default" w:ascii="Times New Roman" w:hAnsi="Times New Roman" w:eastAsia="仿宋" w:cs="Times New Roman"/>
                <w:color w:val="auto"/>
                <w:sz w:val="24"/>
                <w:szCs w:val="24"/>
              </w:rPr>
              <w:t>污染物各年评价指标均达标，超过《环境空气质量标准》（GB3095-2012）中二级标准的污染物为PM</w:t>
            </w:r>
            <w:r>
              <w:rPr>
                <w:rFonts w:hint="default" w:ascii="Times New Roman" w:hAnsi="Times New Roman" w:eastAsia="仿宋" w:cs="Times New Roman"/>
                <w:color w:val="auto"/>
                <w:sz w:val="24"/>
                <w:szCs w:val="24"/>
                <w:vertAlign w:val="subscript"/>
              </w:rPr>
              <w:t>2.5</w:t>
            </w:r>
            <w:r>
              <w:rPr>
                <w:rFonts w:hint="default" w:ascii="Times New Roman" w:hAnsi="Times New Roman" w:eastAsia="仿宋" w:cs="Times New Roman"/>
                <w:color w:val="auto"/>
                <w:sz w:val="24"/>
                <w:szCs w:val="24"/>
              </w:rPr>
              <w:t>、O</w:t>
            </w:r>
            <w:r>
              <w:rPr>
                <w:rFonts w:hint="default" w:ascii="Times New Roman" w:hAnsi="Times New Roman" w:eastAsia="仿宋" w:cs="Times New Roman"/>
                <w:color w:val="auto"/>
                <w:sz w:val="24"/>
                <w:szCs w:val="24"/>
                <w:vertAlign w:val="subscript"/>
              </w:rPr>
              <w:t>3</w:t>
            </w:r>
            <w:r>
              <w:rPr>
                <w:rFonts w:hint="default" w:ascii="Times New Roman" w:hAnsi="Times New Roman" w:eastAsia="仿宋" w:cs="Times New Roman"/>
                <w:color w:val="auto"/>
                <w:sz w:val="24"/>
                <w:szCs w:val="24"/>
              </w:rPr>
              <w:t>，总体而言本项目所在地为环境空气质量不达标区。</w:t>
            </w:r>
          </w:p>
          <w:p w14:paraId="1EB499A9">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default" w:ascii="Times New Roman" w:hAnsi="Times New Roman" w:eastAsia="仿宋" w:cs="Times New Roman"/>
                <w:color w:val="auto"/>
                <w:kern w:val="0"/>
                <w:sz w:val="24"/>
              </w:rPr>
            </w:pPr>
            <w:r>
              <w:rPr>
                <w:rFonts w:hint="default" w:ascii="Times New Roman" w:hAnsi="Times New Roman" w:eastAsia="仿宋" w:cs="Times New Roman"/>
                <w:color w:val="auto"/>
                <w:kern w:val="0"/>
                <w:sz w:val="24"/>
              </w:rPr>
              <w:t>（2）其他污染物环境质量现状</w:t>
            </w:r>
          </w:p>
          <w:p w14:paraId="54CDA57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为了进一步了解项目区域环境空气质量现状情况，根据《环境影响评价技术导则大气环境》（HJ2.2-2018）的要求，优先采用评价范围内国家或地方环境空气质量监测网中评价基准年连续1年的监测数据。评价范围内没有环境空气质量监测网数据或公开发布的环境空气质量现状数据的，可收集评价范围内近3年与项目排放的其他污染物有关的历史监测资料。在没有以上相关监测数据或监测数据不能满足评价要求时，应按要求进行补充监测。</w:t>
            </w:r>
          </w:p>
          <w:p w14:paraId="7F1B91E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eastAsia" w:eastAsia="仿宋" w:cs="Times New Roman"/>
                <w:color w:val="auto"/>
                <w:sz w:val="24"/>
                <w:szCs w:val="24"/>
                <w:highlight w:val="none"/>
                <w:lang w:val="en-US" w:eastAsia="zh-CN"/>
              </w:rPr>
            </w:pPr>
            <w:r>
              <w:rPr>
                <w:rFonts w:hint="eastAsia" w:eastAsia="仿宋" w:cs="Times New Roman"/>
                <w:color w:val="auto"/>
                <w:sz w:val="24"/>
                <w:szCs w:val="24"/>
                <w:highlight w:val="none"/>
                <w:lang w:val="en-US" w:eastAsia="zh-CN"/>
              </w:rPr>
              <w:t>根据全国环评技术评估服务咨询平台（技术支持单位：生态环境部评估中心）答复：其中环境空气质量标准指《环境空气质量标准》（GB3095）和地方的环境空气质量标准，不包括《环境影响评价技术导则大气环境》（HJ2.2-2018）附录D、《工业企业设计卫生标准》（TJ36-97）、《前苏联居住区标准》（CH24571）、《环境影响评价技术导则制药建设项目》（HJ611-2011）、《大气污染物综合排放标准详解》等导则或参考资料，排放的特征污染物在国家、地方环境空气质量标准中有限值要求才涉及现状监测，且优先引用现有监测数据。本项目非甲烷总烃在《环境空气质量标准》（GB3095-2012）及其修改单中无相应标准，当地也无地方环境空气质量标准，故不进行现状检测。</w:t>
            </w:r>
          </w:p>
          <w:p w14:paraId="7B24D9EF">
            <w:pPr>
              <w:pStyle w:val="26"/>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default" w:ascii="Times New Roman" w:hAnsi="Times New Roman" w:eastAsia="仿宋" w:cs="Times New Roman"/>
                <w:b w:val="0"/>
                <w:bCs/>
                <w:color w:val="auto"/>
              </w:rPr>
            </w:pPr>
            <w:r>
              <w:rPr>
                <w:rFonts w:hint="default" w:ascii="Times New Roman" w:hAnsi="Times New Roman" w:eastAsia="仿宋" w:cs="Times New Roman"/>
                <w:b w:val="0"/>
                <w:bCs/>
                <w:color w:val="auto"/>
              </w:rPr>
              <w:t>（3）区域削减</w:t>
            </w:r>
          </w:p>
          <w:p w14:paraId="22193894">
            <w:pPr>
              <w:pStyle w:val="26"/>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default" w:ascii="Times New Roman" w:hAnsi="Times New Roman" w:eastAsia="仿宋" w:cs="Times New Roman"/>
                <w:b w:val="0"/>
                <w:bCs/>
                <w:color w:val="auto"/>
                <w:lang w:val="en-US" w:eastAsia="zh-CN"/>
              </w:rPr>
            </w:pPr>
            <w:r>
              <w:rPr>
                <w:rFonts w:hint="default" w:ascii="Times New Roman" w:hAnsi="Times New Roman" w:eastAsia="仿宋" w:cs="Times New Roman"/>
                <w:b w:val="0"/>
                <w:bCs/>
                <w:color w:val="auto"/>
                <w:lang w:val="en-US" w:eastAsia="zh-CN"/>
              </w:rPr>
              <w:t>为进一步改善常州市的大气空气质量，</w:t>
            </w:r>
            <w:r>
              <w:rPr>
                <w:rFonts w:hint="default" w:ascii="Times New Roman" w:hAnsi="Times New Roman" w:eastAsia="仿宋" w:cs="Times New Roman"/>
                <w:b w:val="0"/>
                <w:bCs/>
                <w:color w:val="auto"/>
              </w:rPr>
              <w:t>《2024年度全面推进美丽常州建设工作方案》</w:t>
            </w:r>
            <w:r>
              <w:rPr>
                <w:rFonts w:hint="default" w:ascii="Times New Roman" w:hAnsi="Times New Roman" w:eastAsia="仿宋" w:cs="Times New Roman"/>
                <w:b w:val="0"/>
                <w:bCs/>
                <w:color w:val="auto"/>
                <w:lang w:val="en-US" w:eastAsia="zh-CN"/>
              </w:rPr>
              <w:t>中提出了以下举措：</w:t>
            </w:r>
          </w:p>
          <w:p w14:paraId="216B3009">
            <w:pPr>
              <w:pStyle w:val="26"/>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default" w:ascii="Times New Roman" w:hAnsi="Times New Roman" w:eastAsia="仿宋" w:cs="Times New Roman"/>
                <w:b w:val="0"/>
                <w:bCs/>
                <w:color w:val="auto"/>
                <w:lang w:val="en-US" w:eastAsia="zh-CN"/>
              </w:rPr>
            </w:pPr>
            <w:r>
              <w:rPr>
                <w:rFonts w:hint="default" w:ascii="Times New Roman" w:hAnsi="Times New Roman" w:eastAsia="仿宋" w:cs="Times New Roman"/>
                <w:b w:val="0"/>
                <w:bCs/>
                <w:color w:val="auto"/>
              </w:rPr>
              <w:t>开展火电煤堆场专项整治行动</w:t>
            </w:r>
            <w:r>
              <w:rPr>
                <w:rFonts w:hint="default" w:ascii="Times New Roman" w:hAnsi="Times New Roman" w:eastAsia="仿宋" w:cs="Times New Roman"/>
                <w:b w:val="0"/>
                <w:bCs/>
                <w:color w:val="auto"/>
                <w:lang w:eastAsia="zh-CN"/>
              </w:rPr>
              <w:t>。</w:t>
            </w:r>
            <w:r>
              <w:rPr>
                <w:rFonts w:hint="default" w:ascii="Times New Roman" w:hAnsi="Times New Roman" w:eastAsia="仿宋" w:cs="Times New Roman"/>
                <w:b w:val="0"/>
                <w:bCs/>
                <w:color w:val="auto"/>
                <w:lang w:val="en-US" w:eastAsia="zh-CN"/>
              </w:rPr>
              <w:t>年内完成</w:t>
            </w:r>
            <w:r>
              <w:rPr>
                <w:rFonts w:hint="eastAsia" w:ascii="Times New Roman" w:hAnsi="Times New Roman" w:eastAsia="仿宋" w:cs="Times New Roman"/>
                <w:b w:val="0"/>
                <w:bCs/>
                <w:color w:val="auto"/>
                <w:lang w:val="en-US" w:eastAsia="zh-CN"/>
              </w:rPr>
              <w:t>国能龙源启德（常州）生态环境科技有限公司</w:t>
            </w:r>
            <w:r>
              <w:rPr>
                <w:rFonts w:hint="default" w:ascii="Times New Roman" w:hAnsi="Times New Roman" w:eastAsia="仿宋" w:cs="Times New Roman"/>
                <w:b w:val="0"/>
                <w:bCs/>
                <w:color w:val="auto"/>
                <w:lang w:val="en-US" w:eastAsia="zh-CN"/>
              </w:rPr>
              <w:t>和常州经开区亚太热电两家火电企业的“一企一策”综合整治；</w:t>
            </w:r>
            <w:r>
              <w:rPr>
                <w:rFonts w:hint="default" w:ascii="Times New Roman" w:hAnsi="Times New Roman" w:eastAsia="仿宋" w:cs="Times New Roman"/>
                <w:b w:val="0"/>
                <w:bCs/>
                <w:color w:val="auto"/>
              </w:rPr>
              <w:t>年底前完成广达热电关闭退出工作。</w:t>
            </w:r>
          </w:p>
          <w:p w14:paraId="51B42F1F">
            <w:pPr>
              <w:pStyle w:val="26"/>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default" w:ascii="Times New Roman" w:hAnsi="Times New Roman" w:eastAsia="仿宋" w:cs="Times New Roman"/>
                <w:b w:val="0"/>
                <w:bCs/>
                <w:color w:val="auto"/>
              </w:rPr>
            </w:pPr>
            <w:r>
              <w:rPr>
                <w:rFonts w:hint="default" w:ascii="Times New Roman" w:hAnsi="Times New Roman" w:eastAsia="仿宋" w:cs="Times New Roman"/>
                <w:b w:val="0"/>
                <w:bCs/>
                <w:color w:val="auto"/>
              </w:rPr>
              <w:t>抓好钢铁、水泥、铸造、垃圾焚烧、汽修“五大行业”整治。完成宝润钢铁全流程超低排放改造；完成江苏常宝钢管股份有限公司2台工业炉窑烟气脱硝或低氮改造；完成光大常高新垃圾焚烧提标改造。</w:t>
            </w:r>
          </w:p>
          <w:p w14:paraId="7CC8AB97">
            <w:pPr>
              <w:pStyle w:val="26"/>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default" w:ascii="Times New Roman" w:hAnsi="Times New Roman" w:eastAsia="仿宋" w:cs="Times New Roman"/>
                <w:b w:val="0"/>
                <w:bCs/>
                <w:color w:val="auto"/>
                <w:lang w:eastAsia="zh-CN"/>
              </w:rPr>
            </w:pPr>
            <w:r>
              <w:rPr>
                <w:rFonts w:hint="default" w:ascii="Times New Roman" w:hAnsi="Times New Roman" w:eastAsia="仿宋" w:cs="Times New Roman"/>
                <w:b w:val="0"/>
                <w:bCs/>
                <w:color w:val="auto"/>
              </w:rPr>
              <w:t>强化挥发性有机物全过程全环节综合治理</w:t>
            </w:r>
            <w:r>
              <w:rPr>
                <w:rFonts w:hint="default" w:ascii="Times New Roman" w:hAnsi="Times New Roman" w:eastAsia="仿宋" w:cs="Times New Roman"/>
                <w:b w:val="0"/>
                <w:bCs/>
                <w:color w:val="auto"/>
                <w:lang w:eastAsia="zh-CN"/>
              </w:rPr>
              <w:t>。</w:t>
            </w:r>
            <w:r>
              <w:rPr>
                <w:rFonts w:hint="default" w:ascii="Times New Roman" w:hAnsi="Times New Roman" w:eastAsia="仿宋" w:cs="Times New Roman"/>
                <w:b w:val="0"/>
                <w:bCs/>
                <w:color w:val="auto"/>
              </w:rPr>
              <w:t>推进燃烧法工艺（RTO、RCO、TO）治污设施建设</w:t>
            </w:r>
            <w:r>
              <w:rPr>
                <w:rFonts w:hint="default" w:ascii="Times New Roman" w:hAnsi="Times New Roman" w:eastAsia="仿宋" w:cs="Times New Roman"/>
                <w:b w:val="0"/>
                <w:bCs/>
                <w:color w:val="auto"/>
                <w:lang w:eastAsia="zh-CN"/>
              </w:rPr>
              <w:t>；</w:t>
            </w:r>
            <w:r>
              <w:rPr>
                <w:rFonts w:hint="default" w:ascii="Times New Roman" w:hAnsi="Times New Roman" w:eastAsia="仿宋" w:cs="Times New Roman"/>
                <w:b w:val="0"/>
                <w:bCs/>
                <w:color w:val="auto"/>
              </w:rPr>
              <w:t>完成154家汽修行业企业排查和系统治理</w:t>
            </w:r>
            <w:r>
              <w:rPr>
                <w:rFonts w:hint="default" w:ascii="Times New Roman" w:hAnsi="Times New Roman" w:eastAsia="仿宋" w:cs="Times New Roman"/>
                <w:b w:val="0"/>
                <w:bCs/>
                <w:color w:val="auto"/>
                <w:lang w:eastAsia="zh-CN"/>
              </w:rPr>
              <w:t>；</w:t>
            </w:r>
            <w:r>
              <w:rPr>
                <w:rFonts w:hint="default" w:ascii="Times New Roman" w:hAnsi="Times New Roman" w:eastAsia="仿宋" w:cs="Times New Roman"/>
                <w:b w:val="0"/>
                <w:bCs/>
                <w:color w:val="auto"/>
              </w:rPr>
              <w:t>实施源头替代工程，提高</w:t>
            </w:r>
            <w:r>
              <w:rPr>
                <w:rFonts w:hint="eastAsia" w:ascii="Times New Roman" w:hAnsi="Times New Roman" w:eastAsia="仿宋" w:cs="Times New Roman"/>
                <w:b w:val="0"/>
                <w:bCs/>
                <w:color w:val="auto"/>
                <w:lang w:eastAsia="zh-CN"/>
              </w:rPr>
              <w:t>木制家具</w:t>
            </w:r>
            <w:r>
              <w:rPr>
                <w:rFonts w:hint="default" w:ascii="Times New Roman" w:hAnsi="Times New Roman" w:eastAsia="仿宋" w:cs="Times New Roman"/>
                <w:b w:val="0"/>
                <w:bCs/>
                <w:color w:val="auto"/>
              </w:rPr>
              <w:t>制造、工程机械等行业的替代比例</w:t>
            </w:r>
            <w:r>
              <w:rPr>
                <w:rFonts w:hint="default" w:ascii="Times New Roman" w:hAnsi="Times New Roman" w:eastAsia="仿宋" w:cs="Times New Roman"/>
                <w:b w:val="0"/>
                <w:bCs/>
                <w:color w:val="auto"/>
                <w:lang w:eastAsia="zh-CN"/>
              </w:rPr>
              <w:t>；制定化工园区综合整治方案，建立统一的</w:t>
            </w:r>
            <w:r>
              <w:rPr>
                <w:rFonts w:hint="eastAsia" w:ascii="Times New Roman" w:hAnsi="Times New Roman" w:eastAsia="仿宋" w:cs="Times New Roman"/>
                <w:b w:val="0"/>
                <w:bCs/>
                <w:color w:val="auto"/>
                <w:lang w:eastAsia="zh-CN"/>
              </w:rPr>
              <w:t>泄漏</w:t>
            </w:r>
            <w:r>
              <w:rPr>
                <w:rFonts w:hint="default" w:ascii="Times New Roman" w:hAnsi="Times New Roman" w:eastAsia="仿宋" w:cs="Times New Roman"/>
                <w:b w:val="0"/>
                <w:bCs/>
                <w:color w:val="auto"/>
                <w:lang w:eastAsia="zh-CN"/>
              </w:rPr>
              <w:t>检测与修复信息管理平台，对挥发性有机液体储罐开展排查。</w:t>
            </w:r>
          </w:p>
          <w:p w14:paraId="6F078E23">
            <w:pPr>
              <w:pStyle w:val="26"/>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default" w:ascii="Times New Roman" w:hAnsi="Times New Roman" w:eastAsia="仿宋" w:cs="Times New Roman"/>
                <w:b w:val="0"/>
                <w:bCs/>
                <w:color w:val="auto"/>
              </w:rPr>
            </w:pPr>
            <w:r>
              <w:rPr>
                <w:rFonts w:hint="default" w:ascii="Times New Roman" w:hAnsi="Times New Roman" w:eastAsia="仿宋" w:cs="Times New Roman"/>
                <w:b w:val="0"/>
                <w:bCs/>
                <w:color w:val="auto"/>
              </w:rPr>
              <w:t>强化施工工地、道路、园林绿化、裸地以及港口码头等扬尘治理</w:t>
            </w:r>
            <w:r>
              <w:rPr>
                <w:rFonts w:hint="default" w:ascii="Times New Roman" w:hAnsi="Times New Roman" w:eastAsia="仿宋" w:cs="Times New Roman"/>
                <w:b w:val="0"/>
                <w:bCs/>
                <w:color w:val="auto"/>
                <w:lang w:eastAsia="zh-CN"/>
              </w:rPr>
              <w:t>，</w:t>
            </w:r>
            <w:r>
              <w:rPr>
                <w:rFonts w:hint="default" w:ascii="Times New Roman" w:hAnsi="Times New Roman" w:eastAsia="仿宋" w:cs="Times New Roman"/>
                <w:b w:val="0"/>
                <w:bCs/>
                <w:color w:val="auto"/>
              </w:rPr>
              <w:t>推进规模以上工地安装扬尘在线监测和视频监控设备，鼓励实施监测超标预警和喷淋、雾炮等设施的远程控制与自动降尘有效联动。持续对全市镇（街道）、园区实施降尘考核。</w:t>
            </w:r>
          </w:p>
          <w:p w14:paraId="56472607">
            <w:pPr>
              <w:pStyle w:val="26"/>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default" w:ascii="Times New Roman" w:hAnsi="Times New Roman" w:eastAsia="仿宋" w:cs="Times New Roman"/>
                <w:b w:val="0"/>
                <w:bCs/>
                <w:color w:val="auto"/>
              </w:rPr>
            </w:pPr>
            <w:r>
              <w:rPr>
                <w:rFonts w:hint="default" w:ascii="Times New Roman" w:hAnsi="Times New Roman" w:eastAsia="仿宋" w:cs="Times New Roman"/>
                <w:b w:val="0"/>
                <w:bCs/>
                <w:color w:val="auto"/>
              </w:rPr>
              <w:t>开展餐饮油烟专项治理，推动产生油烟或异味的餐饮服务单位安装油烟净化装置并定期维护。</w:t>
            </w:r>
          </w:p>
          <w:p w14:paraId="11185FB4">
            <w:pPr>
              <w:pStyle w:val="26"/>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default" w:ascii="Times New Roman" w:hAnsi="Times New Roman" w:eastAsia="仿宋" w:cs="Times New Roman"/>
                <w:b w:val="0"/>
                <w:bCs/>
                <w:color w:val="auto"/>
              </w:rPr>
            </w:pPr>
            <w:r>
              <w:rPr>
                <w:rFonts w:hint="default" w:ascii="Times New Roman" w:hAnsi="Times New Roman" w:eastAsia="仿宋" w:cs="Times New Roman"/>
                <w:b w:val="0"/>
                <w:bCs/>
                <w:color w:val="auto"/>
              </w:rPr>
              <w:t>严格落实《江苏省重污染天气应急预案》有关要求，9月底前完成绩效分级、应急减排清单和豁免企业清单修订工作。</w:t>
            </w:r>
          </w:p>
          <w:p w14:paraId="5273DAF4">
            <w:pPr>
              <w:pStyle w:val="26"/>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default" w:ascii="Times New Roman" w:hAnsi="Times New Roman" w:eastAsia="仿宋" w:cs="Times New Roman"/>
                <w:b w:val="0"/>
                <w:bCs/>
                <w:color w:val="auto"/>
              </w:rPr>
            </w:pPr>
            <w:r>
              <w:rPr>
                <w:rFonts w:hint="default" w:ascii="Times New Roman" w:hAnsi="Times New Roman" w:eastAsia="仿宋" w:cs="Times New Roman"/>
                <w:b w:val="0"/>
                <w:bCs/>
                <w:color w:val="auto"/>
              </w:rPr>
              <w:t>加强秸秆禁烧，全面提升秸秆收、运、贮、用等方面能力。加强春节、中秋、国庆等重点时段的烟花爆竹燃放管控工作，严防禁放区内发生聚集性违规燃放。</w:t>
            </w:r>
          </w:p>
          <w:p w14:paraId="18C595FA">
            <w:pPr>
              <w:pStyle w:val="26"/>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default" w:ascii="Times New Roman" w:hAnsi="Times New Roman" w:eastAsia="仿宋" w:cs="Times New Roman"/>
                <w:b w:val="0"/>
                <w:bCs/>
                <w:color w:val="auto"/>
              </w:rPr>
            </w:pPr>
            <w:r>
              <w:rPr>
                <w:rFonts w:hint="default" w:ascii="Times New Roman" w:hAnsi="Times New Roman" w:eastAsia="仿宋" w:cs="Times New Roman"/>
                <w:b w:val="0"/>
                <w:bCs/>
                <w:color w:val="auto"/>
              </w:rPr>
              <w:t>采取上述措施，常州市的大气空气质量将得到进一步改善。</w:t>
            </w:r>
          </w:p>
          <w:p w14:paraId="748F94A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default" w:ascii="Times New Roman" w:hAnsi="Times New Roman" w:eastAsia="仿宋" w:cs="Times New Roman"/>
                <w:b w:val="0"/>
                <w:bCs/>
                <w:color w:val="auto"/>
                <w:kern w:val="0"/>
                <w:sz w:val="24"/>
              </w:rPr>
            </w:pPr>
            <w:r>
              <w:rPr>
                <w:rFonts w:hint="eastAsia" w:eastAsia="仿宋" w:cs="Times New Roman"/>
                <w:b w:val="0"/>
                <w:bCs/>
                <w:color w:val="auto"/>
                <w:kern w:val="0"/>
                <w:sz w:val="24"/>
                <w:lang w:val="en-US" w:eastAsia="zh-CN"/>
              </w:rPr>
              <w:t>二、</w:t>
            </w:r>
            <w:r>
              <w:rPr>
                <w:rFonts w:hint="default" w:ascii="Times New Roman" w:hAnsi="Times New Roman" w:eastAsia="仿宋" w:cs="Times New Roman"/>
                <w:b w:val="0"/>
                <w:bCs/>
                <w:color w:val="auto"/>
                <w:kern w:val="0"/>
                <w:sz w:val="24"/>
              </w:rPr>
              <w:t>地表水环境质量现状</w:t>
            </w:r>
          </w:p>
          <w:p w14:paraId="6D11D67E">
            <w:pPr>
              <w:pStyle w:val="26"/>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default" w:ascii="Times New Roman" w:hAnsi="Times New Roman" w:eastAsia="仿宋" w:cs="Times New Roman"/>
                <w:b w:val="0"/>
                <w:bCs/>
                <w:color w:val="auto"/>
                <w:lang w:val="en-US" w:eastAsia="zh-CN"/>
              </w:rPr>
            </w:pPr>
            <w:r>
              <w:rPr>
                <w:rFonts w:hint="eastAsia" w:ascii="Times New Roman" w:hAnsi="Times New Roman" w:eastAsia="仿宋" w:cs="Times New Roman"/>
                <w:b w:val="0"/>
                <w:bCs/>
                <w:color w:val="auto"/>
                <w:lang w:val="en-US" w:eastAsia="zh-CN"/>
              </w:rPr>
              <w:t>根据《2024年常州市生态环境状况公报》，常州市纳入“十四五”国家地表水环境质量考核的20个断面，年均水质达到或好于</w:t>
            </w:r>
            <w:r>
              <w:rPr>
                <w:rFonts w:hint="eastAsia" w:ascii="Times New Roman" w:hAnsi="Times New Roman" w:eastAsia="仿宋" w:cs="Times New Roman"/>
                <w:b w:val="0"/>
                <w:bCs/>
                <w:color w:val="auto"/>
                <w:sz w:val="24"/>
                <w:lang w:val="en-US" w:eastAsia="zh-CN"/>
              </w:rPr>
              <w:t>《地表水环境质量标准》（</w:t>
            </w:r>
            <w:r>
              <w:rPr>
                <w:rFonts w:hint="default" w:ascii="Times New Roman" w:hAnsi="Times New Roman" w:eastAsia="仿宋" w:cs="Times New Roman"/>
                <w:b w:val="0"/>
                <w:bCs/>
                <w:color w:val="auto"/>
                <w:sz w:val="24"/>
                <w:lang w:val="en-US" w:eastAsia="zh-CN"/>
              </w:rPr>
              <w:t>GB3838-2002</w:t>
            </w:r>
            <w:r>
              <w:rPr>
                <w:rFonts w:hint="eastAsia" w:ascii="Times New Roman" w:hAnsi="Times New Roman" w:eastAsia="仿宋" w:cs="Times New Roman"/>
                <w:b w:val="0"/>
                <w:bCs/>
                <w:color w:val="auto"/>
                <w:sz w:val="24"/>
                <w:lang w:val="en-US" w:eastAsia="zh-CN"/>
              </w:rPr>
              <w:t>）Ⅲ类标准的断面比例为85%，无劣Ⅴ类断面。纳入江苏省“十四五”水环境质量目标考核的51个断面，年均水质达到或好于Ⅲ类的比例为94.1%，无劣Ⅴ类断面。</w:t>
            </w:r>
          </w:p>
          <w:p w14:paraId="1EC81F92">
            <w:pPr>
              <w:pStyle w:val="26"/>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jc w:val="left"/>
              <w:textAlignment w:val="auto"/>
              <w:rPr>
                <w:rFonts w:hint="default" w:ascii="Times New Roman" w:hAnsi="Times New Roman" w:eastAsia="仿宋" w:cs="Times New Roman"/>
                <w:color w:val="auto"/>
              </w:rPr>
            </w:pPr>
            <w:r>
              <w:rPr>
                <w:rFonts w:hint="default" w:ascii="Times New Roman" w:hAnsi="Times New Roman" w:eastAsia="仿宋" w:cs="Times New Roman"/>
                <w:b w:val="0"/>
                <w:bCs/>
                <w:color w:val="auto"/>
              </w:rPr>
              <w:t>本项目尾水受纳水体为尧塘河</w:t>
            </w:r>
            <w:r>
              <w:rPr>
                <w:rFonts w:hint="eastAsia" w:ascii="Times New Roman" w:hAnsi="Times New Roman" w:eastAsia="仿宋" w:cs="Times New Roman"/>
                <w:b w:val="0"/>
                <w:bCs/>
                <w:color w:val="auto"/>
                <w:lang w:eastAsia="zh-CN"/>
              </w:rPr>
              <w:t>，</w:t>
            </w:r>
            <w:r>
              <w:rPr>
                <w:rFonts w:hint="default" w:ascii="Times New Roman" w:hAnsi="Times New Roman" w:eastAsia="仿宋" w:cs="Times New Roman"/>
                <w:b w:val="0"/>
                <w:bCs/>
                <w:color w:val="auto"/>
              </w:rPr>
              <w:t>地表水环境质量现状引用“江苏万泉金属制品有限公司轨道交通配套金属制品技术改造项目”中尧塘河水环境历史监测数据（引用数据报告编号：YJH25010301），采样断面的布设与取样点见下表。</w:t>
            </w:r>
          </w:p>
          <w:p w14:paraId="457BD6DA">
            <w:pPr>
              <w:autoSpaceDE w:val="0"/>
              <w:autoSpaceDN w:val="0"/>
              <w:spacing w:line="440" w:lineRule="exact"/>
              <w:jc w:val="center"/>
              <w:rPr>
                <w:rFonts w:hint="default" w:ascii="Times New Roman" w:hAnsi="Times New Roman" w:eastAsia="仿宋" w:cs="Times New Roman"/>
                <w:b/>
                <w:bCs/>
                <w:color w:val="auto"/>
                <w:kern w:val="0"/>
                <w:sz w:val="24"/>
                <w:lang w:val="en-US" w:eastAsia="zh-CN"/>
              </w:rPr>
            </w:pPr>
            <w:r>
              <w:rPr>
                <w:rFonts w:hint="eastAsia" w:ascii="Times New Roman" w:hAnsi="Times New Roman" w:eastAsia="仿宋" w:cs="Times New Roman"/>
                <w:b/>
                <w:bCs/>
                <w:color w:val="auto"/>
                <w:kern w:val="0"/>
                <w:sz w:val="24"/>
                <w:lang w:val="en-US" w:eastAsia="zh-CN"/>
              </w:rPr>
              <w:t>表 3-</w:t>
            </w:r>
            <w:r>
              <w:rPr>
                <w:rFonts w:hint="eastAsia" w:eastAsia="仿宋" w:cs="Times New Roman"/>
                <w:b/>
                <w:bCs/>
                <w:color w:val="auto"/>
                <w:kern w:val="0"/>
                <w:sz w:val="24"/>
                <w:lang w:val="en-US" w:eastAsia="zh-CN"/>
              </w:rPr>
              <w:t>2</w:t>
            </w:r>
            <w:r>
              <w:rPr>
                <w:rFonts w:hint="eastAsia" w:ascii="Times New Roman" w:hAnsi="Times New Roman" w:eastAsia="仿宋" w:cs="Times New Roman"/>
                <w:b/>
                <w:bCs/>
                <w:color w:val="auto"/>
                <w:kern w:val="0"/>
                <w:sz w:val="24"/>
                <w:lang w:val="en-US" w:eastAsia="zh-CN"/>
              </w:rPr>
              <w:t xml:space="preserve">  </w:t>
            </w:r>
            <w:r>
              <w:rPr>
                <w:rFonts w:hint="eastAsia" w:eastAsia="仿宋" w:cs="Times New Roman"/>
                <w:b/>
                <w:bCs/>
                <w:color w:val="auto"/>
                <w:kern w:val="0"/>
                <w:sz w:val="24"/>
                <w:lang w:val="en-US" w:eastAsia="zh-CN"/>
              </w:rPr>
              <w:t>尧塘河</w:t>
            </w:r>
            <w:r>
              <w:rPr>
                <w:rFonts w:hint="eastAsia" w:ascii="Times New Roman" w:hAnsi="Times New Roman" w:eastAsia="仿宋" w:cs="Times New Roman"/>
                <w:b/>
                <w:bCs/>
                <w:color w:val="auto"/>
                <w:kern w:val="0"/>
                <w:sz w:val="24"/>
                <w:lang w:val="en-US" w:eastAsia="zh-CN"/>
              </w:rPr>
              <w:t>水质监测断面、监测因子情况一览表</w:t>
            </w:r>
          </w:p>
          <w:tbl>
            <w:tblPr>
              <w:tblStyle w:val="19"/>
              <w:tblW w:w="4998" w:type="pct"/>
              <w:jc w:val="center"/>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autofit"/>
              <w:tblCellMar>
                <w:top w:w="0" w:type="dxa"/>
                <w:left w:w="108" w:type="dxa"/>
                <w:bottom w:w="0" w:type="dxa"/>
                <w:right w:w="108" w:type="dxa"/>
              </w:tblCellMar>
            </w:tblPr>
            <w:tblGrid>
              <w:gridCol w:w="1465"/>
              <w:gridCol w:w="3668"/>
              <w:gridCol w:w="1852"/>
              <w:gridCol w:w="1401"/>
            </w:tblGrid>
            <w:tr w14:paraId="58CB5975">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PrEx>
              <w:trPr>
                <w:trHeight w:val="281" w:hRule="atLeast"/>
                <w:jc w:val="center"/>
              </w:trPr>
              <w:tc>
                <w:tcPr>
                  <w:tcW w:w="873" w:type="pct"/>
                  <w:tcBorders>
                    <w:tl2br w:val="nil"/>
                    <w:tr2bl w:val="nil"/>
                  </w:tcBorders>
                  <w:vAlign w:val="center"/>
                </w:tcPr>
                <w:p w14:paraId="4C2143EB">
                  <w:pPr>
                    <w:pStyle w:val="57"/>
                    <w:outlineLvl w:val="9"/>
                    <w:rPr>
                      <w:color w:val="auto"/>
                    </w:rPr>
                  </w:pPr>
                  <w:r>
                    <w:rPr>
                      <w:rFonts w:hint="eastAsia"/>
                      <w:color w:val="auto"/>
                    </w:rPr>
                    <w:t>水系名称</w:t>
                  </w:r>
                </w:p>
              </w:tc>
              <w:tc>
                <w:tcPr>
                  <w:tcW w:w="2186" w:type="pct"/>
                  <w:tcBorders>
                    <w:tl2br w:val="nil"/>
                    <w:tr2bl w:val="nil"/>
                  </w:tcBorders>
                  <w:vAlign w:val="center"/>
                </w:tcPr>
                <w:p w14:paraId="60EC3546">
                  <w:pPr>
                    <w:pStyle w:val="57"/>
                    <w:outlineLvl w:val="9"/>
                    <w:rPr>
                      <w:color w:val="auto"/>
                    </w:rPr>
                  </w:pPr>
                  <w:r>
                    <w:rPr>
                      <w:rFonts w:hint="eastAsia"/>
                      <w:color w:val="auto"/>
                    </w:rPr>
                    <w:t>断面布设位置</w:t>
                  </w:r>
                </w:p>
              </w:tc>
              <w:tc>
                <w:tcPr>
                  <w:tcW w:w="1104" w:type="pct"/>
                  <w:tcBorders>
                    <w:tl2br w:val="nil"/>
                    <w:tr2bl w:val="nil"/>
                  </w:tcBorders>
                  <w:vAlign w:val="center"/>
                </w:tcPr>
                <w:p w14:paraId="3E3FD841">
                  <w:pPr>
                    <w:pStyle w:val="57"/>
                    <w:outlineLvl w:val="9"/>
                    <w:rPr>
                      <w:color w:val="auto"/>
                    </w:rPr>
                  </w:pPr>
                  <w:r>
                    <w:rPr>
                      <w:rFonts w:hint="eastAsia"/>
                      <w:color w:val="auto"/>
                    </w:rPr>
                    <w:t>监测因子</w:t>
                  </w:r>
                </w:p>
              </w:tc>
              <w:tc>
                <w:tcPr>
                  <w:tcW w:w="835" w:type="pct"/>
                  <w:tcBorders>
                    <w:tl2br w:val="nil"/>
                    <w:tr2bl w:val="nil"/>
                  </w:tcBorders>
                  <w:vAlign w:val="center"/>
                </w:tcPr>
                <w:p w14:paraId="354F22D7">
                  <w:pPr>
                    <w:pStyle w:val="57"/>
                    <w:outlineLvl w:val="9"/>
                    <w:rPr>
                      <w:color w:val="auto"/>
                    </w:rPr>
                  </w:pPr>
                  <w:r>
                    <w:rPr>
                      <w:rFonts w:hint="eastAsia"/>
                      <w:color w:val="auto"/>
                    </w:rPr>
                    <w:t>功能类别</w:t>
                  </w:r>
                </w:p>
              </w:tc>
            </w:tr>
            <w:tr w14:paraId="1E9D25F2">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81" w:hRule="atLeast"/>
                <w:jc w:val="center"/>
              </w:trPr>
              <w:tc>
                <w:tcPr>
                  <w:tcW w:w="873" w:type="pct"/>
                  <w:vMerge w:val="restart"/>
                  <w:tcBorders>
                    <w:tl2br w:val="nil"/>
                    <w:tr2bl w:val="nil"/>
                  </w:tcBorders>
                  <w:vAlign w:val="center"/>
                </w:tcPr>
                <w:p w14:paraId="6AA125B3">
                  <w:pPr>
                    <w:pStyle w:val="57"/>
                    <w:outlineLvl w:val="9"/>
                    <w:rPr>
                      <w:rFonts w:hint="default" w:eastAsia="仿宋"/>
                      <w:color w:val="auto"/>
                      <w:lang w:val="en-US" w:eastAsia="zh-CN"/>
                    </w:rPr>
                  </w:pPr>
                  <w:r>
                    <w:rPr>
                      <w:rFonts w:hint="eastAsia"/>
                      <w:color w:val="auto"/>
                      <w:lang w:val="en-US" w:eastAsia="zh-CN"/>
                    </w:rPr>
                    <w:t>尧塘河</w:t>
                  </w:r>
                </w:p>
              </w:tc>
              <w:tc>
                <w:tcPr>
                  <w:tcW w:w="2186" w:type="pct"/>
                  <w:tcBorders>
                    <w:tl2br w:val="nil"/>
                    <w:tr2bl w:val="nil"/>
                  </w:tcBorders>
                  <w:vAlign w:val="center"/>
                </w:tcPr>
                <w:p w14:paraId="36E68110">
                  <w:pPr>
                    <w:pStyle w:val="57"/>
                    <w:outlineLvl w:val="9"/>
                    <w:rPr>
                      <w:rFonts w:hint="default" w:eastAsia="仿宋"/>
                      <w:color w:val="auto"/>
                      <w:lang w:val="en-US" w:eastAsia="zh-CN"/>
                    </w:rPr>
                  </w:pPr>
                  <w:r>
                    <w:rPr>
                      <w:rFonts w:hint="eastAsia"/>
                      <w:color w:val="auto"/>
                    </w:rPr>
                    <w:t>W1</w:t>
                  </w:r>
                  <w:r>
                    <w:rPr>
                      <w:rFonts w:hint="eastAsia"/>
                      <w:color w:val="auto"/>
                      <w:lang w:val="en-US" w:eastAsia="zh-CN"/>
                    </w:rPr>
                    <w:t>金坛二污厂排污口上游500米</w:t>
                  </w:r>
                </w:p>
              </w:tc>
              <w:tc>
                <w:tcPr>
                  <w:tcW w:w="1104" w:type="pct"/>
                  <w:vMerge w:val="restart"/>
                  <w:tcBorders>
                    <w:tl2br w:val="nil"/>
                    <w:tr2bl w:val="nil"/>
                  </w:tcBorders>
                  <w:vAlign w:val="center"/>
                </w:tcPr>
                <w:p w14:paraId="08A001DD">
                  <w:pPr>
                    <w:pStyle w:val="57"/>
                    <w:outlineLvl w:val="9"/>
                    <w:rPr>
                      <w:color w:val="auto"/>
                    </w:rPr>
                  </w:pPr>
                  <w:r>
                    <w:rPr>
                      <w:rFonts w:hint="eastAsia"/>
                      <w:color w:val="auto"/>
                    </w:rPr>
                    <w:t>pH、COD、氨氮、总磷</w:t>
                  </w:r>
                </w:p>
              </w:tc>
              <w:tc>
                <w:tcPr>
                  <w:tcW w:w="835" w:type="pct"/>
                  <w:vMerge w:val="restart"/>
                  <w:tcBorders>
                    <w:tl2br w:val="nil"/>
                    <w:tr2bl w:val="nil"/>
                  </w:tcBorders>
                  <w:vAlign w:val="center"/>
                </w:tcPr>
                <w:p w14:paraId="0F8380A0">
                  <w:pPr>
                    <w:pStyle w:val="57"/>
                    <w:outlineLvl w:val="9"/>
                    <w:rPr>
                      <w:color w:val="auto"/>
                    </w:rPr>
                  </w:pPr>
                  <w:r>
                    <w:rPr>
                      <w:rFonts w:hint="eastAsia"/>
                      <w:color w:val="auto"/>
                      <w:lang w:val="en-US" w:eastAsia="zh-CN"/>
                    </w:rPr>
                    <w:t>Ⅲ</w:t>
                  </w:r>
                  <w:r>
                    <w:rPr>
                      <w:rFonts w:hint="eastAsia"/>
                      <w:color w:val="auto"/>
                    </w:rPr>
                    <w:t>类</w:t>
                  </w:r>
                </w:p>
              </w:tc>
            </w:tr>
            <w:tr w14:paraId="13F10146">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81" w:hRule="atLeast"/>
                <w:jc w:val="center"/>
              </w:trPr>
              <w:tc>
                <w:tcPr>
                  <w:tcW w:w="873" w:type="pct"/>
                  <w:vMerge w:val="continue"/>
                  <w:tcBorders>
                    <w:tl2br w:val="nil"/>
                    <w:tr2bl w:val="nil"/>
                  </w:tcBorders>
                  <w:vAlign w:val="center"/>
                </w:tcPr>
                <w:p w14:paraId="1DE9DD34">
                  <w:pPr>
                    <w:pStyle w:val="57"/>
                    <w:outlineLvl w:val="9"/>
                    <w:rPr>
                      <w:color w:val="auto"/>
                    </w:rPr>
                  </w:pPr>
                </w:p>
              </w:tc>
              <w:tc>
                <w:tcPr>
                  <w:tcW w:w="2186" w:type="pct"/>
                  <w:tcBorders>
                    <w:tl2br w:val="nil"/>
                    <w:tr2bl w:val="nil"/>
                  </w:tcBorders>
                  <w:vAlign w:val="center"/>
                </w:tcPr>
                <w:p w14:paraId="2FEC1717">
                  <w:pPr>
                    <w:pStyle w:val="57"/>
                    <w:outlineLvl w:val="9"/>
                    <w:rPr>
                      <w:color w:val="auto"/>
                    </w:rPr>
                  </w:pPr>
                  <w:r>
                    <w:rPr>
                      <w:rFonts w:hint="eastAsia"/>
                      <w:color w:val="auto"/>
                    </w:rPr>
                    <w:t>W</w:t>
                  </w:r>
                  <w:r>
                    <w:rPr>
                      <w:rFonts w:hint="eastAsia"/>
                      <w:color w:val="auto"/>
                      <w:lang w:val="en-US" w:eastAsia="zh-CN"/>
                    </w:rPr>
                    <w:t>2金坛二污厂排污口下游2000米</w:t>
                  </w:r>
                </w:p>
              </w:tc>
              <w:tc>
                <w:tcPr>
                  <w:tcW w:w="1104" w:type="pct"/>
                  <w:vMerge w:val="continue"/>
                  <w:tcBorders>
                    <w:tl2br w:val="nil"/>
                    <w:tr2bl w:val="nil"/>
                  </w:tcBorders>
                  <w:vAlign w:val="center"/>
                </w:tcPr>
                <w:p w14:paraId="6327A0BE">
                  <w:pPr>
                    <w:pStyle w:val="57"/>
                    <w:outlineLvl w:val="9"/>
                    <w:rPr>
                      <w:color w:val="auto"/>
                    </w:rPr>
                  </w:pPr>
                </w:p>
              </w:tc>
              <w:tc>
                <w:tcPr>
                  <w:tcW w:w="835" w:type="pct"/>
                  <w:vMerge w:val="continue"/>
                  <w:tcBorders>
                    <w:tl2br w:val="nil"/>
                    <w:tr2bl w:val="nil"/>
                  </w:tcBorders>
                  <w:vAlign w:val="center"/>
                </w:tcPr>
                <w:p w14:paraId="01AF9A02">
                  <w:pPr>
                    <w:pStyle w:val="57"/>
                    <w:outlineLvl w:val="9"/>
                    <w:rPr>
                      <w:color w:val="auto"/>
                    </w:rPr>
                  </w:pPr>
                </w:p>
              </w:tc>
            </w:tr>
          </w:tbl>
          <w:p w14:paraId="336A1574">
            <w:pPr>
              <w:autoSpaceDE w:val="0"/>
              <w:autoSpaceDN w:val="0"/>
              <w:spacing w:line="440" w:lineRule="exact"/>
              <w:jc w:val="center"/>
              <w:rPr>
                <w:rFonts w:hint="default" w:ascii="Times New Roman" w:hAnsi="Times New Roman" w:eastAsia="仿宋" w:cs="Times New Roman"/>
                <w:b/>
                <w:bCs/>
                <w:color w:val="auto"/>
                <w:kern w:val="0"/>
                <w:sz w:val="24"/>
                <w:lang w:val="en-US" w:eastAsia="zh-CN"/>
              </w:rPr>
            </w:pPr>
            <w:r>
              <w:rPr>
                <w:rFonts w:hint="eastAsia" w:ascii="Times New Roman" w:hAnsi="Times New Roman" w:eastAsia="仿宋" w:cs="Times New Roman"/>
                <w:b/>
                <w:bCs/>
                <w:color w:val="auto"/>
                <w:kern w:val="0"/>
                <w:sz w:val="24"/>
                <w:lang w:val="en-US" w:eastAsia="zh-CN"/>
              </w:rPr>
              <w:t>表 3-</w:t>
            </w:r>
            <w:r>
              <w:rPr>
                <w:rFonts w:hint="eastAsia" w:eastAsia="仿宋" w:cs="Times New Roman"/>
                <w:b/>
                <w:bCs/>
                <w:color w:val="auto"/>
                <w:kern w:val="0"/>
                <w:sz w:val="24"/>
                <w:lang w:val="en-US" w:eastAsia="zh-CN"/>
              </w:rPr>
              <w:t>3</w:t>
            </w:r>
            <w:r>
              <w:rPr>
                <w:rFonts w:hint="eastAsia" w:ascii="Times New Roman" w:hAnsi="Times New Roman" w:eastAsia="仿宋" w:cs="Times New Roman"/>
                <w:b/>
                <w:bCs/>
                <w:color w:val="auto"/>
                <w:kern w:val="0"/>
                <w:sz w:val="24"/>
                <w:lang w:val="en-US" w:eastAsia="zh-CN"/>
              </w:rPr>
              <w:t xml:space="preserve">  </w:t>
            </w:r>
            <w:r>
              <w:rPr>
                <w:rFonts w:hint="eastAsia" w:eastAsia="仿宋" w:cs="Times New Roman"/>
                <w:b/>
                <w:bCs/>
                <w:color w:val="auto"/>
                <w:kern w:val="0"/>
                <w:sz w:val="24"/>
                <w:lang w:val="en-US" w:eastAsia="zh-CN"/>
              </w:rPr>
              <w:t>尧塘河</w:t>
            </w:r>
            <w:r>
              <w:rPr>
                <w:rFonts w:hint="eastAsia" w:ascii="Times New Roman" w:hAnsi="Times New Roman" w:eastAsia="仿宋" w:cs="Times New Roman"/>
                <w:b/>
                <w:bCs/>
                <w:color w:val="auto"/>
                <w:kern w:val="0"/>
                <w:sz w:val="24"/>
                <w:lang w:val="en-US" w:eastAsia="zh-CN"/>
              </w:rPr>
              <w:t>监测结果一览表</w:t>
            </w:r>
          </w:p>
          <w:tbl>
            <w:tblPr>
              <w:tblStyle w:val="20"/>
              <w:tblW w:w="5000"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655"/>
              <w:gridCol w:w="1551"/>
              <w:gridCol w:w="1245"/>
              <w:gridCol w:w="1423"/>
              <w:gridCol w:w="1314"/>
              <w:gridCol w:w="1201"/>
            </w:tblGrid>
            <w:tr w14:paraId="6526C7A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6" w:type="pct"/>
                  <w:vAlign w:val="center"/>
                </w:tcPr>
                <w:p w14:paraId="37FBDBF7">
                  <w:pPr>
                    <w:spacing w:line="312"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断面</w:t>
                  </w:r>
                </w:p>
              </w:tc>
              <w:tc>
                <w:tcPr>
                  <w:tcW w:w="924" w:type="pct"/>
                  <w:vAlign w:val="center"/>
                </w:tcPr>
                <w:p w14:paraId="1907955B">
                  <w:pPr>
                    <w:spacing w:line="312"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监测项目</w:t>
                  </w:r>
                </w:p>
              </w:tc>
              <w:tc>
                <w:tcPr>
                  <w:tcW w:w="742" w:type="pct"/>
                  <w:vAlign w:val="center"/>
                </w:tcPr>
                <w:p w14:paraId="5C9F7A6B">
                  <w:pPr>
                    <w:spacing w:line="312"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pH</w:t>
                  </w:r>
                </w:p>
              </w:tc>
              <w:tc>
                <w:tcPr>
                  <w:tcW w:w="848" w:type="pct"/>
                  <w:vAlign w:val="center"/>
                </w:tcPr>
                <w:p w14:paraId="66335A3C">
                  <w:pPr>
                    <w:spacing w:line="312"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COD</w:t>
                  </w:r>
                </w:p>
              </w:tc>
              <w:tc>
                <w:tcPr>
                  <w:tcW w:w="783" w:type="pct"/>
                  <w:vAlign w:val="center"/>
                </w:tcPr>
                <w:p w14:paraId="560F1B55">
                  <w:pPr>
                    <w:spacing w:line="312"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NH</w:t>
                  </w:r>
                  <w:r>
                    <w:rPr>
                      <w:rFonts w:hint="default" w:ascii="Times New Roman" w:hAnsi="Times New Roman" w:eastAsia="仿宋" w:cs="Times New Roman"/>
                      <w:color w:val="auto"/>
                      <w:szCs w:val="21"/>
                      <w:vertAlign w:val="subscript"/>
                    </w:rPr>
                    <w:t>3</w:t>
                  </w:r>
                  <w:r>
                    <w:rPr>
                      <w:rFonts w:hint="default" w:ascii="Times New Roman" w:hAnsi="Times New Roman" w:eastAsia="仿宋" w:cs="Times New Roman"/>
                      <w:color w:val="auto"/>
                      <w:szCs w:val="21"/>
                    </w:rPr>
                    <w:t>-N</w:t>
                  </w:r>
                </w:p>
              </w:tc>
              <w:tc>
                <w:tcPr>
                  <w:tcW w:w="715" w:type="pct"/>
                  <w:vAlign w:val="center"/>
                </w:tcPr>
                <w:p w14:paraId="70524A59">
                  <w:pPr>
                    <w:spacing w:line="312"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TP</w:t>
                  </w:r>
                </w:p>
              </w:tc>
            </w:tr>
            <w:tr w14:paraId="6043F93A">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6" w:type="pct"/>
                  <w:vMerge w:val="restart"/>
                  <w:vAlign w:val="center"/>
                </w:tcPr>
                <w:p w14:paraId="68068F3F">
                  <w:pPr>
                    <w:overflowPunct w:val="0"/>
                    <w:jc w:val="center"/>
                    <w:textAlignment w:val="baseline"/>
                    <w:rPr>
                      <w:rFonts w:hint="default" w:ascii="Times New Roman" w:hAnsi="Times New Roman" w:eastAsia="仿宋" w:cs="Times New Roman"/>
                      <w:color w:val="auto"/>
                      <w:szCs w:val="21"/>
                    </w:rPr>
                  </w:pPr>
                  <w:r>
                    <w:rPr>
                      <w:rFonts w:hint="default" w:ascii="Times New Roman" w:hAnsi="Times New Roman" w:eastAsia="仿宋" w:cs="Times New Roman"/>
                      <w:color w:val="auto"/>
                    </w:rPr>
                    <w:t>W1</w:t>
                  </w:r>
                </w:p>
              </w:tc>
              <w:tc>
                <w:tcPr>
                  <w:tcW w:w="924" w:type="pct"/>
                  <w:vAlign w:val="center"/>
                </w:tcPr>
                <w:p w14:paraId="54F4BF81">
                  <w:pPr>
                    <w:spacing w:line="312"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最大值</w:t>
                  </w:r>
                </w:p>
              </w:tc>
              <w:tc>
                <w:tcPr>
                  <w:tcW w:w="1245" w:type="dxa"/>
                  <w:vAlign w:val="center"/>
                </w:tcPr>
                <w:p w14:paraId="7F67BAD2">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lang w:val="en-US" w:eastAsia="zh-CN"/>
                    </w:rPr>
                  </w:pPr>
                  <w:r>
                    <w:rPr>
                      <w:rFonts w:hint="default" w:ascii="Times New Roman" w:hAnsi="Times New Roman" w:cs="Times New Roman"/>
                      <w:color w:val="auto"/>
                      <w:szCs w:val="21"/>
                      <w:lang w:val="en-US" w:eastAsia="zh-CN"/>
                    </w:rPr>
                    <w:t>8.2</w:t>
                  </w:r>
                </w:p>
              </w:tc>
              <w:tc>
                <w:tcPr>
                  <w:tcW w:w="1423" w:type="dxa"/>
                  <w:vAlign w:val="center"/>
                </w:tcPr>
                <w:p w14:paraId="512CE4AE">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lang w:val="en-US" w:eastAsia="zh-CN"/>
                    </w:rPr>
                  </w:pPr>
                  <w:r>
                    <w:rPr>
                      <w:rFonts w:hint="default" w:ascii="Times New Roman" w:hAnsi="Times New Roman" w:cs="Times New Roman"/>
                      <w:color w:val="auto"/>
                      <w:szCs w:val="21"/>
                      <w:lang w:val="en-US" w:eastAsia="zh-CN"/>
                    </w:rPr>
                    <w:t>18</w:t>
                  </w:r>
                </w:p>
              </w:tc>
              <w:tc>
                <w:tcPr>
                  <w:tcW w:w="1314" w:type="dxa"/>
                  <w:vAlign w:val="center"/>
                </w:tcPr>
                <w:p w14:paraId="26B0B040">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lang w:val="en-US" w:eastAsia="zh-CN"/>
                    </w:rPr>
                  </w:pPr>
                  <w:r>
                    <w:rPr>
                      <w:rFonts w:hint="default" w:ascii="Times New Roman" w:hAnsi="Times New Roman" w:cs="Times New Roman"/>
                      <w:color w:val="auto"/>
                      <w:szCs w:val="21"/>
                      <w:lang w:val="en-US" w:eastAsia="zh-CN"/>
                    </w:rPr>
                    <w:t>0.447</w:t>
                  </w:r>
                </w:p>
              </w:tc>
              <w:tc>
                <w:tcPr>
                  <w:tcW w:w="1201" w:type="dxa"/>
                  <w:vAlign w:val="center"/>
                </w:tcPr>
                <w:p w14:paraId="4A5558ED">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lang w:val="en-US" w:eastAsia="zh-CN"/>
                    </w:rPr>
                  </w:pPr>
                  <w:r>
                    <w:rPr>
                      <w:rFonts w:hint="default" w:ascii="Times New Roman" w:hAnsi="Times New Roman" w:cs="Times New Roman"/>
                      <w:color w:val="auto"/>
                      <w:szCs w:val="21"/>
                      <w:lang w:val="en-US" w:eastAsia="zh-CN"/>
                    </w:rPr>
                    <w:t>0.13</w:t>
                  </w:r>
                </w:p>
              </w:tc>
            </w:tr>
            <w:tr w14:paraId="63A5F2A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6" w:type="pct"/>
                  <w:vMerge w:val="continue"/>
                  <w:vAlign w:val="center"/>
                </w:tcPr>
                <w:p w14:paraId="61A60C6E">
                  <w:pPr>
                    <w:spacing w:line="312" w:lineRule="exact"/>
                    <w:jc w:val="center"/>
                    <w:rPr>
                      <w:rFonts w:hint="default" w:ascii="Times New Roman" w:hAnsi="Times New Roman" w:eastAsia="仿宋" w:cs="Times New Roman"/>
                      <w:color w:val="auto"/>
                      <w:szCs w:val="21"/>
                    </w:rPr>
                  </w:pPr>
                </w:p>
              </w:tc>
              <w:tc>
                <w:tcPr>
                  <w:tcW w:w="924" w:type="pct"/>
                  <w:vAlign w:val="center"/>
                </w:tcPr>
                <w:p w14:paraId="14D8F313">
                  <w:pPr>
                    <w:spacing w:line="312"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最小值</w:t>
                  </w:r>
                </w:p>
              </w:tc>
              <w:tc>
                <w:tcPr>
                  <w:tcW w:w="1245" w:type="dxa"/>
                  <w:shd w:val="clear" w:color="auto" w:fill="auto"/>
                  <w:vAlign w:val="center"/>
                </w:tcPr>
                <w:p w14:paraId="767D782E">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cs="Times New Roman"/>
                      <w:color w:val="auto"/>
                      <w:szCs w:val="21"/>
                      <w:lang w:val="en-US" w:eastAsia="zh-CN"/>
                    </w:rPr>
                    <w:t>7.7</w:t>
                  </w:r>
                </w:p>
              </w:tc>
              <w:tc>
                <w:tcPr>
                  <w:tcW w:w="1423" w:type="dxa"/>
                  <w:shd w:val="clear" w:color="auto" w:fill="auto"/>
                  <w:vAlign w:val="center"/>
                </w:tcPr>
                <w:p w14:paraId="6C89324C">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cs="Times New Roman"/>
                      <w:color w:val="auto"/>
                      <w:szCs w:val="21"/>
                      <w:lang w:val="en-US" w:eastAsia="zh-CN"/>
                    </w:rPr>
                    <w:t>16</w:t>
                  </w:r>
                </w:p>
              </w:tc>
              <w:tc>
                <w:tcPr>
                  <w:tcW w:w="1314" w:type="dxa"/>
                  <w:shd w:val="clear" w:color="auto" w:fill="auto"/>
                  <w:vAlign w:val="center"/>
                </w:tcPr>
                <w:p w14:paraId="08EC1BFC">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cs="Times New Roman"/>
                      <w:color w:val="auto"/>
                      <w:szCs w:val="21"/>
                      <w:lang w:val="en-US" w:eastAsia="zh-CN"/>
                    </w:rPr>
                    <w:t>0.263</w:t>
                  </w:r>
                </w:p>
              </w:tc>
              <w:tc>
                <w:tcPr>
                  <w:tcW w:w="1201" w:type="dxa"/>
                  <w:shd w:val="clear" w:color="auto" w:fill="auto"/>
                  <w:vAlign w:val="center"/>
                </w:tcPr>
                <w:p w14:paraId="081B12D8">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cs="Times New Roman"/>
                      <w:color w:val="auto"/>
                      <w:szCs w:val="21"/>
                      <w:lang w:val="en-US" w:eastAsia="zh-CN"/>
                    </w:rPr>
                    <w:t>0.07</w:t>
                  </w:r>
                </w:p>
              </w:tc>
            </w:tr>
            <w:tr w14:paraId="47C9F08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6" w:type="pct"/>
                  <w:vMerge w:val="continue"/>
                  <w:vAlign w:val="center"/>
                </w:tcPr>
                <w:p w14:paraId="5D037EDF">
                  <w:pPr>
                    <w:spacing w:line="312" w:lineRule="exact"/>
                    <w:jc w:val="center"/>
                    <w:rPr>
                      <w:rFonts w:hint="default" w:ascii="Times New Roman" w:hAnsi="Times New Roman" w:eastAsia="仿宋" w:cs="Times New Roman"/>
                      <w:color w:val="auto"/>
                      <w:szCs w:val="21"/>
                    </w:rPr>
                  </w:pPr>
                </w:p>
              </w:tc>
              <w:tc>
                <w:tcPr>
                  <w:tcW w:w="924" w:type="pct"/>
                  <w:vAlign w:val="center"/>
                </w:tcPr>
                <w:p w14:paraId="777A62FE">
                  <w:pPr>
                    <w:spacing w:line="312"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超标率%</w:t>
                  </w:r>
                </w:p>
              </w:tc>
              <w:tc>
                <w:tcPr>
                  <w:tcW w:w="1245" w:type="dxa"/>
                  <w:vAlign w:val="center"/>
                </w:tcPr>
                <w:p w14:paraId="29397C9A">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rPr>
                  </w:pPr>
                  <w:r>
                    <w:rPr>
                      <w:rFonts w:hint="default" w:ascii="Times New Roman" w:hAnsi="Times New Roman" w:eastAsia="宋体" w:cs="Times New Roman"/>
                      <w:color w:val="auto"/>
                      <w:szCs w:val="21"/>
                    </w:rPr>
                    <w:t>0</w:t>
                  </w:r>
                </w:p>
              </w:tc>
              <w:tc>
                <w:tcPr>
                  <w:tcW w:w="1423" w:type="dxa"/>
                  <w:vAlign w:val="center"/>
                </w:tcPr>
                <w:p w14:paraId="1B7CCBBC">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rPr>
                  </w:pPr>
                  <w:r>
                    <w:rPr>
                      <w:rFonts w:hint="default" w:ascii="Times New Roman" w:hAnsi="Times New Roman" w:eastAsia="宋体" w:cs="Times New Roman"/>
                      <w:color w:val="auto"/>
                      <w:szCs w:val="21"/>
                    </w:rPr>
                    <w:t>0</w:t>
                  </w:r>
                </w:p>
              </w:tc>
              <w:tc>
                <w:tcPr>
                  <w:tcW w:w="1314" w:type="dxa"/>
                  <w:vAlign w:val="center"/>
                </w:tcPr>
                <w:p w14:paraId="5C4FC886">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rPr>
                  </w:pPr>
                  <w:r>
                    <w:rPr>
                      <w:rFonts w:hint="default" w:ascii="Times New Roman" w:hAnsi="Times New Roman" w:eastAsia="宋体" w:cs="Times New Roman"/>
                      <w:color w:val="auto"/>
                      <w:szCs w:val="21"/>
                    </w:rPr>
                    <w:t>0</w:t>
                  </w:r>
                </w:p>
              </w:tc>
              <w:tc>
                <w:tcPr>
                  <w:tcW w:w="1201" w:type="dxa"/>
                  <w:vAlign w:val="center"/>
                </w:tcPr>
                <w:p w14:paraId="522AC7AA">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rPr>
                  </w:pPr>
                  <w:r>
                    <w:rPr>
                      <w:rFonts w:hint="default" w:ascii="Times New Roman" w:hAnsi="Times New Roman" w:eastAsia="宋体" w:cs="Times New Roman"/>
                      <w:color w:val="auto"/>
                      <w:szCs w:val="21"/>
                    </w:rPr>
                    <w:t>0</w:t>
                  </w:r>
                </w:p>
              </w:tc>
            </w:tr>
            <w:tr w14:paraId="1054A9C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6" w:type="pct"/>
                  <w:vMerge w:val="restart"/>
                  <w:vAlign w:val="center"/>
                </w:tcPr>
                <w:p w14:paraId="0B1C0856">
                  <w:pPr>
                    <w:overflowPunct w:val="0"/>
                    <w:jc w:val="center"/>
                    <w:textAlignment w:val="baseline"/>
                    <w:rPr>
                      <w:rFonts w:hint="default" w:ascii="Times New Roman" w:hAnsi="Times New Roman" w:eastAsia="仿宋" w:cs="Times New Roman"/>
                      <w:color w:val="auto"/>
                      <w:szCs w:val="21"/>
                    </w:rPr>
                  </w:pPr>
                  <w:r>
                    <w:rPr>
                      <w:rFonts w:hint="default" w:ascii="Times New Roman" w:hAnsi="Times New Roman" w:eastAsia="仿宋" w:cs="Times New Roman"/>
                      <w:color w:val="auto"/>
                    </w:rPr>
                    <w:t>W2</w:t>
                  </w:r>
                </w:p>
              </w:tc>
              <w:tc>
                <w:tcPr>
                  <w:tcW w:w="924" w:type="pct"/>
                  <w:vAlign w:val="center"/>
                </w:tcPr>
                <w:p w14:paraId="1AFF8873">
                  <w:pPr>
                    <w:spacing w:line="312"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最大值</w:t>
                  </w:r>
                </w:p>
              </w:tc>
              <w:tc>
                <w:tcPr>
                  <w:tcW w:w="1245" w:type="dxa"/>
                  <w:vAlign w:val="center"/>
                </w:tcPr>
                <w:p w14:paraId="007CB422">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lang w:val="en-US" w:eastAsia="zh-CN"/>
                    </w:rPr>
                  </w:pPr>
                  <w:r>
                    <w:rPr>
                      <w:rFonts w:hint="default" w:ascii="Times New Roman" w:hAnsi="Times New Roman" w:cs="Times New Roman"/>
                      <w:color w:val="auto"/>
                      <w:szCs w:val="21"/>
                      <w:lang w:val="en-US" w:eastAsia="zh-CN"/>
                    </w:rPr>
                    <w:t>7.9</w:t>
                  </w:r>
                </w:p>
              </w:tc>
              <w:tc>
                <w:tcPr>
                  <w:tcW w:w="1423" w:type="dxa"/>
                  <w:vAlign w:val="center"/>
                </w:tcPr>
                <w:p w14:paraId="197C318B">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lang w:val="en-US" w:eastAsia="zh-CN"/>
                    </w:rPr>
                  </w:pPr>
                  <w:r>
                    <w:rPr>
                      <w:rFonts w:hint="default" w:ascii="Times New Roman" w:hAnsi="Times New Roman" w:cs="Times New Roman"/>
                      <w:color w:val="auto"/>
                      <w:szCs w:val="21"/>
                      <w:lang w:val="en-US" w:eastAsia="zh-CN"/>
                    </w:rPr>
                    <w:t>19</w:t>
                  </w:r>
                </w:p>
              </w:tc>
              <w:tc>
                <w:tcPr>
                  <w:tcW w:w="1314" w:type="dxa"/>
                  <w:vAlign w:val="center"/>
                </w:tcPr>
                <w:p w14:paraId="0854F50F">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lang w:val="en-US" w:eastAsia="zh-CN"/>
                    </w:rPr>
                  </w:pPr>
                  <w:r>
                    <w:rPr>
                      <w:rFonts w:hint="default" w:ascii="Times New Roman" w:hAnsi="Times New Roman" w:cs="Times New Roman"/>
                      <w:color w:val="auto"/>
                      <w:szCs w:val="21"/>
                      <w:lang w:val="en-US" w:eastAsia="zh-CN"/>
                    </w:rPr>
                    <w:t>0.395</w:t>
                  </w:r>
                </w:p>
              </w:tc>
              <w:tc>
                <w:tcPr>
                  <w:tcW w:w="1201" w:type="dxa"/>
                  <w:vAlign w:val="center"/>
                </w:tcPr>
                <w:p w14:paraId="511B69B2">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lang w:val="en-US" w:eastAsia="zh-CN"/>
                    </w:rPr>
                  </w:pPr>
                  <w:r>
                    <w:rPr>
                      <w:rFonts w:hint="default" w:ascii="Times New Roman" w:hAnsi="Times New Roman" w:cs="Times New Roman"/>
                      <w:color w:val="auto"/>
                      <w:szCs w:val="21"/>
                      <w:lang w:val="en-US" w:eastAsia="zh-CN"/>
                    </w:rPr>
                    <w:t>0.12</w:t>
                  </w:r>
                </w:p>
              </w:tc>
            </w:tr>
            <w:tr w14:paraId="6798C5B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6" w:type="pct"/>
                  <w:vMerge w:val="continue"/>
                  <w:vAlign w:val="center"/>
                </w:tcPr>
                <w:p w14:paraId="113847F8">
                  <w:pPr>
                    <w:spacing w:line="312" w:lineRule="exact"/>
                    <w:jc w:val="center"/>
                    <w:rPr>
                      <w:rFonts w:hint="default" w:ascii="Times New Roman" w:hAnsi="Times New Roman" w:eastAsia="仿宋" w:cs="Times New Roman"/>
                      <w:color w:val="auto"/>
                      <w:szCs w:val="21"/>
                    </w:rPr>
                  </w:pPr>
                </w:p>
              </w:tc>
              <w:tc>
                <w:tcPr>
                  <w:tcW w:w="924" w:type="pct"/>
                  <w:vAlign w:val="center"/>
                </w:tcPr>
                <w:p w14:paraId="0200039A">
                  <w:pPr>
                    <w:spacing w:line="312"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最小值</w:t>
                  </w:r>
                </w:p>
              </w:tc>
              <w:tc>
                <w:tcPr>
                  <w:tcW w:w="1245" w:type="dxa"/>
                  <w:vAlign w:val="center"/>
                </w:tcPr>
                <w:p w14:paraId="78CEB7C1">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lang w:val="en-US" w:eastAsia="zh-CN"/>
                    </w:rPr>
                  </w:pPr>
                  <w:r>
                    <w:rPr>
                      <w:rFonts w:hint="default" w:ascii="Times New Roman" w:hAnsi="Times New Roman" w:cs="Times New Roman"/>
                      <w:color w:val="auto"/>
                      <w:szCs w:val="21"/>
                      <w:lang w:val="en-US" w:eastAsia="zh-CN"/>
                    </w:rPr>
                    <w:t>7.2</w:t>
                  </w:r>
                </w:p>
              </w:tc>
              <w:tc>
                <w:tcPr>
                  <w:tcW w:w="1423" w:type="dxa"/>
                  <w:vAlign w:val="center"/>
                </w:tcPr>
                <w:p w14:paraId="0E3FA996">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lang w:val="en-US" w:eastAsia="zh-CN"/>
                    </w:rPr>
                  </w:pPr>
                  <w:r>
                    <w:rPr>
                      <w:rFonts w:hint="default" w:ascii="Times New Roman" w:hAnsi="Times New Roman" w:cs="Times New Roman"/>
                      <w:color w:val="auto"/>
                      <w:szCs w:val="21"/>
                      <w:lang w:val="en-US" w:eastAsia="zh-CN"/>
                    </w:rPr>
                    <w:t>18</w:t>
                  </w:r>
                </w:p>
              </w:tc>
              <w:tc>
                <w:tcPr>
                  <w:tcW w:w="1314" w:type="dxa"/>
                  <w:vAlign w:val="center"/>
                </w:tcPr>
                <w:p w14:paraId="61E35F62">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lang w:val="en-US" w:eastAsia="zh-CN"/>
                    </w:rPr>
                  </w:pPr>
                  <w:r>
                    <w:rPr>
                      <w:rFonts w:hint="default" w:ascii="Times New Roman" w:hAnsi="Times New Roman" w:cs="Times New Roman"/>
                      <w:color w:val="auto"/>
                      <w:szCs w:val="21"/>
                      <w:lang w:val="en-US" w:eastAsia="zh-CN"/>
                    </w:rPr>
                    <w:t>0.356</w:t>
                  </w:r>
                </w:p>
              </w:tc>
              <w:tc>
                <w:tcPr>
                  <w:tcW w:w="1201" w:type="dxa"/>
                  <w:vAlign w:val="center"/>
                </w:tcPr>
                <w:p w14:paraId="74EB1B9C">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lang w:val="en-US" w:eastAsia="zh-CN"/>
                    </w:rPr>
                  </w:pPr>
                  <w:r>
                    <w:rPr>
                      <w:rFonts w:hint="default" w:ascii="Times New Roman" w:hAnsi="Times New Roman" w:cs="Times New Roman"/>
                      <w:color w:val="auto"/>
                      <w:szCs w:val="21"/>
                      <w:lang w:val="en-US" w:eastAsia="zh-CN"/>
                    </w:rPr>
                    <w:t>0.06</w:t>
                  </w:r>
                </w:p>
              </w:tc>
            </w:tr>
            <w:tr w14:paraId="1C836D8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6" w:type="pct"/>
                  <w:vMerge w:val="continue"/>
                  <w:vAlign w:val="center"/>
                </w:tcPr>
                <w:p w14:paraId="75BA0BE0">
                  <w:pPr>
                    <w:spacing w:line="312" w:lineRule="exact"/>
                    <w:jc w:val="center"/>
                    <w:rPr>
                      <w:rFonts w:hint="default" w:ascii="Times New Roman" w:hAnsi="Times New Roman" w:eastAsia="仿宋" w:cs="Times New Roman"/>
                      <w:color w:val="auto"/>
                      <w:szCs w:val="21"/>
                    </w:rPr>
                  </w:pPr>
                </w:p>
              </w:tc>
              <w:tc>
                <w:tcPr>
                  <w:tcW w:w="924" w:type="pct"/>
                  <w:vAlign w:val="center"/>
                </w:tcPr>
                <w:p w14:paraId="5C125AB0">
                  <w:pPr>
                    <w:spacing w:line="312"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超标率%</w:t>
                  </w:r>
                </w:p>
              </w:tc>
              <w:tc>
                <w:tcPr>
                  <w:tcW w:w="1245" w:type="dxa"/>
                  <w:vAlign w:val="center"/>
                </w:tcPr>
                <w:p w14:paraId="7B6CDBB2">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rPr>
                  </w:pPr>
                  <w:r>
                    <w:rPr>
                      <w:rFonts w:hint="default" w:ascii="Times New Roman" w:hAnsi="Times New Roman" w:eastAsia="宋体" w:cs="Times New Roman"/>
                      <w:color w:val="auto"/>
                      <w:szCs w:val="21"/>
                    </w:rPr>
                    <w:t>0</w:t>
                  </w:r>
                </w:p>
              </w:tc>
              <w:tc>
                <w:tcPr>
                  <w:tcW w:w="1423" w:type="dxa"/>
                  <w:vAlign w:val="center"/>
                </w:tcPr>
                <w:p w14:paraId="3B0ACEAA">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rPr>
                  </w:pPr>
                  <w:r>
                    <w:rPr>
                      <w:rFonts w:hint="default" w:ascii="Times New Roman" w:hAnsi="Times New Roman" w:eastAsia="宋体" w:cs="Times New Roman"/>
                      <w:color w:val="auto"/>
                      <w:szCs w:val="21"/>
                    </w:rPr>
                    <w:t>0</w:t>
                  </w:r>
                </w:p>
              </w:tc>
              <w:tc>
                <w:tcPr>
                  <w:tcW w:w="1314" w:type="dxa"/>
                  <w:vAlign w:val="center"/>
                </w:tcPr>
                <w:p w14:paraId="020B0B0C">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rPr>
                  </w:pPr>
                  <w:r>
                    <w:rPr>
                      <w:rFonts w:hint="default" w:ascii="Times New Roman" w:hAnsi="Times New Roman" w:eastAsia="宋体" w:cs="Times New Roman"/>
                      <w:color w:val="auto"/>
                      <w:szCs w:val="21"/>
                    </w:rPr>
                    <w:t>0</w:t>
                  </w:r>
                </w:p>
              </w:tc>
              <w:tc>
                <w:tcPr>
                  <w:tcW w:w="1201" w:type="dxa"/>
                  <w:vAlign w:val="center"/>
                </w:tcPr>
                <w:p w14:paraId="5C5C53C5">
                  <w:pPr>
                    <w:keepNext w:val="0"/>
                    <w:keepLines w:val="0"/>
                    <w:pageBreakBefore w:val="0"/>
                    <w:widowControl w:val="0"/>
                    <w:kinsoku/>
                    <w:wordWrap/>
                    <w:overflowPunct/>
                    <w:topLinePunct w:val="0"/>
                    <w:bidi w:val="0"/>
                    <w:spacing w:line="240" w:lineRule="auto"/>
                    <w:jc w:val="center"/>
                    <w:textAlignment w:val="auto"/>
                    <w:rPr>
                      <w:rFonts w:hint="default" w:ascii="Times New Roman" w:hAnsi="Times New Roman" w:eastAsia="仿宋" w:cs="Times New Roman"/>
                      <w:color w:val="auto"/>
                      <w:szCs w:val="21"/>
                    </w:rPr>
                  </w:pPr>
                  <w:r>
                    <w:rPr>
                      <w:rFonts w:hint="default" w:ascii="Times New Roman" w:hAnsi="Times New Roman" w:eastAsia="宋体" w:cs="Times New Roman"/>
                      <w:color w:val="auto"/>
                      <w:szCs w:val="21"/>
                    </w:rPr>
                    <w:t>0</w:t>
                  </w:r>
                </w:p>
              </w:tc>
            </w:tr>
            <w:tr w14:paraId="74E69B4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910" w:type="pct"/>
                  <w:gridSpan w:val="2"/>
                  <w:vAlign w:val="center"/>
                </w:tcPr>
                <w:p w14:paraId="61935F4F">
                  <w:pPr>
                    <w:pStyle w:val="57"/>
                    <w:outlineLvl w:val="9"/>
                    <w:rPr>
                      <w:rFonts w:hint="default" w:ascii="Times New Roman" w:hAnsi="Times New Roman" w:eastAsia="仿宋" w:cs="Times New Roman"/>
                      <w:color w:val="auto"/>
                      <w:szCs w:val="21"/>
                    </w:rPr>
                  </w:pPr>
                  <w:r>
                    <w:rPr>
                      <w:rFonts w:hint="eastAsia" w:ascii="仿宋" w:hAnsi="仿宋" w:eastAsia="仿宋" w:cs="仿宋"/>
                      <w:color w:val="auto"/>
                      <w:lang w:val="en-US" w:eastAsia="zh-CN"/>
                    </w:rPr>
                    <w:t>Ⅲ类标准</w:t>
                  </w:r>
                </w:p>
              </w:tc>
              <w:tc>
                <w:tcPr>
                  <w:tcW w:w="742" w:type="pct"/>
                  <w:shd w:val="clear" w:color="auto" w:fill="auto"/>
                  <w:vAlign w:val="center"/>
                </w:tcPr>
                <w:p w14:paraId="7AA357DF">
                  <w:pPr>
                    <w:spacing w:line="312" w:lineRule="exact"/>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6-9</w:t>
                  </w:r>
                </w:p>
              </w:tc>
              <w:tc>
                <w:tcPr>
                  <w:tcW w:w="848" w:type="pct"/>
                  <w:shd w:val="clear" w:color="auto" w:fill="auto"/>
                  <w:vAlign w:val="center"/>
                </w:tcPr>
                <w:p w14:paraId="2F561BE7">
                  <w:pPr>
                    <w:spacing w:line="312" w:lineRule="exact"/>
                    <w:jc w:val="center"/>
                    <w:rPr>
                      <w:rFonts w:hint="default" w:ascii="Times New Roman" w:hAnsi="Times New Roman" w:eastAsia="仿宋" w:cs="Times New Roman"/>
                      <w:color w:val="auto"/>
                      <w:szCs w:val="21"/>
                      <w:lang w:val="en-US" w:eastAsia="zh-CN"/>
                    </w:rPr>
                  </w:pPr>
                  <w:r>
                    <w:rPr>
                      <w:rFonts w:hint="eastAsia" w:eastAsia="仿宋" w:cs="Times New Roman"/>
                      <w:color w:val="auto"/>
                      <w:szCs w:val="21"/>
                      <w:lang w:val="en-US" w:eastAsia="zh-CN"/>
                    </w:rPr>
                    <w:t>20</w:t>
                  </w:r>
                </w:p>
              </w:tc>
              <w:tc>
                <w:tcPr>
                  <w:tcW w:w="783" w:type="pct"/>
                  <w:shd w:val="clear" w:color="auto" w:fill="auto"/>
                  <w:vAlign w:val="center"/>
                </w:tcPr>
                <w:p w14:paraId="3992E4DE">
                  <w:pPr>
                    <w:spacing w:line="312" w:lineRule="exact"/>
                    <w:jc w:val="center"/>
                    <w:rPr>
                      <w:rFonts w:hint="default" w:ascii="Times New Roman" w:hAnsi="Times New Roman" w:eastAsia="仿宋" w:cs="Times New Roman"/>
                      <w:color w:val="auto"/>
                      <w:szCs w:val="21"/>
                      <w:lang w:val="en-US" w:eastAsia="zh-CN"/>
                    </w:rPr>
                  </w:pPr>
                  <w:r>
                    <w:rPr>
                      <w:rFonts w:hint="eastAsia" w:eastAsia="仿宋" w:cs="Times New Roman"/>
                      <w:color w:val="auto"/>
                      <w:szCs w:val="21"/>
                      <w:lang w:val="en-US" w:eastAsia="zh-CN"/>
                    </w:rPr>
                    <w:t>1.0</w:t>
                  </w:r>
                </w:p>
              </w:tc>
              <w:tc>
                <w:tcPr>
                  <w:tcW w:w="715" w:type="pct"/>
                  <w:shd w:val="clear" w:color="auto" w:fill="auto"/>
                  <w:vAlign w:val="center"/>
                </w:tcPr>
                <w:p w14:paraId="0FF19900">
                  <w:pPr>
                    <w:spacing w:line="312" w:lineRule="exact"/>
                    <w:jc w:val="center"/>
                    <w:rPr>
                      <w:rFonts w:hint="default" w:ascii="Times New Roman" w:hAnsi="Times New Roman" w:eastAsia="仿宋" w:cs="Times New Roman"/>
                      <w:color w:val="auto"/>
                      <w:szCs w:val="21"/>
                      <w:lang w:val="en-US" w:eastAsia="zh-CN"/>
                    </w:rPr>
                  </w:pPr>
                  <w:r>
                    <w:rPr>
                      <w:rFonts w:hint="eastAsia" w:eastAsia="仿宋" w:cs="Times New Roman"/>
                      <w:color w:val="auto"/>
                      <w:szCs w:val="21"/>
                      <w:lang w:val="en-US" w:eastAsia="zh-CN"/>
                    </w:rPr>
                    <w:t>0.2</w:t>
                  </w:r>
                </w:p>
              </w:tc>
            </w:tr>
          </w:tbl>
          <w:p w14:paraId="54F007F6">
            <w:pPr>
              <w:spacing w:line="440" w:lineRule="exact"/>
              <w:ind w:firstLine="480" w:firstLineChars="200"/>
              <w:jc w:val="left"/>
              <w:rPr>
                <w:rFonts w:hint="default" w:ascii="Times New Roman" w:hAnsi="Times New Roman" w:eastAsia="仿宋" w:cs="Times New Roman"/>
                <w:color w:val="auto"/>
                <w:sz w:val="24"/>
              </w:rPr>
            </w:pPr>
            <w:r>
              <w:rPr>
                <w:rFonts w:hint="eastAsia" w:ascii="Times New Roman" w:hAnsi="Times New Roman" w:eastAsia="仿宋" w:cs="Times New Roman"/>
                <w:color w:val="auto"/>
                <w:sz w:val="24"/>
                <w:lang w:val="en-US" w:eastAsia="zh-CN"/>
              </w:rPr>
              <w:t>由上表可知，</w:t>
            </w:r>
            <w:r>
              <w:rPr>
                <w:rFonts w:hint="eastAsia" w:eastAsia="仿宋" w:cs="Times New Roman"/>
                <w:color w:val="auto"/>
                <w:sz w:val="24"/>
                <w:lang w:val="en-US" w:eastAsia="zh-CN"/>
              </w:rPr>
              <w:t>尧塘河各</w:t>
            </w:r>
            <w:r>
              <w:rPr>
                <w:rFonts w:hint="eastAsia" w:ascii="Times New Roman" w:hAnsi="Times New Roman" w:eastAsia="仿宋" w:cs="Times New Roman"/>
                <w:color w:val="auto"/>
                <w:sz w:val="24"/>
                <w:lang w:val="en-US" w:eastAsia="zh-CN"/>
              </w:rPr>
              <w:t>监测断面</w:t>
            </w:r>
            <w:r>
              <w:rPr>
                <w:rFonts w:hint="default" w:ascii="Times New Roman" w:hAnsi="Times New Roman" w:eastAsia="仿宋" w:cs="Times New Roman"/>
                <w:color w:val="auto"/>
                <w:sz w:val="24"/>
                <w:lang w:val="en-US" w:eastAsia="zh-CN"/>
              </w:rPr>
              <w:t>pH</w:t>
            </w:r>
            <w:r>
              <w:rPr>
                <w:rFonts w:hint="eastAsia" w:ascii="Times New Roman" w:hAnsi="Times New Roman" w:eastAsia="仿宋" w:cs="Times New Roman"/>
                <w:color w:val="auto"/>
                <w:sz w:val="24"/>
                <w:lang w:val="en-US" w:eastAsia="zh-CN"/>
              </w:rPr>
              <w:t>、</w:t>
            </w:r>
            <w:r>
              <w:rPr>
                <w:rFonts w:hint="default" w:ascii="Times New Roman" w:hAnsi="Times New Roman" w:eastAsia="仿宋" w:cs="Times New Roman"/>
                <w:color w:val="auto"/>
                <w:sz w:val="24"/>
                <w:lang w:val="en-US" w:eastAsia="zh-CN"/>
              </w:rPr>
              <w:t>COD</w:t>
            </w:r>
            <w:r>
              <w:rPr>
                <w:rFonts w:hint="eastAsia" w:ascii="Times New Roman" w:hAnsi="Times New Roman" w:eastAsia="仿宋" w:cs="Times New Roman"/>
                <w:color w:val="auto"/>
                <w:sz w:val="24"/>
                <w:lang w:val="en-US" w:eastAsia="zh-CN"/>
              </w:rPr>
              <w:t>、氨氮、总磷均能够达到《地表水环境质量标准》（</w:t>
            </w:r>
            <w:r>
              <w:rPr>
                <w:rFonts w:hint="default" w:ascii="Times New Roman" w:hAnsi="Times New Roman" w:eastAsia="仿宋" w:cs="Times New Roman"/>
                <w:color w:val="auto"/>
                <w:sz w:val="24"/>
                <w:lang w:val="en-US" w:eastAsia="zh-CN"/>
              </w:rPr>
              <w:t>GB3838-2002</w:t>
            </w:r>
            <w:r>
              <w:rPr>
                <w:rFonts w:hint="eastAsia" w:ascii="Times New Roman" w:hAnsi="Times New Roman" w:eastAsia="仿宋" w:cs="Times New Roman"/>
                <w:color w:val="auto"/>
                <w:sz w:val="24"/>
                <w:lang w:val="en-US" w:eastAsia="zh-CN"/>
              </w:rPr>
              <w:t>）</w:t>
            </w:r>
            <w:r>
              <w:rPr>
                <w:rFonts w:hint="default" w:ascii="Times New Roman" w:hAnsi="Times New Roman" w:eastAsia="仿宋" w:cs="Times New Roman"/>
                <w:color w:val="auto"/>
                <w:sz w:val="24"/>
                <w:lang w:val="en-US" w:eastAsia="zh-CN"/>
              </w:rPr>
              <w:t>Ⅱ</w:t>
            </w:r>
            <w:r>
              <w:rPr>
                <w:rFonts w:hint="eastAsia" w:ascii="Times New Roman" w:hAnsi="Times New Roman" w:eastAsia="仿宋" w:cs="Times New Roman"/>
                <w:color w:val="auto"/>
                <w:sz w:val="24"/>
                <w:lang w:val="en-US" w:eastAsia="zh-CN"/>
              </w:rPr>
              <w:t>类水质标准限值要求。</w:t>
            </w:r>
          </w:p>
          <w:p w14:paraId="0B74CFD8">
            <w:pPr>
              <w:spacing w:line="440" w:lineRule="exact"/>
              <w:ind w:firstLine="480" w:firstLineChars="200"/>
              <w:jc w:val="left"/>
              <w:rPr>
                <w:rFonts w:hint="default" w:ascii="Times New Roman" w:hAnsi="Times New Roman" w:eastAsia="仿宋" w:cs="Times New Roman"/>
                <w:color w:val="auto"/>
                <w:sz w:val="24"/>
              </w:rPr>
            </w:pPr>
            <w:r>
              <w:rPr>
                <w:rFonts w:hint="default" w:ascii="Times New Roman" w:hAnsi="Times New Roman" w:eastAsia="仿宋" w:cs="Times New Roman"/>
                <w:color w:val="auto"/>
                <w:sz w:val="24"/>
              </w:rPr>
              <w:t>引用数据有效性分析：</w:t>
            </w:r>
            <w:r>
              <w:rPr>
                <w:rFonts w:hint="eastAsia" w:ascii="Times New Roman" w:hAnsi="Times New Roman" w:eastAsia="仿宋" w:cs="Times New Roman"/>
                <w:color w:val="auto"/>
                <w:sz w:val="24"/>
                <w:lang w:val="en-US" w:eastAsia="zh-CN"/>
              </w:rPr>
              <w:t>本项目引用数据监测时间为202</w:t>
            </w:r>
            <w:r>
              <w:rPr>
                <w:rFonts w:hint="eastAsia" w:eastAsia="仿宋" w:cs="Times New Roman"/>
                <w:color w:val="auto"/>
                <w:sz w:val="24"/>
                <w:lang w:val="en-US" w:eastAsia="zh-CN"/>
              </w:rPr>
              <w:t>5</w:t>
            </w:r>
            <w:r>
              <w:rPr>
                <w:rFonts w:hint="eastAsia" w:ascii="Times New Roman" w:hAnsi="Times New Roman" w:eastAsia="仿宋" w:cs="Times New Roman"/>
                <w:color w:val="auto"/>
                <w:sz w:val="24"/>
                <w:lang w:val="en-US" w:eastAsia="zh-CN"/>
              </w:rPr>
              <w:t>年</w:t>
            </w:r>
            <w:r>
              <w:rPr>
                <w:rFonts w:hint="eastAsia" w:eastAsia="仿宋" w:cs="Times New Roman"/>
                <w:color w:val="auto"/>
                <w:sz w:val="24"/>
                <w:lang w:val="en-US" w:eastAsia="zh-CN"/>
              </w:rPr>
              <w:t>1</w:t>
            </w:r>
            <w:r>
              <w:rPr>
                <w:rFonts w:hint="eastAsia" w:ascii="Times New Roman" w:hAnsi="Times New Roman" w:eastAsia="仿宋" w:cs="Times New Roman"/>
                <w:color w:val="auto"/>
                <w:sz w:val="24"/>
                <w:lang w:val="en-US" w:eastAsia="zh-CN"/>
              </w:rPr>
              <w:t>月</w:t>
            </w:r>
            <w:r>
              <w:rPr>
                <w:rFonts w:hint="default" w:ascii="Times New Roman" w:hAnsi="Times New Roman" w:eastAsia="仿宋" w:cs="Times New Roman"/>
                <w:color w:val="auto"/>
                <w:sz w:val="24"/>
              </w:rPr>
              <w:t>，满足近三年的时限性和有效性相关要求。</w:t>
            </w:r>
          </w:p>
          <w:p w14:paraId="319FBF55">
            <w:pPr>
              <w:autoSpaceDE w:val="0"/>
              <w:autoSpaceDN w:val="0"/>
              <w:spacing w:line="440" w:lineRule="exact"/>
              <w:ind w:firstLine="482" w:firstLineChars="200"/>
              <w:jc w:val="left"/>
              <w:rPr>
                <w:rFonts w:hint="default" w:ascii="Times New Roman" w:hAnsi="Times New Roman" w:eastAsia="仿宋" w:cs="Times New Roman"/>
                <w:b/>
                <w:bCs/>
                <w:color w:val="auto"/>
                <w:kern w:val="0"/>
                <w:sz w:val="24"/>
              </w:rPr>
            </w:pPr>
            <w:r>
              <w:rPr>
                <w:rFonts w:hint="eastAsia" w:eastAsia="仿宋" w:cs="Times New Roman"/>
                <w:b/>
                <w:bCs/>
                <w:color w:val="auto"/>
                <w:kern w:val="0"/>
                <w:sz w:val="24"/>
                <w:lang w:val="en-US" w:eastAsia="zh-CN"/>
              </w:rPr>
              <w:t>三、</w:t>
            </w:r>
            <w:r>
              <w:rPr>
                <w:rFonts w:hint="default" w:ascii="Times New Roman" w:hAnsi="Times New Roman" w:eastAsia="仿宋" w:cs="Times New Roman"/>
                <w:b/>
                <w:bCs/>
                <w:color w:val="auto"/>
                <w:kern w:val="0"/>
                <w:sz w:val="24"/>
              </w:rPr>
              <w:t>声环境质量现状</w:t>
            </w:r>
          </w:p>
          <w:p w14:paraId="653DAA7D">
            <w:pPr>
              <w:spacing w:line="440" w:lineRule="exact"/>
              <w:ind w:firstLine="480" w:firstLineChars="200"/>
              <w:jc w:val="left"/>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建设项目环境影响报告表编制技术指南（污染影响类）</w:t>
            </w:r>
            <w:r>
              <w:rPr>
                <w:rFonts w:hint="default" w:ascii="Times New Roman" w:hAnsi="Times New Roman" w:eastAsia="仿宋" w:cs="Times New Roman"/>
                <w:color w:val="auto"/>
                <w:sz w:val="24"/>
                <w:szCs w:val="24"/>
                <w:lang w:eastAsia="zh-CN"/>
              </w:rPr>
              <w:t>》</w:t>
            </w:r>
            <w:r>
              <w:rPr>
                <w:rFonts w:hint="default" w:ascii="Times New Roman" w:hAnsi="Times New Roman" w:eastAsia="仿宋" w:cs="Times New Roman"/>
                <w:color w:val="auto"/>
                <w:sz w:val="24"/>
                <w:szCs w:val="24"/>
              </w:rPr>
              <w:t>（试行）</w:t>
            </w:r>
            <w:r>
              <w:rPr>
                <w:rFonts w:hint="eastAsia" w:eastAsia="仿宋" w:cs="Times New Roman"/>
                <w:color w:val="auto"/>
                <w:sz w:val="24"/>
                <w:szCs w:val="24"/>
                <w:lang w:val="en-US" w:eastAsia="zh-CN"/>
              </w:rPr>
              <w:t>提到，“厂界外周边50米范围内存在声环境保护目标的建设项目，应监测保护目标声环境质量现状并评价达标情况”。本项目厂界外周边50米范围内无声环境保护目标，因此未开展声环境质量现状监测。</w:t>
            </w:r>
          </w:p>
          <w:p w14:paraId="27A3BCDB">
            <w:pPr>
              <w:autoSpaceDE w:val="0"/>
              <w:autoSpaceDN w:val="0"/>
              <w:spacing w:line="440" w:lineRule="exact"/>
              <w:ind w:firstLine="482" w:firstLineChars="200"/>
              <w:jc w:val="left"/>
              <w:rPr>
                <w:rFonts w:hint="default" w:ascii="Times New Roman" w:hAnsi="Times New Roman" w:eastAsia="仿宋" w:cs="Times New Roman"/>
                <w:b/>
                <w:bCs/>
                <w:color w:val="auto"/>
                <w:kern w:val="0"/>
                <w:sz w:val="24"/>
                <w:lang w:val="en-US" w:eastAsia="zh-CN"/>
              </w:rPr>
            </w:pPr>
            <w:r>
              <w:rPr>
                <w:rFonts w:hint="eastAsia" w:eastAsia="仿宋" w:cs="Times New Roman"/>
                <w:b/>
                <w:bCs/>
                <w:color w:val="auto"/>
                <w:kern w:val="0"/>
                <w:sz w:val="24"/>
                <w:lang w:val="en-US" w:eastAsia="zh-CN"/>
              </w:rPr>
              <w:t>四、</w:t>
            </w:r>
            <w:r>
              <w:rPr>
                <w:rFonts w:hint="default" w:ascii="Times New Roman" w:hAnsi="Times New Roman" w:eastAsia="仿宋" w:cs="Times New Roman"/>
                <w:b/>
                <w:bCs/>
                <w:color w:val="auto"/>
                <w:kern w:val="0"/>
                <w:sz w:val="24"/>
                <w:lang w:val="en-US" w:eastAsia="zh-CN"/>
              </w:rPr>
              <w:t>生态环境</w:t>
            </w:r>
          </w:p>
          <w:p w14:paraId="35F9EA47">
            <w:pPr>
              <w:spacing w:line="440" w:lineRule="exact"/>
              <w:ind w:firstLine="480" w:firstLineChars="200"/>
              <w:jc w:val="left"/>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本项目</w:t>
            </w:r>
            <w:r>
              <w:rPr>
                <w:rFonts w:hint="default" w:ascii="Times New Roman" w:hAnsi="Times New Roman" w:eastAsia="仿宋" w:cs="Times New Roman"/>
                <w:color w:val="auto"/>
                <w:sz w:val="24"/>
                <w:lang w:val="en-US" w:eastAsia="zh-CN"/>
              </w:rPr>
              <w:t>用地范围内无生态环境保护目标，不开展生态现状调查。</w:t>
            </w:r>
          </w:p>
          <w:p w14:paraId="4528112A">
            <w:pPr>
              <w:autoSpaceDE w:val="0"/>
              <w:autoSpaceDN w:val="0"/>
              <w:spacing w:line="440" w:lineRule="exact"/>
              <w:ind w:firstLine="482" w:firstLineChars="200"/>
              <w:jc w:val="left"/>
              <w:rPr>
                <w:rFonts w:hint="default" w:ascii="Times New Roman" w:hAnsi="Times New Roman" w:eastAsia="仿宋" w:cs="Times New Roman"/>
                <w:b/>
                <w:bCs/>
                <w:color w:val="auto"/>
                <w:kern w:val="0"/>
                <w:sz w:val="24"/>
                <w:lang w:val="en-US" w:eastAsia="zh-CN"/>
              </w:rPr>
            </w:pPr>
            <w:r>
              <w:rPr>
                <w:rFonts w:hint="eastAsia" w:eastAsia="仿宋" w:cs="Times New Roman"/>
                <w:b/>
                <w:bCs/>
                <w:color w:val="auto"/>
                <w:kern w:val="0"/>
                <w:sz w:val="24"/>
                <w:lang w:val="en-US" w:eastAsia="zh-CN"/>
              </w:rPr>
              <w:t>五、</w:t>
            </w:r>
            <w:r>
              <w:rPr>
                <w:rFonts w:hint="default" w:ascii="Times New Roman" w:hAnsi="Times New Roman" w:eastAsia="仿宋" w:cs="Times New Roman"/>
                <w:b/>
                <w:bCs/>
                <w:color w:val="auto"/>
                <w:kern w:val="0"/>
                <w:sz w:val="24"/>
                <w:lang w:val="en-US" w:eastAsia="zh-CN"/>
              </w:rPr>
              <w:t>电磁辐射</w:t>
            </w:r>
          </w:p>
          <w:p w14:paraId="1B31BFC3">
            <w:pPr>
              <w:spacing w:line="440" w:lineRule="exact"/>
              <w:ind w:firstLine="480" w:firstLineChars="200"/>
              <w:jc w:val="left"/>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rPr>
              <w:t>本项目</w:t>
            </w:r>
            <w:r>
              <w:rPr>
                <w:rFonts w:hint="default" w:ascii="Times New Roman" w:hAnsi="Times New Roman" w:eastAsia="仿宋" w:cs="Times New Roman"/>
                <w:color w:val="auto"/>
                <w:sz w:val="24"/>
                <w:lang w:val="en-US" w:eastAsia="zh-CN"/>
              </w:rPr>
              <w:t>不存在电磁辐射影响。</w:t>
            </w:r>
          </w:p>
          <w:p w14:paraId="1D550C1C">
            <w:pPr>
              <w:autoSpaceDE w:val="0"/>
              <w:autoSpaceDN w:val="0"/>
              <w:spacing w:line="440" w:lineRule="exact"/>
              <w:ind w:firstLine="482" w:firstLineChars="200"/>
              <w:jc w:val="left"/>
              <w:rPr>
                <w:rFonts w:hint="default" w:ascii="Times New Roman" w:hAnsi="Times New Roman" w:eastAsia="仿宋" w:cs="Times New Roman"/>
                <w:b/>
                <w:bCs/>
                <w:color w:val="auto"/>
                <w:kern w:val="0"/>
                <w:sz w:val="24"/>
                <w:lang w:val="en-US" w:eastAsia="zh-CN"/>
              </w:rPr>
            </w:pPr>
            <w:r>
              <w:rPr>
                <w:rFonts w:hint="eastAsia" w:eastAsia="仿宋" w:cs="Times New Roman"/>
                <w:b/>
                <w:bCs/>
                <w:color w:val="auto"/>
                <w:kern w:val="0"/>
                <w:sz w:val="24"/>
                <w:lang w:val="en-US" w:eastAsia="zh-CN"/>
              </w:rPr>
              <w:t>六、土壤、地下水</w:t>
            </w:r>
          </w:p>
          <w:p w14:paraId="0D7D6CDD">
            <w:pPr>
              <w:spacing w:line="440" w:lineRule="exact"/>
              <w:ind w:firstLine="480" w:firstLineChars="200"/>
              <w:jc w:val="left"/>
              <w:rPr>
                <w:rFonts w:hint="default" w:ascii="Times New Roman" w:hAnsi="Times New Roman" w:eastAsia="仿宋" w:cs="Times New Roman"/>
                <w:color w:val="auto"/>
                <w:sz w:val="24"/>
                <w:lang w:val="en-US" w:eastAsia="zh-CN"/>
              </w:rPr>
            </w:pPr>
            <w:r>
              <w:rPr>
                <w:rFonts w:hint="eastAsia" w:eastAsia="仿宋" w:cs="Times New Roman"/>
                <w:color w:val="auto"/>
                <w:sz w:val="24"/>
                <w:lang w:val="en-US" w:eastAsia="zh-CN"/>
              </w:rPr>
              <w:t>本项目不存在土壤、地下水污染途径，无需开展现状调查。</w:t>
            </w:r>
          </w:p>
          <w:p w14:paraId="487A1BCE">
            <w:pPr>
              <w:adjustRightInd w:val="0"/>
              <w:snapToGrid w:val="0"/>
              <w:spacing w:line="360" w:lineRule="auto"/>
              <w:ind w:firstLine="420" w:firstLineChars="200"/>
              <w:jc w:val="left"/>
              <w:rPr>
                <w:rFonts w:hint="default" w:ascii="Times New Roman" w:hAnsi="Times New Roman" w:eastAsia="仿宋" w:cs="Times New Roman"/>
                <w:color w:val="auto"/>
                <w:kern w:val="0"/>
                <w:szCs w:val="21"/>
              </w:rPr>
            </w:pPr>
          </w:p>
        </w:tc>
      </w:tr>
      <w:tr w14:paraId="54666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1" w:hRule="atLeast"/>
          <w:jc w:val="center"/>
        </w:trPr>
        <w:tc>
          <w:tcPr>
            <w:tcW w:w="567" w:type="dxa"/>
            <w:vAlign w:val="center"/>
          </w:tcPr>
          <w:p w14:paraId="0CF943F1">
            <w:pPr>
              <w:adjustRightInd w:val="0"/>
              <w:snapToGrid w:val="0"/>
              <w:jc w:val="center"/>
              <w:rPr>
                <w:rFonts w:hint="default" w:ascii="Times New Roman" w:hAnsi="Times New Roman" w:eastAsia="仿宋" w:cs="Times New Roman"/>
                <w:color w:val="auto"/>
                <w:kern w:val="0"/>
                <w:szCs w:val="21"/>
              </w:rPr>
            </w:pPr>
            <w:r>
              <w:rPr>
                <w:rFonts w:hint="default" w:ascii="Times New Roman" w:hAnsi="Times New Roman" w:eastAsia="仿宋" w:cs="Times New Roman"/>
                <w:color w:val="auto"/>
                <w:kern w:val="0"/>
                <w:szCs w:val="21"/>
              </w:rPr>
              <w:t>环境保护目标</w:t>
            </w:r>
          </w:p>
        </w:tc>
        <w:tc>
          <w:tcPr>
            <w:tcW w:w="8605" w:type="dxa"/>
          </w:tcPr>
          <w:p w14:paraId="0C523C64">
            <w:pPr>
              <w:autoSpaceDE w:val="0"/>
              <w:autoSpaceDN w:val="0"/>
              <w:spacing w:line="440" w:lineRule="exact"/>
              <w:ind w:firstLine="482" w:firstLineChars="200"/>
              <w:jc w:val="left"/>
              <w:rPr>
                <w:rFonts w:hint="default" w:eastAsia="仿宋" w:cs="Times New Roman"/>
                <w:b/>
                <w:bCs/>
                <w:color w:val="auto"/>
                <w:kern w:val="0"/>
                <w:sz w:val="24"/>
                <w:lang w:val="en-US" w:eastAsia="zh-CN"/>
              </w:rPr>
            </w:pPr>
            <w:r>
              <w:rPr>
                <w:rFonts w:hint="default" w:eastAsia="仿宋" w:cs="Times New Roman"/>
                <w:b/>
                <w:bCs/>
                <w:color w:val="auto"/>
                <w:kern w:val="0"/>
                <w:sz w:val="24"/>
                <w:lang w:val="en-US" w:eastAsia="zh-CN"/>
              </w:rPr>
              <w:t>一、大气环境保护目标</w:t>
            </w:r>
          </w:p>
          <w:p w14:paraId="0DAC2332">
            <w:pPr>
              <w:autoSpaceDE w:val="0"/>
              <w:autoSpaceDN w:val="0"/>
              <w:spacing w:line="440" w:lineRule="exact"/>
              <w:jc w:val="center"/>
              <w:rPr>
                <w:rFonts w:hint="default" w:ascii="Times New Roman" w:hAnsi="Times New Roman" w:eastAsia="仿宋" w:cs="Times New Roman"/>
                <w:b/>
                <w:color w:val="auto"/>
                <w:sz w:val="24"/>
              </w:rPr>
            </w:pPr>
            <w:r>
              <w:rPr>
                <w:rFonts w:hint="eastAsia" w:eastAsia="仿宋" w:cs="Times New Roman"/>
                <w:b/>
                <w:color w:val="auto"/>
                <w:sz w:val="24"/>
                <w:lang w:val="en-US" w:eastAsia="zh-CN"/>
              </w:rPr>
              <w:t xml:space="preserve">表 3-4  </w:t>
            </w:r>
            <w:r>
              <w:rPr>
                <w:rFonts w:hint="default" w:ascii="Times New Roman" w:hAnsi="Times New Roman" w:eastAsia="仿宋" w:cs="Times New Roman"/>
                <w:b/>
                <w:color w:val="auto"/>
                <w:sz w:val="24"/>
              </w:rPr>
              <w:t>主要大气环境保护目标</w:t>
            </w:r>
          </w:p>
          <w:tbl>
            <w:tblPr>
              <w:tblStyle w:val="20"/>
              <w:tblW w:w="4998"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90"/>
              <w:gridCol w:w="1044"/>
              <w:gridCol w:w="1027"/>
              <w:gridCol w:w="1532"/>
              <w:gridCol w:w="900"/>
              <w:gridCol w:w="856"/>
              <w:gridCol w:w="871"/>
              <w:gridCol w:w="866"/>
            </w:tblGrid>
            <w:tr w14:paraId="75C178D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69" w:type="pct"/>
                  <w:vMerge w:val="restart"/>
                  <w:vAlign w:val="center"/>
                </w:tcPr>
                <w:p w14:paraId="301B8C72">
                  <w:pPr>
                    <w:spacing w:line="312"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w:t>
                  </w:r>
                </w:p>
              </w:tc>
              <w:tc>
                <w:tcPr>
                  <w:tcW w:w="1234" w:type="pct"/>
                  <w:gridSpan w:val="2"/>
                  <w:vAlign w:val="center"/>
                </w:tcPr>
                <w:p w14:paraId="10888F22">
                  <w:pPr>
                    <w:spacing w:line="312" w:lineRule="exact"/>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坐标</w:t>
                  </w:r>
                </w:p>
              </w:tc>
              <w:tc>
                <w:tcPr>
                  <w:tcW w:w="913" w:type="pct"/>
                  <w:vMerge w:val="restart"/>
                  <w:vAlign w:val="center"/>
                </w:tcPr>
                <w:p w14:paraId="43DD520B">
                  <w:pPr>
                    <w:spacing w:line="312" w:lineRule="exact"/>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Cs w:val="21"/>
                    </w:rPr>
                    <w:t>保护对象</w:t>
                  </w:r>
                </w:p>
              </w:tc>
              <w:tc>
                <w:tcPr>
                  <w:tcW w:w="536" w:type="pct"/>
                  <w:vMerge w:val="restart"/>
                  <w:vAlign w:val="center"/>
                </w:tcPr>
                <w:p w14:paraId="6BE52C7B">
                  <w:pPr>
                    <w:spacing w:line="312" w:lineRule="exact"/>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环境功能区</w:t>
                  </w:r>
                </w:p>
              </w:tc>
              <w:tc>
                <w:tcPr>
                  <w:tcW w:w="510" w:type="pct"/>
                  <w:vMerge w:val="restart"/>
                  <w:vAlign w:val="center"/>
                </w:tcPr>
                <w:p w14:paraId="53A3440D">
                  <w:pPr>
                    <w:spacing w:line="312" w:lineRule="exact"/>
                    <w:jc w:val="center"/>
                    <w:rPr>
                      <w:rFonts w:hint="eastAsia" w:ascii="Times New Roman" w:hAnsi="Times New Roman" w:eastAsia="仿宋" w:cs="Times New Roman"/>
                      <w:color w:val="auto"/>
                      <w:szCs w:val="21"/>
                      <w:lang w:eastAsia="zh-CN"/>
                    </w:rPr>
                  </w:pPr>
                  <w:r>
                    <w:rPr>
                      <w:rFonts w:hint="default" w:ascii="Times New Roman" w:hAnsi="Times New Roman" w:eastAsia="仿宋" w:cs="Times New Roman"/>
                      <w:color w:val="auto"/>
                      <w:szCs w:val="21"/>
                    </w:rPr>
                    <w:t>规模</w:t>
                  </w:r>
                  <w:r>
                    <w:rPr>
                      <w:rFonts w:hint="eastAsia" w:eastAsia="仿宋" w:cs="Times New Roman"/>
                      <w:color w:val="auto"/>
                      <w:szCs w:val="21"/>
                      <w:lang w:eastAsia="zh-CN"/>
                    </w:rPr>
                    <w:t>（</w:t>
                  </w:r>
                  <w:r>
                    <w:rPr>
                      <w:rFonts w:hint="eastAsia" w:eastAsia="仿宋" w:cs="Times New Roman"/>
                      <w:color w:val="auto"/>
                      <w:szCs w:val="21"/>
                      <w:lang w:val="en-US" w:eastAsia="zh-CN"/>
                    </w:rPr>
                    <w:t>户</w:t>
                  </w:r>
                  <w:r>
                    <w:rPr>
                      <w:rFonts w:hint="eastAsia" w:eastAsia="仿宋" w:cs="Times New Roman"/>
                      <w:color w:val="auto"/>
                      <w:szCs w:val="21"/>
                      <w:lang w:eastAsia="zh-CN"/>
                    </w:rPr>
                    <w:t>）</w:t>
                  </w:r>
                </w:p>
              </w:tc>
              <w:tc>
                <w:tcPr>
                  <w:tcW w:w="519" w:type="pct"/>
                  <w:vMerge w:val="restart"/>
                  <w:vAlign w:val="center"/>
                </w:tcPr>
                <w:p w14:paraId="7DA050E5">
                  <w:pPr>
                    <w:spacing w:line="312"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相对厂址方位</w:t>
                  </w:r>
                </w:p>
              </w:tc>
              <w:tc>
                <w:tcPr>
                  <w:tcW w:w="516" w:type="pct"/>
                  <w:vMerge w:val="restart"/>
                  <w:vAlign w:val="center"/>
                </w:tcPr>
                <w:p w14:paraId="24D38E41">
                  <w:pPr>
                    <w:spacing w:line="312"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相对距离/m</w:t>
                  </w:r>
                </w:p>
              </w:tc>
            </w:tr>
            <w:tr w14:paraId="5219519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0" w:hRule="atLeast"/>
              </w:trPr>
              <w:tc>
                <w:tcPr>
                  <w:tcW w:w="769" w:type="pct"/>
                  <w:vMerge w:val="continue"/>
                  <w:vAlign w:val="center"/>
                </w:tcPr>
                <w:p w14:paraId="7B384555">
                  <w:pPr>
                    <w:spacing w:line="312" w:lineRule="exact"/>
                    <w:jc w:val="center"/>
                    <w:rPr>
                      <w:rFonts w:hint="default" w:ascii="Times New Roman" w:hAnsi="Times New Roman" w:eastAsia="仿宋" w:cs="Times New Roman"/>
                      <w:color w:val="auto"/>
                      <w:szCs w:val="21"/>
                    </w:rPr>
                  </w:pPr>
                </w:p>
              </w:tc>
              <w:tc>
                <w:tcPr>
                  <w:tcW w:w="622" w:type="pct"/>
                  <w:vAlign w:val="center"/>
                </w:tcPr>
                <w:p w14:paraId="6AC3064D">
                  <w:pPr>
                    <w:spacing w:line="312" w:lineRule="exact"/>
                    <w:jc w:val="center"/>
                    <w:rPr>
                      <w:rFonts w:hint="default" w:ascii="Times New Roman" w:hAnsi="Times New Roman" w:eastAsia="仿宋" w:cs="Times New Roman"/>
                      <w:color w:val="auto"/>
                      <w:szCs w:val="21"/>
                      <w:lang w:val="en-US" w:eastAsia="zh-CN"/>
                    </w:rPr>
                  </w:pPr>
                  <w:r>
                    <w:rPr>
                      <w:rFonts w:hint="eastAsia" w:eastAsia="仿宋" w:cs="Times New Roman"/>
                      <w:color w:val="auto"/>
                      <w:szCs w:val="21"/>
                      <w:lang w:val="en-US" w:eastAsia="zh-CN"/>
                    </w:rPr>
                    <w:t>X/m</w:t>
                  </w:r>
                </w:p>
              </w:tc>
              <w:tc>
                <w:tcPr>
                  <w:tcW w:w="612" w:type="pct"/>
                  <w:vAlign w:val="center"/>
                </w:tcPr>
                <w:p w14:paraId="7D3762B8">
                  <w:pPr>
                    <w:spacing w:line="312" w:lineRule="exact"/>
                    <w:jc w:val="center"/>
                    <w:rPr>
                      <w:rFonts w:hint="default" w:ascii="Times New Roman" w:hAnsi="Times New Roman" w:eastAsia="仿宋" w:cs="Times New Roman"/>
                      <w:color w:val="auto"/>
                      <w:szCs w:val="21"/>
                      <w:lang w:val="en-US" w:eastAsia="zh-CN"/>
                    </w:rPr>
                  </w:pPr>
                  <w:r>
                    <w:rPr>
                      <w:rFonts w:hint="eastAsia" w:eastAsia="仿宋" w:cs="Times New Roman"/>
                      <w:color w:val="auto"/>
                      <w:szCs w:val="21"/>
                      <w:lang w:val="en-US" w:eastAsia="zh-CN"/>
                    </w:rPr>
                    <w:t>Y/m</w:t>
                  </w:r>
                </w:p>
              </w:tc>
              <w:tc>
                <w:tcPr>
                  <w:tcW w:w="913" w:type="pct"/>
                  <w:vMerge w:val="continue"/>
                  <w:vAlign w:val="center"/>
                </w:tcPr>
                <w:p w14:paraId="6FF64EB5">
                  <w:pPr>
                    <w:spacing w:line="312" w:lineRule="exact"/>
                    <w:jc w:val="center"/>
                    <w:rPr>
                      <w:rFonts w:hint="default" w:ascii="Times New Roman" w:hAnsi="Times New Roman" w:eastAsia="仿宋" w:cs="Times New Roman"/>
                      <w:color w:val="auto"/>
                      <w:szCs w:val="21"/>
                    </w:rPr>
                  </w:pPr>
                </w:p>
              </w:tc>
              <w:tc>
                <w:tcPr>
                  <w:tcW w:w="536" w:type="pct"/>
                  <w:vMerge w:val="continue"/>
                  <w:vAlign w:val="center"/>
                </w:tcPr>
                <w:p w14:paraId="21437156">
                  <w:pPr>
                    <w:spacing w:line="312" w:lineRule="exact"/>
                    <w:jc w:val="center"/>
                    <w:rPr>
                      <w:rFonts w:hint="default" w:ascii="Times New Roman" w:hAnsi="Times New Roman" w:eastAsia="仿宋" w:cs="Times New Roman"/>
                      <w:color w:val="auto"/>
                      <w:szCs w:val="21"/>
                      <w:lang w:val="en-US" w:eastAsia="zh-CN"/>
                    </w:rPr>
                  </w:pPr>
                </w:p>
              </w:tc>
              <w:tc>
                <w:tcPr>
                  <w:tcW w:w="510" w:type="pct"/>
                  <w:vMerge w:val="continue"/>
                  <w:vAlign w:val="center"/>
                </w:tcPr>
                <w:p w14:paraId="62F44E43">
                  <w:pPr>
                    <w:spacing w:line="312" w:lineRule="exact"/>
                    <w:jc w:val="center"/>
                    <w:rPr>
                      <w:rFonts w:hint="default" w:ascii="Times New Roman" w:hAnsi="Times New Roman" w:eastAsia="仿宋" w:cs="Times New Roman"/>
                      <w:color w:val="auto"/>
                      <w:szCs w:val="21"/>
                    </w:rPr>
                  </w:pPr>
                </w:p>
              </w:tc>
              <w:tc>
                <w:tcPr>
                  <w:tcW w:w="519" w:type="pct"/>
                  <w:vMerge w:val="continue"/>
                  <w:vAlign w:val="center"/>
                </w:tcPr>
                <w:p w14:paraId="2E679A72">
                  <w:pPr>
                    <w:spacing w:line="312" w:lineRule="exact"/>
                    <w:jc w:val="center"/>
                    <w:rPr>
                      <w:rFonts w:hint="default" w:ascii="Times New Roman" w:hAnsi="Times New Roman" w:eastAsia="仿宋" w:cs="Times New Roman"/>
                      <w:color w:val="auto"/>
                      <w:szCs w:val="21"/>
                    </w:rPr>
                  </w:pPr>
                </w:p>
              </w:tc>
              <w:tc>
                <w:tcPr>
                  <w:tcW w:w="516" w:type="pct"/>
                  <w:vMerge w:val="continue"/>
                  <w:vAlign w:val="center"/>
                </w:tcPr>
                <w:p w14:paraId="2C25CA65">
                  <w:pPr>
                    <w:spacing w:line="312" w:lineRule="exact"/>
                    <w:jc w:val="center"/>
                    <w:rPr>
                      <w:rFonts w:hint="default" w:ascii="Times New Roman" w:hAnsi="Times New Roman" w:eastAsia="仿宋" w:cs="Times New Roman"/>
                      <w:color w:val="auto"/>
                      <w:szCs w:val="21"/>
                    </w:rPr>
                  </w:pPr>
                </w:p>
              </w:tc>
            </w:tr>
            <w:tr w14:paraId="6CB584E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9" w:type="pct"/>
                  <w:vAlign w:val="center"/>
                </w:tcPr>
                <w:p w14:paraId="6B77F00E">
                  <w:pPr>
                    <w:spacing w:line="312" w:lineRule="exact"/>
                    <w:jc w:val="center"/>
                    <w:rPr>
                      <w:rFonts w:hint="default" w:ascii="Times New Roman" w:hAnsi="Times New Roman" w:eastAsia="仿宋" w:cs="Times New Roman"/>
                      <w:color w:val="auto"/>
                      <w:szCs w:val="21"/>
                      <w:lang w:val="en-US" w:eastAsia="zh-CN"/>
                    </w:rPr>
                  </w:pPr>
                  <w:r>
                    <w:rPr>
                      <w:rFonts w:hint="eastAsia" w:eastAsia="仿宋" w:cs="Times New Roman"/>
                      <w:color w:val="auto"/>
                      <w:szCs w:val="21"/>
                      <w:lang w:val="en-US" w:eastAsia="zh-CN"/>
                    </w:rPr>
                    <w:t>城塘村</w:t>
                  </w:r>
                </w:p>
              </w:tc>
              <w:tc>
                <w:tcPr>
                  <w:tcW w:w="622" w:type="pct"/>
                  <w:vAlign w:val="center"/>
                </w:tcPr>
                <w:p w14:paraId="34A1048D">
                  <w:pPr>
                    <w:widowControl/>
                    <w:spacing w:line="240" w:lineRule="auto"/>
                    <w:jc w:val="center"/>
                    <w:textAlignment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250</w:t>
                  </w:r>
                </w:p>
              </w:tc>
              <w:tc>
                <w:tcPr>
                  <w:tcW w:w="612" w:type="pct"/>
                  <w:vAlign w:val="center"/>
                </w:tcPr>
                <w:p w14:paraId="102A3099">
                  <w:pPr>
                    <w:widowControl/>
                    <w:spacing w:line="240" w:lineRule="auto"/>
                    <w:jc w:val="center"/>
                    <w:textAlignment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210</w:t>
                  </w:r>
                </w:p>
              </w:tc>
              <w:tc>
                <w:tcPr>
                  <w:tcW w:w="913" w:type="pct"/>
                  <w:vAlign w:val="center"/>
                </w:tcPr>
                <w:p w14:paraId="21C06D9D">
                  <w:pPr>
                    <w:spacing w:line="312" w:lineRule="exact"/>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Cs w:val="21"/>
                    </w:rPr>
                    <w:t>居住区</w:t>
                  </w:r>
                </w:p>
              </w:tc>
              <w:tc>
                <w:tcPr>
                  <w:tcW w:w="536" w:type="pct"/>
                  <w:vAlign w:val="center"/>
                </w:tcPr>
                <w:p w14:paraId="1D6A5D40">
                  <w:pPr>
                    <w:spacing w:line="312" w:lineRule="exact"/>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二类</w:t>
                  </w:r>
                </w:p>
              </w:tc>
              <w:tc>
                <w:tcPr>
                  <w:tcW w:w="510" w:type="pct"/>
                  <w:vAlign w:val="center"/>
                </w:tcPr>
                <w:p w14:paraId="582C6E9F">
                  <w:pPr>
                    <w:spacing w:line="312" w:lineRule="exact"/>
                    <w:jc w:val="center"/>
                    <w:rPr>
                      <w:rFonts w:hint="default" w:ascii="Times New Roman" w:hAnsi="Times New Roman" w:eastAsia="仿宋" w:cs="Times New Roman"/>
                      <w:color w:val="auto"/>
                      <w:szCs w:val="21"/>
                      <w:lang w:val="en-US" w:eastAsia="zh-CN"/>
                    </w:rPr>
                  </w:pPr>
                  <w:r>
                    <w:rPr>
                      <w:rFonts w:hint="eastAsia" w:eastAsia="仿宋" w:cs="Times New Roman"/>
                      <w:color w:val="auto"/>
                      <w:szCs w:val="21"/>
                      <w:lang w:val="en-US" w:eastAsia="zh-CN"/>
                    </w:rPr>
                    <w:t>180</w:t>
                  </w:r>
                </w:p>
              </w:tc>
              <w:tc>
                <w:tcPr>
                  <w:tcW w:w="519" w:type="pct"/>
                  <w:vAlign w:val="center"/>
                </w:tcPr>
                <w:p w14:paraId="754CB094">
                  <w:pPr>
                    <w:spacing w:line="312" w:lineRule="exact"/>
                    <w:jc w:val="center"/>
                    <w:rPr>
                      <w:rFonts w:hint="default" w:ascii="Times New Roman" w:hAnsi="Times New Roman" w:eastAsia="仿宋" w:cs="Times New Roman"/>
                      <w:color w:val="auto"/>
                      <w:szCs w:val="21"/>
                      <w:lang w:val="en-US" w:eastAsia="zh-CN"/>
                    </w:rPr>
                  </w:pPr>
                  <w:r>
                    <w:rPr>
                      <w:rFonts w:hint="eastAsia" w:eastAsia="仿宋" w:cs="Times New Roman"/>
                      <w:color w:val="auto"/>
                      <w:szCs w:val="21"/>
                      <w:lang w:val="en-US" w:eastAsia="zh-CN"/>
                    </w:rPr>
                    <w:t>NE</w:t>
                  </w:r>
                </w:p>
              </w:tc>
              <w:tc>
                <w:tcPr>
                  <w:tcW w:w="516" w:type="pct"/>
                  <w:vAlign w:val="center"/>
                </w:tcPr>
                <w:p w14:paraId="2C4A1648">
                  <w:pPr>
                    <w:spacing w:line="312" w:lineRule="exact"/>
                    <w:jc w:val="center"/>
                    <w:rPr>
                      <w:rFonts w:hint="default" w:ascii="Times New Roman" w:hAnsi="Times New Roman" w:eastAsia="仿宋" w:cs="Times New Roman"/>
                      <w:color w:val="auto"/>
                      <w:szCs w:val="21"/>
                      <w:lang w:val="en-US" w:eastAsia="zh-CN"/>
                    </w:rPr>
                  </w:pPr>
                  <w:r>
                    <w:rPr>
                      <w:rFonts w:hint="eastAsia" w:eastAsia="仿宋" w:cs="Times New Roman"/>
                      <w:color w:val="auto"/>
                      <w:szCs w:val="21"/>
                      <w:lang w:val="en-US" w:eastAsia="zh-CN"/>
                    </w:rPr>
                    <w:t>360</w:t>
                  </w:r>
                </w:p>
              </w:tc>
            </w:tr>
            <w:tr w14:paraId="116D013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9" w:type="pct"/>
                  <w:vAlign w:val="center"/>
                </w:tcPr>
                <w:p w14:paraId="5E4F60E8">
                  <w:pPr>
                    <w:spacing w:line="312" w:lineRule="exact"/>
                    <w:jc w:val="center"/>
                    <w:rPr>
                      <w:rFonts w:hint="default" w:ascii="Times New Roman" w:hAnsi="Times New Roman" w:eastAsia="仿宋" w:cs="Times New Roman"/>
                      <w:color w:val="auto"/>
                      <w:szCs w:val="21"/>
                      <w:lang w:val="en-US" w:eastAsia="zh-CN"/>
                    </w:rPr>
                  </w:pPr>
                  <w:r>
                    <w:rPr>
                      <w:rFonts w:hint="eastAsia" w:eastAsia="仿宋" w:cs="Times New Roman"/>
                      <w:color w:val="auto"/>
                      <w:szCs w:val="21"/>
                      <w:lang w:val="en-US" w:eastAsia="zh-CN"/>
                    </w:rPr>
                    <w:t>宋庄</w:t>
                  </w:r>
                </w:p>
              </w:tc>
              <w:tc>
                <w:tcPr>
                  <w:tcW w:w="622" w:type="pct"/>
                  <w:vAlign w:val="center"/>
                </w:tcPr>
                <w:p w14:paraId="230107A7">
                  <w:pPr>
                    <w:widowControl/>
                    <w:spacing w:line="240" w:lineRule="auto"/>
                    <w:jc w:val="center"/>
                    <w:textAlignment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-470</w:t>
                  </w:r>
                </w:p>
              </w:tc>
              <w:tc>
                <w:tcPr>
                  <w:tcW w:w="612" w:type="pct"/>
                  <w:vAlign w:val="center"/>
                </w:tcPr>
                <w:p w14:paraId="1F36152C">
                  <w:pPr>
                    <w:widowControl/>
                    <w:spacing w:line="240" w:lineRule="auto"/>
                    <w:jc w:val="center"/>
                    <w:textAlignment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200</w:t>
                  </w:r>
                </w:p>
              </w:tc>
              <w:tc>
                <w:tcPr>
                  <w:tcW w:w="913" w:type="pct"/>
                  <w:vAlign w:val="center"/>
                </w:tcPr>
                <w:p w14:paraId="2660525E">
                  <w:pPr>
                    <w:spacing w:line="312" w:lineRule="exact"/>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Cs w:val="21"/>
                    </w:rPr>
                    <w:t>居住区</w:t>
                  </w:r>
                </w:p>
              </w:tc>
              <w:tc>
                <w:tcPr>
                  <w:tcW w:w="536" w:type="pct"/>
                  <w:vAlign w:val="center"/>
                </w:tcPr>
                <w:p w14:paraId="313EFAB8">
                  <w:pPr>
                    <w:spacing w:line="312" w:lineRule="exact"/>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Cs w:val="21"/>
                      <w:lang w:val="en-US" w:eastAsia="zh-CN"/>
                    </w:rPr>
                    <w:t>二类</w:t>
                  </w:r>
                </w:p>
              </w:tc>
              <w:tc>
                <w:tcPr>
                  <w:tcW w:w="510" w:type="pct"/>
                  <w:vAlign w:val="center"/>
                </w:tcPr>
                <w:p w14:paraId="5EC83F4D">
                  <w:pPr>
                    <w:spacing w:line="312" w:lineRule="exact"/>
                    <w:jc w:val="center"/>
                    <w:rPr>
                      <w:rFonts w:hint="default" w:ascii="Times New Roman" w:hAnsi="Times New Roman" w:eastAsia="仿宋" w:cs="Times New Roman"/>
                      <w:color w:val="auto"/>
                      <w:szCs w:val="21"/>
                      <w:lang w:val="en-US" w:eastAsia="zh-CN"/>
                    </w:rPr>
                  </w:pPr>
                  <w:r>
                    <w:rPr>
                      <w:rFonts w:hint="eastAsia" w:eastAsia="仿宋" w:cs="Times New Roman"/>
                      <w:color w:val="auto"/>
                      <w:szCs w:val="21"/>
                      <w:lang w:val="en-US" w:eastAsia="zh-CN"/>
                    </w:rPr>
                    <w:t>180</w:t>
                  </w:r>
                </w:p>
              </w:tc>
              <w:tc>
                <w:tcPr>
                  <w:tcW w:w="519" w:type="pct"/>
                  <w:vAlign w:val="center"/>
                </w:tcPr>
                <w:p w14:paraId="7482EA70">
                  <w:pPr>
                    <w:spacing w:line="312" w:lineRule="exact"/>
                    <w:jc w:val="center"/>
                    <w:rPr>
                      <w:rFonts w:hint="default" w:ascii="Times New Roman" w:hAnsi="Times New Roman" w:eastAsia="仿宋" w:cs="Times New Roman"/>
                      <w:color w:val="auto"/>
                      <w:szCs w:val="21"/>
                      <w:lang w:val="en-US" w:eastAsia="zh-CN"/>
                    </w:rPr>
                  </w:pPr>
                  <w:r>
                    <w:rPr>
                      <w:rFonts w:hint="eastAsia" w:eastAsia="仿宋" w:cs="Times New Roman"/>
                      <w:color w:val="auto"/>
                      <w:szCs w:val="21"/>
                      <w:lang w:val="en-US" w:eastAsia="zh-CN"/>
                    </w:rPr>
                    <w:t>NW</w:t>
                  </w:r>
                </w:p>
              </w:tc>
              <w:tc>
                <w:tcPr>
                  <w:tcW w:w="516" w:type="pct"/>
                  <w:vAlign w:val="center"/>
                </w:tcPr>
                <w:p w14:paraId="25A2E59B">
                  <w:pPr>
                    <w:spacing w:line="312" w:lineRule="exact"/>
                    <w:jc w:val="center"/>
                    <w:rPr>
                      <w:rFonts w:hint="default" w:ascii="Times New Roman" w:hAnsi="Times New Roman" w:eastAsia="仿宋" w:cs="Times New Roman"/>
                      <w:color w:val="auto"/>
                      <w:szCs w:val="21"/>
                      <w:lang w:val="en-US" w:eastAsia="zh-CN"/>
                    </w:rPr>
                  </w:pPr>
                  <w:r>
                    <w:rPr>
                      <w:rFonts w:hint="eastAsia" w:eastAsia="仿宋" w:cs="Times New Roman"/>
                      <w:color w:val="auto"/>
                      <w:szCs w:val="21"/>
                      <w:lang w:val="en-US" w:eastAsia="zh-CN"/>
                    </w:rPr>
                    <w:t>450</w:t>
                  </w:r>
                </w:p>
              </w:tc>
            </w:tr>
            <w:tr w14:paraId="7D48F19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9" w:type="pct"/>
                  <w:vAlign w:val="center"/>
                </w:tcPr>
                <w:p w14:paraId="4C36C900">
                  <w:pPr>
                    <w:spacing w:line="312" w:lineRule="exact"/>
                    <w:jc w:val="center"/>
                    <w:rPr>
                      <w:rFonts w:hint="default" w:eastAsia="仿宋" w:cs="Times New Roman"/>
                      <w:color w:val="auto"/>
                      <w:szCs w:val="21"/>
                      <w:lang w:val="en-US" w:eastAsia="zh-CN"/>
                    </w:rPr>
                  </w:pPr>
                  <w:r>
                    <w:rPr>
                      <w:rFonts w:hint="eastAsia" w:eastAsia="仿宋" w:cs="Times New Roman"/>
                      <w:color w:val="auto"/>
                      <w:szCs w:val="21"/>
                      <w:lang w:val="en-US" w:eastAsia="zh-CN"/>
                    </w:rPr>
                    <w:t>上庄</w:t>
                  </w:r>
                </w:p>
              </w:tc>
              <w:tc>
                <w:tcPr>
                  <w:tcW w:w="622" w:type="pct"/>
                  <w:vAlign w:val="center"/>
                </w:tcPr>
                <w:p w14:paraId="34B123A1">
                  <w:pPr>
                    <w:widowControl/>
                    <w:spacing w:line="240" w:lineRule="auto"/>
                    <w:jc w:val="center"/>
                    <w:textAlignment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-230</w:t>
                  </w:r>
                </w:p>
              </w:tc>
              <w:tc>
                <w:tcPr>
                  <w:tcW w:w="612" w:type="pct"/>
                  <w:vAlign w:val="center"/>
                </w:tcPr>
                <w:p w14:paraId="220FD85F">
                  <w:pPr>
                    <w:widowControl/>
                    <w:spacing w:line="240" w:lineRule="auto"/>
                    <w:jc w:val="center"/>
                    <w:textAlignment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-270</w:t>
                  </w:r>
                </w:p>
              </w:tc>
              <w:tc>
                <w:tcPr>
                  <w:tcW w:w="913" w:type="pct"/>
                  <w:shd w:val="clear" w:color="auto" w:fill="auto"/>
                  <w:vAlign w:val="center"/>
                </w:tcPr>
                <w:p w14:paraId="26666D41">
                  <w:pPr>
                    <w:spacing w:line="312" w:lineRule="exact"/>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Cs w:val="21"/>
                    </w:rPr>
                    <w:t>居住区</w:t>
                  </w:r>
                </w:p>
              </w:tc>
              <w:tc>
                <w:tcPr>
                  <w:tcW w:w="536" w:type="pct"/>
                  <w:shd w:val="clear" w:color="auto" w:fill="auto"/>
                  <w:vAlign w:val="center"/>
                </w:tcPr>
                <w:p w14:paraId="2B511A3F">
                  <w:pPr>
                    <w:spacing w:line="312" w:lineRule="exact"/>
                    <w:jc w:val="center"/>
                    <w:rPr>
                      <w:rFonts w:hint="default" w:ascii="Times New Roman" w:hAnsi="Times New Roman" w:eastAsia="仿宋" w:cs="Times New Roman"/>
                      <w:color w:val="auto"/>
                      <w:kern w:val="2"/>
                      <w:sz w:val="21"/>
                      <w:szCs w:val="21"/>
                      <w:lang w:val="en-US" w:eastAsia="zh-CN" w:bidi="ar-SA"/>
                    </w:rPr>
                  </w:pPr>
                  <w:r>
                    <w:rPr>
                      <w:rFonts w:hint="default" w:ascii="Times New Roman" w:hAnsi="Times New Roman" w:eastAsia="仿宋" w:cs="Times New Roman"/>
                      <w:color w:val="auto"/>
                      <w:szCs w:val="21"/>
                      <w:lang w:val="en-US" w:eastAsia="zh-CN"/>
                    </w:rPr>
                    <w:t>二类</w:t>
                  </w:r>
                </w:p>
              </w:tc>
              <w:tc>
                <w:tcPr>
                  <w:tcW w:w="510" w:type="pct"/>
                  <w:vAlign w:val="center"/>
                </w:tcPr>
                <w:p w14:paraId="6C59BE32">
                  <w:pPr>
                    <w:spacing w:line="312" w:lineRule="exact"/>
                    <w:jc w:val="center"/>
                    <w:rPr>
                      <w:rFonts w:hint="default" w:eastAsia="仿宋" w:cs="Times New Roman"/>
                      <w:color w:val="auto"/>
                      <w:szCs w:val="21"/>
                      <w:lang w:val="en-US" w:eastAsia="zh-CN"/>
                    </w:rPr>
                  </w:pPr>
                  <w:r>
                    <w:rPr>
                      <w:rFonts w:hint="eastAsia" w:eastAsia="仿宋" w:cs="Times New Roman"/>
                      <w:color w:val="auto"/>
                      <w:szCs w:val="21"/>
                      <w:lang w:val="en-US" w:eastAsia="zh-CN"/>
                    </w:rPr>
                    <w:t>160</w:t>
                  </w:r>
                </w:p>
              </w:tc>
              <w:tc>
                <w:tcPr>
                  <w:tcW w:w="519" w:type="pct"/>
                  <w:vAlign w:val="center"/>
                </w:tcPr>
                <w:p w14:paraId="62E68ABE">
                  <w:pPr>
                    <w:spacing w:line="312" w:lineRule="exact"/>
                    <w:jc w:val="center"/>
                    <w:rPr>
                      <w:rFonts w:hint="default" w:eastAsia="仿宋" w:cs="Times New Roman"/>
                      <w:color w:val="auto"/>
                      <w:szCs w:val="21"/>
                      <w:lang w:val="en-US" w:eastAsia="zh-CN"/>
                    </w:rPr>
                  </w:pPr>
                  <w:r>
                    <w:rPr>
                      <w:rFonts w:hint="eastAsia" w:eastAsia="仿宋" w:cs="Times New Roman"/>
                      <w:color w:val="auto"/>
                      <w:szCs w:val="21"/>
                      <w:lang w:val="en-US" w:eastAsia="zh-CN"/>
                    </w:rPr>
                    <w:t>SW</w:t>
                  </w:r>
                </w:p>
              </w:tc>
              <w:tc>
                <w:tcPr>
                  <w:tcW w:w="516" w:type="pct"/>
                  <w:vAlign w:val="center"/>
                </w:tcPr>
                <w:p w14:paraId="58A8A210">
                  <w:pPr>
                    <w:spacing w:line="312" w:lineRule="exact"/>
                    <w:jc w:val="center"/>
                    <w:rPr>
                      <w:rFonts w:hint="default" w:eastAsia="仿宋" w:cs="Times New Roman"/>
                      <w:color w:val="auto"/>
                      <w:szCs w:val="21"/>
                      <w:lang w:val="en-US" w:eastAsia="zh-CN"/>
                    </w:rPr>
                  </w:pPr>
                  <w:r>
                    <w:rPr>
                      <w:rFonts w:hint="eastAsia" w:eastAsia="仿宋" w:cs="Times New Roman"/>
                      <w:color w:val="auto"/>
                      <w:szCs w:val="21"/>
                      <w:lang w:val="en-US" w:eastAsia="zh-CN"/>
                    </w:rPr>
                    <w:t>280</w:t>
                  </w:r>
                </w:p>
              </w:tc>
            </w:tr>
            <w:tr w14:paraId="4726172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769" w:type="pct"/>
                  <w:vAlign w:val="center"/>
                </w:tcPr>
                <w:p w14:paraId="10A88DA2">
                  <w:pPr>
                    <w:spacing w:line="312" w:lineRule="exact"/>
                    <w:jc w:val="center"/>
                    <w:rPr>
                      <w:rFonts w:hint="default" w:eastAsia="仿宋" w:cs="Times New Roman"/>
                      <w:color w:val="auto"/>
                      <w:szCs w:val="21"/>
                      <w:lang w:val="en-US" w:eastAsia="zh-CN"/>
                    </w:rPr>
                  </w:pPr>
                  <w:r>
                    <w:rPr>
                      <w:rFonts w:hint="eastAsia" w:eastAsia="仿宋" w:cs="Times New Roman"/>
                      <w:color w:val="auto"/>
                      <w:szCs w:val="21"/>
                      <w:lang w:val="en-US" w:eastAsia="zh-CN"/>
                    </w:rPr>
                    <w:t>凤凰城</w:t>
                  </w:r>
                </w:p>
              </w:tc>
              <w:tc>
                <w:tcPr>
                  <w:tcW w:w="622" w:type="pct"/>
                  <w:vAlign w:val="center"/>
                </w:tcPr>
                <w:p w14:paraId="0EDAB913">
                  <w:pPr>
                    <w:widowControl/>
                    <w:spacing w:line="240" w:lineRule="auto"/>
                    <w:jc w:val="center"/>
                    <w:textAlignment w:val="center"/>
                    <w:rPr>
                      <w:rFonts w:hint="default"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380</w:t>
                  </w:r>
                </w:p>
              </w:tc>
              <w:tc>
                <w:tcPr>
                  <w:tcW w:w="612" w:type="pct"/>
                  <w:vAlign w:val="center"/>
                </w:tcPr>
                <w:p w14:paraId="3CA1AF32">
                  <w:pPr>
                    <w:widowControl/>
                    <w:spacing w:line="240" w:lineRule="auto"/>
                    <w:jc w:val="center"/>
                    <w:textAlignment w:val="center"/>
                    <w:rPr>
                      <w:rFonts w:hint="default"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-210</w:t>
                  </w:r>
                </w:p>
              </w:tc>
              <w:tc>
                <w:tcPr>
                  <w:tcW w:w="913" w:type="pct"/>
                  <w:shd w:val="clear" w:color="auto" w:fill="auto"/>
                  <w:vAlign w:val="center"/>
                </w:tcPr>
                <w:p w14:paraId="1C9280EF">
                  <w:pPr>
                    <w:spacing w:line="312" w:lineRule="exact"/>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居住区</w:t>
                  </w:r>
                </w:p>
              </w:tc>
              <w:tc>
                <w:tcPr>
                  <w:tcW w:w="536" w:type="pct"/>
                  <w:shd w:val="clear" w:color="auto" w:fill="auto"/>
                  <w:vAlign w:val="center"/>
                </w:tcPr>
                <w:p w14:paraId="23B0AC78">
                  <w:pPr>
                    <w:spacing w:line="312" w:lineRule="exact"/>
                    <w:jc w:val="center"/>
                    <w:rPr>
                      <w:rFonts w:hint="default"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lang w:val="en-US" w:eastAsia="zh-CN"/>
                    </w:rPr>
                    <w:t>二类</w:t>
                  </w:r>
                </w:p>
              </w:tc>
              <w:tc>
                <w:tcPr>
                  <w:tcW w:w="510" w:type="pct"/>
                  <w:vAlign w:val="center"/>
                </w:tcPr>
                <w:p w14:paraId="018DF3DC">
                  <w:pPr>
                    <w:spacing w:line="312" w:lineRule="exact"/>
                    <w:jc w:val="center"/>
                    <w:rPr>
                      <w:rFonts w:hint="default" w:eastAsia="仿宋" w:cs="Times New Roman"/>
                      <w:color w:val="auto"/>
                      <w:szCs w:val="21"/>
                      <w:lang w:val="en-US" w:eastAsia="zh-CN"/>
                    </w:rPr>
                  </w:pPr>
                  <w:r>
                    <w:rPr>
                      <w:rFonts w:hint="eastAsia" w:eastAsia="仿宋" w:cs="Times New Roman"/>
                      <w:color w:val="auto"/>
                      <w:szCs w:val="21"/>
                      <w:lang w:val="en-US" w:eastAsia="zh-CN"/>
                    </w:rPr>
                    <w:t>400</w:t>
                  </w:r>
                </w:p>
              </w:tc>
              <w:tc>
                <w:tcPr>
                  <w:tcW w:w="519" w:type="pct"/>
                  <w:vAlign w:val="center"/>
                </w:tcPr>
                <w:p w14:paraId="2F3B2E99">
                  <w:pPr>
                    <w:spacing w:line="312" w:lineRule="exact"/>
                    <w:jc w:val="center"/>
                    <w:rPr>
                      <w:rFonts w:hint="default" w:eastAsia="仿宋" w:cs="Times New Roman"/>
                      <w:color w:val="auto"/>
                      <w:szCs w:val="21"/>
                      <w:lang w:val="en-US" w:eastAsia="zh-CN"/>
                    </w:rPr>
                  </w:pPr>
                  <w:r>
                    <w:rPr>
                      <w:rFonts w:hint="eastAsia" w:eastAsia="仿宋" w:cs="Times New Roman"/>
                      <w:color w:val="auto"/>
                      <w:szCs w:val="21"/>
                      <w:lang w:val="en-US" w:eastAsia="zh-CN"/>
                    </w:rPr>
                    <w:t>SE</w:t>
                  </w:r>
                </w:p>
              </w:tc>
              <w:tc>
                <w:tcPr>
                  <w:tcW w:w="516" w:type="pct"/>
                  <w:vAlign w:val="center"/>
                </w:tcPr>
                <w:p w14:paraId="2F89D79B">
                  <w:pPr>
                    <w:spacing w:line="312" w:lineRule="exact"/>
                    <w:jc w:val="center"/>
                    <w:rPr>
                      <w:rFonts w:hint="default" w:eastAsia="仿宋" w:cs="Times New Roman"/>
                      <w:color w:val="auto"/>
                      <w:szCs w:val="21"/>
                      <w:lang w:val="en-US" w:eastAsia="zh-CN"/>
                    </w:rPr>
                  </w:pPr>
                  <w:r>
                    <w:rPr>
                      <w:rFonts w:hint="eastAsia" w:eastAsia="仿宋" w:cs="Times New Roman"/>
                      <w:color w:val="auto"/>
                      <w:szCs w:val="21"/>
                      <w:lang w:val="en-US" w:eastAsia="zh-CN"/>
                    </w:rPr>
                    <w:t>390</w:t>
                  </w:r>
                </w:p>
              </w:tc>
            </w:tr>
          </w:tbl>
          <w:p w14:paraId="69A897A5">
            <w:pPr>
              <w:pStyle w:val="26"/>
              <w:widowControl/>
              <w:spacing w:line="240" w:lineRule="auto"/>
              <w:rPr>
                <w:rFonts w:hint="default" w:ascii="Times New Roman" w:hAnsi="Times New Roman" w:eastAsia="仿宋" w:cs="Times New Roman"/>
                <w:b w:val="0"/>
                <w:snapToGrid w:val="0"/>
                <w:color w:val="auto"/>
                <w:kern w:val="2"/>
                <w:sz w:val="21"/>
                <w:szCs w:val="21"/>
                <w:lang w:val="en-US" w:eastAsia="zh-CN" w:bidi="ar"/>
              </w:rPr>
            </w:pPr>
            <w:r>
              <w:rPr>
                <w:rFonts w:hint="default" w:ascii="Times New Roman" w:hAnsi="Times New Roman" w:eastAsia="仿宋" w:cs="Times New Roman"/>
                <w:b w:val="0"/>
                <w:snapToGrid w:val="0"/>
                <w:color w:val="auto"/>
                <w:kern w:val="2"/>
                <w:sz w:val="21"/>
                <w:szCs w:val="21"/>
                <w:lang w:val="en-US" w:eastAsia="zh-CN" w:bidi="ar"/>
              </w:rPr>
              <w:t>注：以厂区东南角为原点。</w:t>
            </w:r>
          </w:p>
          <w:p w14:paraId="41E124BF">
            <w:pPr>
              <w:autoSpaceDE w:val="0"/>
              <w:autoSpaceDN w:val="0"/>
              <w:spacing w:line="440" w:lineRule="exact"/>
              <w:ind w:firstLine="482" w:firstLineChars="200"/>
              <w:jc w:val="left"/>
              <w:rPr>
                <w:rFonts w:hint="default" w:eastAsia="仿宋" w:cs="Times New Roman"/>
                <w:b/>
                <w:bCs/>
                <w:color w:val="auto"/>
                <w:kern w:val="0"/>
                <w:sz w:val="24"/>
                <w:lang w:val="en-US" w:eastAsia="zh-CN"/>
              </w:rPr>
            </w:pPr>
            <w:r>
              <w:rPr>
                <w:rFonts w:hint="default" w:eastAsia="仿宋" w:cs="Times New Roman"/>
                <w:b/>
                <w:bCs/>
                <w:color w:val="auto"/>
                <w:kern w:val="0"/>
                <w:sz w:val="24"/>
                <w:lang w:val="en-US" w:eastAsia="zh-CN"/>
              </w:rPr>
              <w:t>二、声环境保护目标</w:t>
            </w:r>
          </w:p>
          <w:p w14:paraId="539441D2">
            <w:pPr>
              <w:adjustRightInd w:val="0"/>
              <w:snapToGrid w:val="0"/>
              <w:spacing w:line="440" w:lineRule="exact"/>
              <w:ind w:firstLine="480" w:firstLineChars="200"/>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本项目厂界外50米范围内不存在声环境保护目标，项目所在地环境噪声执行《声环境质量标准》（GB3096-2008）中3类标准。</w:t>
            </w:r>
          </w:p>
          <w:p w14:paraId="639DFFD8">
            <w:pPr>
              <w:autoSpaceDE w:val="0"/>
              <w:autoSpaceDN w:val="0"/>
              <w:spacing w:line="440" w:lineRule="exact"/>
              <w:ind w:firstLine="482" w:firstLineChars="200"/>
              <w:jc w:val="left"/>
              <w:rPr>
                <w:rFonts w:hint="default" w:eastAsia="仿宋" w:cs="Times New Roman"/>
                <w:b/>
                <w:bCs/>
                <w:color w:val="auto"/>
                <w:kern w:val="0"/>
                <w:sz w:val="24"/>
                <w:lang w:val="en-US" w:eastAsia="zh-CN"/>
              </w:rPr>
            </w:pPr>
            <w:r>
              <w:rPr>
                <w:rFonts w:hint="default" w:eastAsia="仿宋" w:cs="Times New Roman"/>
                <w:b/>
                <w:bCs/>
                <w:color w:val="auto"/>
                <w:kern w:val="0"/>
                <w:sz w:val="24"/>
                <w:lang w:val="en-US" w:eastAsia="zh-CN"/>
              </w:rPr>
              <w:t>三、地下水环境保护目标</w:t>
            </w:r>
          </w:p>
          <w:p w14:paraId="14BDB5A3">
            <w:pPr>
              <w:adjustRightInd w:val="0"/>
              <w:snapToGrid w:val="0"/>
              <w:spacing w:line="440" w:lineRule="exact"/>
              <w:ind w:firstLine="480" w:firstLineChars="200"/>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rPr>
              <w:t>厂界外500米范围内无地下水集中式饮用水水源和热水、矿泉水、温泉等特殊地下水资源</w:t>
            </w:r>
            <w:r>
              <w:rPr>
                <w:rFonts w:hint="default" w:ascii="Times New Roman" w:hAnsi="Times New Roman" w:eastAsia="仿宋" w:cs="Times New Roman"/>
                <w:color w:val="auto"/>
                <w:sz w:val="24"/>
                <w:lang w:eastAsia="zh-CN"/>
              </w:rPr>
              <w:t>。</w:t>
            </w:r>
          </w:p>
          <w:p w14:paraId="39FF5468">
            <w:pPr>
              <w:autoSpaceDE w:val="0"/>
              <w:autoSpaceDN w:val="0"/>
              <w:spacing w:line="440" w:lineRule="exact"/>
              <w:ind w:firstLine="482" w:firstLineChars="200"/>
              <w:jc w:val="left"/>
              <w:rPr>
                <w:rFonts w:hint="default" w:eastAsia="仿宋" w:cs="Times New Roman"/>
                <w:b/>
                <w:bCs/>
                <w:color w:val="auto"/>
                <w:kern w:val="0"/>
                <w:sz w:val="24"/>
                <w:lang w:val="en-US" w:eastAsia="zh-CN"/>
              </w:rPr>
            </w:pPr>
            <w:r>
              <w:rPr>
                <w:rFonts w:hint="default" w:eastAsia="仿宋" w:cs="Times New Roman"/>
                <w:b/>
                <w:bCs/>
                <w:color w:val="auto"/>
                <w:kern w:val="0"/>
                <w:sz w:val="24"/>
                <w:lang w:val="en-US" w:eastAsia="zh-CN"/>
              </w:rPr>
              <w:t>四、生态环境保护目标</w:t>
            </w:r>
          </w:p>
          <w:p w14:paraId="6868CBAC">
            <w:pPr>
              <w:adjustRightInd w:val="0"/>
              <w:snapToGrid w:val="0"/>
              <w:spacing w:line="440" w:lineRule="exact"/>
              <w:ind w:firstLine="480" w:firstLineChars="200"/>
              <w:rPr>
                <w:rFonts w:hint="default" w:ascii="Times New Roman" w:hAnsi="Times New Roman" w:eastAsia="仿宋" w:cs="Times New Roman"/>
                <w:color w:val="auto"/>
                <w:sz w:val="24"/>
                <w:lang w:val="en-US" w:eastAsia="zh-CN"/>
              </w:rPr>
            </w:pPr>
            <w:r>
              <w:rPr>
                <w:rFonts w:hint="default" w:ascii="Times New Roman" w:hAnsi="Times New Roman" w:eastAsia="仿宋" w:cs="Times New Roman"/>
                <w:color w:val="auto"/>
                <w:sz w:val="24"/>
                <w:lang w:val="en-US" w:eastAsia="zh-CN"/>
              </w:rPr>
              <w:t>本项目不属于产业园区外建设项目，不属于新增用地且用地范围内含有生态环境保护目标的项目，无需开展生态现状调查。</w:t>
            </w:r>
          </w:p>
          <w:p w14:paraId="5009B1C6">
            <w:pPr>
              <w:adjustRightInd w:val="0"/>
              <w:snapToGrid w:val="0"/>
              <w:spacing w:line="440" w:lineRule="exact"/>
              <w:ind w:firstLine="480" w:firstLineChars="200"/>
              <w:rPr>
                <w:rFonts w:hint="default" w:ascii="Times New Roman" w:hAnsi="Times New Roman" w:eastAsia="仿宋" w:cs="Times New Roman"/>
                <w:color w:val="auto"/>
                <w:sz w:val="24"/>
              </w:rPr>
            </w:pPr>
          </w:p>
          <w:p w14:paraId="298EB6AC">
            <w:pPr>
              <w:adjustRightInd w:val="0"/>
              <w:snapToGrid w:val="0"/>
              <w:spacing w:line="440" w:lineRule="exact"/>
              <w:ind w:firstLine="420" w:firstLineChars="200"/>
              <w:rPr>
                <w:rFonts w:hint="default" w:ascii="Times New Roman" w:hAnsi="Times New Roman" w:eastAsia="仿宋" w:cs="Times New Roman"/>
                <w:color w:val="auto"/>
                <w:kern w:val="0"/>
                <w:szCs w:val="21"/>
              </w:rPr>
            </w:pPr>
          </w:p>
        </w:tc>
      </w:tr>
    </w:tbl>
    <w:p w14:paraId="367561D3">
      <w:pPr>
        <w:rPr>
          <w:color w:val="auto"/>
        </w:rPr>
      </w:pPr>
      <w:r>
        <w:rPr>
          <w:color w:val="auto"/>
        </w:rPr>
        <w:br w:type="page"/>
      </w:r>
    </w:p>
    <w:tbl>
      <w:tblPr>
        <w:tblStyle w:val="19"/>
        <w:tblW w:w="49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3"/>
        <w:gridCol w:w="8258"/>
      </w:tblGrid>
      <w:tr w14:paraId="4C034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1" w:hRule="atLeast"/>
          <w:jc w:val="center"/>
        </w:trPr>
        <w:tc>
          <w:tcPr>
            <w:tcW w:w="319" w:type="pct"/>
            <w:tcMar>
              <w:left w:w="28" w:type="dxa"/>
              <w:right w:w="28" w:type="dxa"/>
            </w:tcMar>
            <w:vAlign w:val="center"/>
          </w:tcPr>
          <w:p w14:paraId="2A1280AE">
            <w:pPr>
              <w:pStyle w:val="57"/>
              <w:keepNext w:val="0"/>
              <w:keepLines w:val="0"/>
              <w:pageBreakBefore w:val="0"/>
              <w:widowControl w:val="0"/>
              <w:kinsoku/>
              <w:wordWrap/>
              <w:overflowPunct/>
              <w:topLinePunct w:val="0"/>
              <w:autoSpaceDE/>
              <w:autoSpaceDN/>
              <w:bidi w:val="0"/>
              <w:adjustRightInd w:val="0"/>
              <w:snapToGrid w:val="0"/>
              <w:textAlignment w:val="auto"/>
              <w:rPr>
                <w:rFonts w:hint="default"/>
                <w:color w:val="auto"/>
                <w:lang w:val="en-US" w:eastAsia="zh-CN"/>
              </w:rPr>
            </w:pPr>
            <w:r>
              <w:rPr>
                <w:rFonts w:hint="eastAsia"/>
                <w:color w:val="auto"/>
                <w:spacing w:val="23"/>
                <w:kern w:val="0"/>
                <w:sz w:val="21"/>
                <w:lang w:val="en-US" w:eastAsia="zh-CN"/>
              </w:rPr>
              <w:t>污染物排放控制标准</w:t>
            </w:r>
          </w:p>
        </w:tc>
        <w:tc>
          <w:tcPr>
            <w:tcW w:w="4680" w:type="pct"/>
            <w:tcMar>
              <w:left w:w="28" w:type="dxa"/>
              <w:right w:w="28" w:type="dxa"/>
            </w:tcMar>
            <w:vAlign w:val="center"/>
          </w:tcPr>
          <w:p w14:paraId="58F26D74">
            <w:pPr>
              <w:autoSpaceDE w:val="0"/>
              <w:autoSpaceDN w:val="0"/>
              <w:spacing w:line="440" w:lineRule="exact"/>
              <w:ind w:firstLine="482" w:firstLineChars="200"/>
              <w:rPr>
                <w:rFonts w:eastAsia="仿宋"/>
                <w:b/>
                <w:bCs/>
                <w:color w:val="auto"/>
                <w:kern w:val="0"/>
                <w:sz w:val="24"/>
              </w:rPr>
            </w:pPr>
            <w:r>
              <w:rPr>
                <w:rFonts w:hint="eastAsia" w:eastAsia="仿宋"/>
                <w:b/>
                <w:bCs/>
                <w:color w:val="auto"/>
                <w:kern w:val="0"/>
                <w:sz w:val="24"/>
                <w:lang w:val="en-US" w:eastAsia="zh-CN"/>
              </w:rPr>
              <w:t>一、</w:t>
            </w:r>
            <w:r>
              <w:rPr>
                <w:rFonts w:hint="eastAsia" w:eastAsia="仿宋"/>
                <w:b/>
                <w:bCs/>
                <w:color w:val="auto"/>
                <w:kern w:val="0"/>
                <w:sz w:val="24"/>
              </w:rPr>
              <w:t>废水排放标准</w:t>
            </w:r>
          </w:p>
          <w:p w14:paraId="01CABB9E">
            <w:pPr>
              <w:spacing w:line="440" w:lineRule="exact"/>
              <w:ind w:firstLine="480" w:firstLineChars="200"/>
              <w:rPr>
                <w:rFonts w:hint="eastAsia" w:eastAsia="仿宋"/>
                <w:color w:val="auto"/>
                <w:sz w:val="24"/>
                <w:lang w:val="en-US" w:eastAsia="zh-CN"/>
              </w:rPr>
            </w:pPr>
            <w:r>
              <w:rPr>
                <w:rFonts w:hint="eastAsia" w:eastAsia="仿宋"/>
                <w:color w:val="auto"/>
                <w:sz w:val="24"/>
                <w:lang w:val="en-US" w:eastAsia="zh-CN"/>
              </w:rPr>
              <w:t>项目生活污水接管至常州金坛区第二污水处理有限公司集中处理，尾水排入尧塘河，接管标准执行《常州金坛区第二污水处理有限公司污水接管要求》。</w:t>
            </w:r>
          </w:p>
          <w:p w14:paraId="2BEC1494">
            <w:pPr>
              <w:spacing w:line="440" w:lineRule="exact"/>
              <w:ind w:firstLine="480" w:firstLineChars="200"/>
              <w:rPr>
                <w:rFonts w:hint="eastAsia" w:eastAsia="仿宋"/>
                <w:color w:val="auto"/>
                <w:sz w:val="24"/>
                <w:lang w:val="en-US" w:eastAsia="zh-CN"/>
              </w:rPr>
            </w:pPr>
            <w:r>
              <w:rPr>
                <w:rFonts w:hint="eastAsia" w:eastAsia="仿宋"/>
                <w:color w:val="auto"/>
                <w:sz w:val="24"/>
                <w:lang w:val="en-US" w:eastAsia="zh-CN"/>
              </w:rPr>
              <w:t>2026年3月28日之前，污水处理厂尾水排放执行《太湖地区城镇污水处理厂及重点工业行业主要水污染物排放限值》（DB32/1072-2018）表2中城镇污水处理厂标准，未列入项目（SS）执行《城镇污水处理厂污染物排放标准》（GB18918-2002）表1中一级A标准；2026年3月28日之后执行《城镇污水处理厂污染物排放标准》（DB32/4440-2022），标准值如下。</w:t>
            </w:r>
          </w:p>
          <w:p w14:paraId="568641B7">
            <w:pPr>
              <w:autoSpaceDE w:val="0"/>
              <w:autoSpaceDN w:val="0"/>
              <w:spacing w:line="440" w:lineRule="exact"/>
              <w:jc w:val="center"/>
              <w:rPr>
                <w:rFonts w:hint="default" w:eastAsia="仿宋"/>
                <w:b/>
                <w:color w:val="auto"/>
                <w:sz w:val="24"/>
                <w:lang w:val="en-US" w:eastAsia="zh-CN"/>
              </w:rPr>
            </w:pPr>
            <w:r>
              <w:rPr>
                <w:rFonts w:hint="eastAsia" w:eastAsia="仿宋"/>
                <w:b/>
                <w:color w:val="auto"/>
                <w:sz w:val="24"/>
                <w:lang w:val="en-US" w:eastAsia="zh-CN"/>
              </w:rPr>
              <w:t>表 3-5  水污染物排放标准</w:t>
            </w:r>
          </w:p>
          <w:tbl>
            <w:tblPr>
              <w:tblStyle w:val="20"/>
              <w:tblW w:w="4861"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483"/>
              <w:gridCol w:w="1274"/>
              <w:gridCol w:w="2532"/>
              <w:gridCol w:w="2685"/>
            </w:tblGrid>
            <w:tr w14:paraId="13D40BE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0" w:type="pct"/>
                  <w:vMerge w:val="restart"/>
                  <w:vAlign w:val="center"/>
                </w:tcPr>
                <w:p w14:paraId="19A4FEAA">
                  <w:pPr>
                    <w:pStyle w:val="57"/>
                    <w:bidi w:val="0"/>
                    <w:rPr>
                      <w:color w:val="auto"/>
                    </w:rPr>
                  </w:pPr>
                  <w:r>
                    <w:rPr>
                      <w:rFonts w:hint="eastAsia"/>
                      <w:color w:val="auto"/>
                    </w:rPr>
                    <w:t>污染物</w:t>
                  </w:r>
                </w:p>
              </w:tc>
              <w:tc>
                <w:tcPr>
                  <w:tcW w:w="4069" w:type="pct"/>
                  <w:gridSpan w:val="3"/>
                  <w:vAlign w:val="center"/>
                </w:tcPr>
                <w:p w14:paraId="40CB1D00">
                  <w:pPr>
                    <w:pStyle w:val="57"/>
                    <w:bidi w:val="0"/>
                    <w:rPr>
                      <w:rFonts w:hint="eastAsia"/>
                      <w:color w:val="auto"/>
                      <w:lang w:val="en-US" w:eastAsia="zh-CN"/>
                    </w:rPr>
                  </w:pPr>
                  <w:r>
                    <w:rPr>
                      <w:rFonts w:hint="eastAsia"/>
                      <w:color w:val="auto"/>
                      <w:lang w:val="en-US" w:eastAsia="zh-CN"/>
                    </w:rPr>
                    <w:t>污染物排放限值 单位：mg/L</w:t>
                  </w:r>
                </w:p>
              </w:tc>
            </w:tr>
            <w:tr w14:paraId="70C2CEE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0" w:type="pct"/>
                  <w:vMerge w:val="continue"/>
                  <w:vAlign w:val="center"/>
                </w:tcPr>
                <w:p w14:paraId="52B13245">
                  <w:pPr>
                    <w:pStyle w:val="57"/>
                    <w:bidi w:val="0"/>
                    <w:rPr>
                      <w:rFonts w:hint="eastAsia"/>
                      <w:color w:val="auto"/>
                    </w:rPr>
                  </w:pPr>
                </w:p>
              </w:tc>
              <w:tc>
                <w:tcPr>
                  <w:tcW w:w="799" w:type="pct"/>
                  <w:vAlign w:val="center"/>
                </w:tcPr>
                <w:p w14:paraId="3F355C9E">
                  <w:pPr>
                    <w:pStyle w:val="57"/>
                    <w:bidi w:val="0"/>
                    <w:rPr>
                      <w:rFonts w:hint="default"/>
                      <w:color w:val="auto"/>
                      <w:lang w:val="en-US" w:eastAsia="zh-CN"/>
                    </w:rPr>
                  </w:pPr>
                  <w:r>
                    <w:rPr>
                      <w:rFonts w:hint="eastAsia"/>
                      <w:color w:val="auto"/>
                      <w:lang w:val="en-US" w:eastAsia="zh-CN"/>
                    </w:rPr>
                    <w:t>接管标准</w:t>
                  </w:r>
                </w:p>
              </w:tc>
              <w:tc>
                <w:tcPr>
                  <w:tcW w:w="1587" w:type="pct"/>
                  <w:vAlign w:val="center"/>
                </w:tcPr>
                <w:p w14:paraId="71A430D9">
                  <w:pPr>
                    <w:pStyle w:val="57"/>
                    <w:bidi w:val="0"/>
                    <w:rPr>
                      <w:rFonts w:hint="default"/>
                      <w:color w:val="auto"/>
                      <w:lang w:val="en-US" w:eastAsia="zh-CN"/>
                    </w:rPr>
                  </w:pPr>
                  <w:r>
                    <w:rPr>
                      <w:rFonts w:hint="eastAsia"/>
                      <w:color w:val="auto"/>
                      <w:lang w:val="en-US" w:eastAsia="zh-CN"/>
                    </w:rPr>
                    <w:t>污水厂尾水排放标准</w:t>
                  </w:r>
                  <w:r>
                    <w:rPr>
                      <w:rFonts w:hint="eastAsia"/>
                      <w:color w:val="auto"/>
                      <w:vertAlign w:val="baseline"/>
                      <w:lang w:val="en-US" w:eastAsia="zh-CN"/>
                    </w:rPr>
                    <w:t>（2026年3月28日之前）</w:t>
                  </w:r>
                </w:p>
              </w:tc>
              <w:tc>
                <w:tcPr>
                  <w:tcW w:w="1682" w:type="pct"/>
                  <w:shd w:val="clear" w:color="auto" w:fill="auto"/>
                  <w:vAlign w:val="center"/>
                </w:tcPr>
                <w:p w14:paraId="51797650">
                  <w:pPr>
                    <w:pStyle w:val="57"/>
                    <w:bidi w:val="0"/>
                    <w:rPr>
                      <w:rFonts w:hint="eastAsia" w:ascii="Times New Roman" w:hAnsi="Times New Roman" w:eastAsia="仿宋" w:cs="Times New Roman"/>
                      <w:color w:val="auto"/>
                      <w:kern w:val="44"/>
                      <w:sz w:val="21"/>
                      <w:szCs w:val="20"/>
                      <w:lang w:val="en-US" w:eastAsia="zh-CN" w:bidi="ar-SA"/>
                    </w:rPr>
                  </w:pPr>
                  <w:r>
                    <w:rPr>
                      <w:rFonts w:hint="eastAsia"/>
                      <w:color w:val="auto"/>
                      <w:lang w:val="en-US" w:eastAsia="zh-CN"/>
                    </w:rPr>
                    <w:t>污水厂尾水排放标准</w:t>
                  </w:r>
                  <w:r>
                    <w:rPr>
                      <w:rFonts w:hint="eastAsia"/>
                      <w:color w:val="auto"/>
                      <w:vertAlign w:val="baseline"/>
                      <w:lang w:val="en-US" w:eastAsia="zh-CN"/>
                    </w:rPr>
                    <w:t>（2026年3月28日起执行）</w:t>
                  </w:r>
                </w:p>
              </w:tc>
            </w:tr>
            <w:tr w14:paraId="2BCB9EC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0" w:type="pct"/>
                  <w:vAlign w:val="center"/>
                </w:tcPr>
                <w:p w14:paraId="1867A35E">
                  <w:pPr>
                    <w:pStyle w:val="57"/>
                    <w:bidi w:val="0"/>
                    <w:rPr>
                      <w:rFonts w:hint="default"/>
                      <w:color w:val="auto"/>
                      <w:lang w:val="en-US" w:eastAsia="zh-CN"/>
                    </w:rPr>
                  </w:pPr>
                  <w:r>
                    <w:rPr>
                      <w:rFonts w:hint="default"/>
                      <w:color w:val="auto"/>
                    </w:rPr>
                    <w:t>pH</w:t>
                  </w:r>
                </w:p>
              </w:tc>
              <w:tc>
                <w:tcPr>
                  <w:tcW w:w="799" w:type="pct"/>
                  <w:vAlign w:val="center"/>
                </w:tcPr>
                <w:p w14:paraId="43C08FA8">
                  <w:pPr>
                    <w:pStyle w:val="57"/>
                    <w:bidi w:val="0"/>
                    <w:rPr>
                      <w:rFonts w:hint="default"/>
                      <w:color w:val="auto"/>
                      <w:lang w:val="en-US" w:eastAsia="zh-CN"/>
                    </w:rPr>
                  </w:pPr>
                  <w:r>
                    <w:rPr>
                      <w:rFonts w:hint="default"/>
                      <w:color w:val="auto"/>
                    </w:rPr>
                    <w:t>6.5-9.5</w:t>
                  </w:r>
                </w:p>
              </w:tc>
              <w:tc>
                <w:tcPr>
                  <w:tcW w:w="1587" w:type="pct"/>
                  <w:vAlign w:val="center"/>
                </w:tcPr>
                <w:p w14:paraId="11CC2E98">
                  <w:pPr>
                    <w:pStyle w:val="57"/>
                    <w:bidi w:val="0"/>
                    <w:rPr>
                      <w:rFonts w:hint="default" w:eastAsia="仿宋"/>
                      <w:color w:val="auto"/>
                      <w:lang w:val="en-US" w:eastAsia="zh-CN"/>
                    </w:rPr>
                  </w:pPr>
                  <w:r>
                    <w:rPr>
                      <w:rFonts w:hint="eastAsia"/>
                      <w:color w:val="auto"/>
                      <w:lang w:val="en-US" w:eastAsia="zh-CN"/>
                    </w:rPr>
                    <w:t>6-9</w:t>
                  </w:r>
                </w:p>
              </w:tc>
              <w:tc>
                <w:tcPr>
                  <w:tcW w:w="1682" w:type="pct"/>
                  <w:shd w:val="clear" w:color="auto" w:fill="auto"/>
                  <w:vAlign w:val="center"/>
                </w:tcPr>
                <w:p w14:paraId="25DA67F2">
                  <w:pPr>
                    <w:pStyle w:val="57"/>
                    <w:bidi w:val="0"/>
                    <w:rPr>
                      <w:rFonts w:hint="eastAsia" w:ascii="Times New Roman" w:hAnsi="Times New Roman" w:eastAsia="仿宋" w:cs="Times New Roman"/>
                      <w:color w:val="auto"/>
                      <w:kern w:val="44"/>
                      <w:sz w:val="21"/>
                      <w:szCs w:val="20"/>
                      <w:lang w:val="en-US" w:eastAsia="zh-CN" w:bidi="ar-SA"/>
                    </w:rPr>
                  </w:pPr>
                  <w:r>
                    <w:rPr>
                      <w:rFonts w:hint="eastAsia"/>
                      <w:color w:val="auto"/>
                      <w:lang w:val="en-US" w:eastAsia="zh-CN"/>
                    </w:rPr>
                    <w:t>6-9</w:t>
                  </w:r>
                </w:p>
              </w:tc>
            </w:tr>
            <w:tr w14:paraId="487AF4B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0" w:type="pct"/>
                  <w:vAlign w:val="center"/>
                </w:tcPr>
                <w:p w14:paraId="1FE380DE">
                  <w:pPr>
                    <w:pStyle w:val="57"/>
                    <w:bidi w:val="0"/>
                    <w:rPr>
                      <w:rFonts w:hint="default"/>
                      <w:color w:val="auto"/>
                      <w:lang w:val="en-US" w:eastAsia="zh-CN"/>
                    </w:rPr>
                  </w:pPr>
                  <w:r>
                    <w:rPr>
                      <w:rFonts w:hint="default"/>
                      <w:color w:val="auto"/>
                    </w:rPr>
                    <w:t>COD</w:t>
                  </w:r>
                </w:p>
              </w:tc>
              <w:tc>
                <w:tcPr>
                  <w:tcW w:w="799" w:type="pct"/>
                  <w:vAlign w:val="center"/>
                </w:tcPr>
                <w:p w14:paraId="189711BE">
                  <w:pPr>
                    <w:pStyle w:val="57"/>
                    <w:bidi w:val="0"/>
                    <w:rPr>
                      <w:rFonts w:hint="default"/>
                      <w:color w:val="auto"/>
                      <w:lang w:val="en-US" w:eastAsia="zh-CN"/>
                    </w:rPr>
                  </w:pPr>
                  <w:r>
                    <w:rPr>
                      <w:rFonts w:hint="default"/>
                      <w:color w:val="auto"/>
                    </w:rPr>
                    <w:t>500</w:t>
                  </w:r>
                </w:p>
              </w:tc>
              <w:tc>
                <w:tcPr>
                  <w:tcW w:w="1587" w:type="pct"/>
                  <w:vAlign w:val="center"/>
                </w:tcPr>
                <w:p w14:paraId="380D8900">
                  <w:pPr>
                    <w:pStyle w:val="57"/>
                    <w:bidi w:val="0"/>
                    <w:rPr>
                      <w:rFonts w:hint="default" w:eastAsia="仿宋"/>
                      <w:color w:val="auto"/>
                      <w:lang w:val="en-US" w:eastAsia="zh-CN"/>
                    </w:rPr>
                  </w:pPr>
                  <w:r>
                    <w:rPr>
                      <w:rFonts w:hint="eastAsia"/>
                      <w:color w:val="auto"/>
                      <w:lang w:val="en-US" w:eastAsia="zh-CN"/>
                    </w:rPr>
                    <w:t>50</w:t>
                  </w:r>
                </w:p>
              </w:tc>
              <w:tc>
                <w:tcPr>
                  <w:tcW w:w="1682" w:type="pct"/>
                  <w:shd w:val="clear" w:color="auto" w:fill="auto"/>
                  <w:vAlign w:val="center"/>
                </w:tcPr>
                <w:p w14:paraId="21863420">
                  <w:pPr>
                    <w:pStyle w:val="57"/>
                    <w:bidi w:val="0"/>
                    <w:rPr>
                      <w:rFonts w:hint="default" w:ascii="Times New Roman" w:hAnsi="Times New Roman" w:eastAsia="仿宋" w:cs="Times New Roman"/>
                      <w:color w:val="auto"/>
                      <w:kern w:val="44"/>
                      <w:sz w:val="21"/>
                      <w:szCs w:val="20"/>
                      <w:lang w:val="en-US" w:eastAsia="zh-CN" w:bidi="ar-SA"/>
                    </w:rPr>
                  </w:pPr>
                  <w:r>
                    <w:rPr>
                      <w:rFonts w:hint="eastAsia"/>
                      <w:color w:val="auto"/>
                      <w:lang w:val="en-US" w:eastAsia="zh-CN"/>
                    </w:rPr>
                    <w:t>50</w:t>
                  </w:r>
                </w:p>
              </w:tc>
            </w:tr>
            <w:tr w14:paraId="2599740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0" w:type="pct"/>
                  <w:vAlign w:val="center"/>
                </w:tcPr>
                <w:p w14:paraId="76F29B5D">
                  <w:pPr>
                    <w:pStyle w:val="57"/>
                    <w:bidi w:val="0"/>
                    <w:rPr>
                      <w:rFonts w:hint="default"/>
                      <w:color w:val="auto"/>
                      <w:lang w:val="en-US" w:eastAsia="zh-CN"/>
                    </w:rPr>
                  </w:pPr>
                  <w:r>
                    <w:rPr>
                      <w:rFonts w:hint="default"/>
                      <w:color w:val="auto"/>
                    </w:rPr>
                    <w:t>SS</w:t>
                  </w:r>
                </w:p>
              </w:tc>
              <w:tc>
                <w:tcPr>
                  <w:tcW w:w="799" w:type="pct"/>
                  <w:vAlign w:val="center"/>
                </w:tcPr>
                <w:p w14:paraId="0158D273">
                  <w:pPr>
                    <w:pStyle w:val="57"/>
                    <w:bidi w:val="0"/>
                    <w:rPr>
                      <w:rFonts w:hint="default" w:eastAsia="仿宋"/>
                      <w:color w:val="auto"/>
                      <w:lang w:val="en-US" w:eastAsia="zh-CN"/>
                    </w:rPr>
                  </w:pPr>
                  <w:r>
                    <w:rPr>
                      <w:rFonts w:hint="eastAsia"/>
                      <w:color w:val="auto"/>
                      <w:lang w:val="en-US" w:eastAsia="zh-CN"/>
                    </w:rPr>
                    <w:t>250</w:t>
                  </w:r>
                </w:p>
              </w:tc>
              <w:tc>
                <w:tcPr>
                  <w:tcW w:w="1587" w:type="pct"/>
                  <w:vAlign w:val="center"/>
                </w:tcPr>
                <w:p w14:paraId="5F07479B">
                  <w:pPr>
                    <w:pStyle w:val="57"/>
                    <w:bidi w:val="0"/>
                    <w:rPr>
                      <w:rFonts w:hint="default" w:eastAsia="仿宋"/>
                      <w:color w:val="auto"/>
                      <w:lang w:val="en-US" w:eastAsia="zh-CN"/>
                    </w:rPr>
                  </w:pPr>
                  <w:r>
                    <w:rPr>
                      <w:rFonts w:hint="eastAsia"/>
                      <w:color w:val="auto"/>
                      <w:lang w:val="en-US" w:eastAsia="zh-CN"/>
                    </w:rPr>
                    <w:t>10</w:t>
                  </w:r>
                </w:p>
              </w:tc>
              <w:tc>
                <w:tcPr>
                  <w:tcW w:w="1682" w:type="pct"/>
                  <w:shd w:val="clear" w:color="auto" w:fill="auto"/>
                  <w:vAlign w:val="center"/>
                </w:tcPr>
                <w:p w14:paraId="650BF8C4">
                  <w:pPr>
                    <w:pStyle w:val="57"/>
                    <w:bidi w:val="0"/>
                    <w:rPr>
                      <w:rFonts w:hint="eastAsia" w:ascii="Times New Roman" w:hAnsi="Times New Roman" w:eastAsia="仿宋" w:cs="Times New Roman"/>
                      <w:color w:val="auto"/>
                      <w:kern w:val="44"/>
                      <w:sz w:val="21"/>
                      <w:szCs w:val="20"/>
                      <w:lang w:val="en-US" w:eastAsia="zh-CN" w:bidi="ar-SA"/>
                    </w:rPr>
                  </w:pPr>
                  <w:r>
                    <w:rPr>
                      <w:rFonts w:hint="eastAsia"/>
                      <w:color w:val="auto"/>
                      <w:lang w:val="en-US" w:eastAsia="zh-CN"/>
                    </w:rPr>
                    <w:t>10</w:t>
                  </w:r>
                </w:p>
              </w:tc>
            </w:tr>
            <w:tr w14:paraId="65C4222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0" w:type="pct"/>
                  <w:vAlign w:val="center"/>
                </w:tcPr>
                <w:p w14:paraId="2C3236CD">
                  <w:pPr>
                    <w:pStyle w:val="57"/>
                    <w:bidi w:val="0"/>
                    <w:rPr>
                      <w:rFonts w:hint="default"/>
                      <w:color w:val="auto"/>
                      <w:lang w:val="en-US" w:eastAsia="zh-CN"/>
                    </w:rPr>
                  </w:pPr>
                  <w:r>
                    <w:rPr>
                      <w:rFonts w:hint="default"/>
                      <w:color w:val="auto"/>
                    </w:rPr>
                    <w:t>氨氮</w:t>
                  </w:r>
                </w:p>
              </w:tc>
              <w:tc>
                <w:tcPr>
                  <w:tcW w:w="799" w:type="pct"/>
                  <w:vAlign w:val="center"/>
                </w:tcPr>
                <w:p w14:paraId="2D7619C5">
                  <w:pPr>
                    <w:pStyle w:val="57"/>
                    <w:bidi w:val="0"/>
                    <w:rPr>
                      <w:rFonts w:hint="default" w:eastAsia="仿宋"/>
                      <w:color w:val="auto"/>
                      <w:lang w:val="en-US" w:eastAsia="zh-CN"/>
                    </w:rPr>
                  </w:pPr>
                  <w:r>
                    <w:rPr>
                      <w:rFonts w:hint="eastAsia"/>
                      <w:color w:val="auto"/>
                      <w:lang w:val="en-US" w:eastAsia="zh-CN"/>
                    </w:rPr>
                    <w:t>35</w:t>
                  </w:r>
                </w:p>
              </w:tc>
              <w:tc>
                <w:tcPr>
                  <w:tcW w:w="1587" w:type="pct"/>
                  <w:vAlign w:val="center"/>
                </w:tcPr>
                <w:p w14:paraId="555F44EE">
                  <w:pPr>
                    <w:pStyle w:val="57"/>
                    <w:bidi w:val="0"/>
                    <w:rPr>
                      <w:rFonts w:hint="default" w:eastAsia="仿宋"/>
                      <w:color w:val="auto"/>
                      <w:lang w:val="en-US" w:eastAsia="zh-CN"/>
                    </w:rPr>
                  </w:pPr>
                  <w:r>
                    <w:rPr>
                      <w:rFonts w:hint="eastAsia"/>
                      <w:color w:val="auto"/>
                      <w:lang w:val="en-US" w:eastAsia="zh-CN"/>
                    </w:rPr>
                    <w:t>4（6）</w:t>
                  </w:r>
                  <w:r>
                    <w:rPr>
                      <w:rFonts w:hint="eastAsia"/>
                      <w:color w:val="auto"/>
                      <w:vertAlign w:val="superscript"/>
                      <w:lang w:val="en-US" w:eastAsia="zh-CN"/>
                    </w:rPr>
                    <w:t>①</w:t>
                  </w:r>
                </w:p>
              </w:tc>
              <w:tc>
                <w:tcPr>
                  <w:tcW w:w="1682" w:type="pct"/>
                  <w:shd w:val="clear" w:color="auto" w:fill="auto"/>
                  <w:vAlign w:val="center"/>
                </w:tcPr>
                <w:p w14:paraId="2E658254">
                  <w:pPr>
                    <w:pStyle w:val="57"/>
                    <w:bidi w:val="0"/>
                    <w:rPr>
                      <w:rFonts w:hint="default" w:ascii="Times New Roman" w:hAnsi="Times New Roman" w:eastAsia="仿宋" w:cs="Times New Roman"/>
                      <w:color w:val="auto"/>
                      <w:kern w:val="44"/>
                      <w:sz w:val="21"/>
                      <w:szCs w:val="20"/>
                      <w:lang w:val="en-US" w:eastAsia="zh-CN" w:bidi="ar-SA"/>
                    </w:rPr>
                  </w:pPr>
                  <w:r>
                    <w:rPr>
                      <w:rFonts w:hint="eastAsia"/>
                      <w:color w:val="auto"/>
                      <w:lang w:val="en-US" w:eastAsia="zh-CN"/>
                    </w:rPr>
                    <w:t>4（6）</w:t>
                  </w:r>
                  <w:r>
                    <w:rPr>
                      <w:rFonts w:hint="eastAsia"/>
                      <w:color w:val="auto"/>
                      <w:vertAlign w:val="superscript"/>
                      <w:lang w:val="en-US" w:eastAsia="zh-CN"/>
                    </w:rPr>
                    <w:t>②</w:t>
                  </w:r>
                </w:p>
              </w:tc>
            </w:tr>
            <w:tr w14:paraId="25F7FF3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0" w:type="pct"/>
                  <w:vAlign w:val="center"/>
                </w:tcPr>
                <w:p w14:paraId="5E753281">
                  <w:pPr>
                    <w:pStyle w:val="57"/>
                    <w:bidi w:val="0"/>
                    <w:rPr>
                      <w:rFonts w:hint="default"/>
                      <w:color w:val="auto"/>
                      <w:lang w:val="en-US" w:eastAsia="zh-CN"/>
                    </w:rPr>
                  </w:pPr>
                  <w:r>
                    <w:rPr>
                      <w:rFonts w:hint="default"/>
                      <w:color w:val="auto"/>
                    </w:rPr>
                    <w:t>总磷</w:t>
                  </w:r>
                </w:p>
              </w:tc>
              <w:tc>
                <w:tcPr>
                  <w:tcW w:w="799" w:type="pct"/>
                  <w:vAlign w:val="center"/>
                </w:tcPr>
                <w:p w14:paraId="027558BC">
                  <w:pPr>
                    <w:pStyle w:val="57"/>
                    <w:bidi w:val="0"/>
                    <w:rPr>
                      <w:rFonts w:hint="eastAsia" w:eastAsia="仿宋"/>
                      <w:color w:val="auto"/>
                      <w:lang w:val="en-US" w:eastAsia="zh-CN"/>
                    </w:rPr>
                  </w:pPr>
                  <w:r>
                    <w:rPr>
                      <w:rFonts w:hint="eastAsia"/>
                      <w:color w:val="auto"/>
                      <w:lang w:val="en-US" w:eastAsia="zh-CN"/>
                    </w:rPr>
                    <w:t>3</w:t>
                  </w:r>
                </w:p>
              </w:tc>
              <w:tc>
                <w:tcPr>
                  <w:tcW w:w="1587" w:type="pct"/>
                  <w:vAlign w:val="center"/>
                </w:tcPr>
                <w:p w14:paraId="33F0A03C">
                  <w:pPr>
                    <w:pStyle w:val="57"/>
                    <w:bidi w:val="0"/>
                    <w:rPr>
                      <w:rFonts w:hint="default" w:eastAsia="仿宋"/>
                      <w:color w:val="auto"/>
                      <w:lang w:val="en-US" w:eastAsia="zh-CN"/>
                    </w:rPr>
                  </w:pPr>
                  <w:r>
                    <w:rPr>
                      <w:rFonts w:hint="eastAsia"/>
                      <w:color w:val="auto"/>
                      <w:lang w:val="en-US" w:eastAsia="zh-CN"/>
                    </w:rPr>
                    <w:t>0.5</w:t>
                  </w:r>
                </w:p>
              </w:tc>
              <w:tc>
                <w:tcPr>
                  <w:tcW w:w="1682" w:type="pct"/>
                  <w:shd w:val="clear" w:color="auto" w:fill="auto"/>
                  <w:vAlign w:val="center"/>
                </w:tcPr>
                <w:p w14:paraId="567228D7">
                  <w:pPr>
                    <w:pStyle w:val="57"/>
                    <w:bidi w:val="0"/>
                    <w:rPr>
                      <w:rFonts w:hint="default" w:ascii="Times New Roman" w:hAnsi="Times New Roman" w:eastAsia="仿宋" w:cs="Times New Roman"/>
                      <w:color w:val="auto"/>
                      <w:kern w:val="44"/>
                      <w:sz w:val="21"/>
                      <w:szCs w:val="20"/>
                      <w:lang w:val="en-US" w:eastAsia="zh-CN" w:bidi="ar-SA"/>
                    </w:rPr>
                  </w:pPr>
                  <w:r>
                    <w:rPr>
                      <w:rFonts w:hint="eastAsia"/>
                      <w:color w:val="auto"/>
                      <w:lang w:val="en-US" w:eastAsia="zh-CN"/>
                    </w:rPr>
                    <w:t>0.5</w:t>
                  </w:r>
                </w:p>
              </w:tc>
            </w:tr>
            <w:tr w14:paraId="4F6CFDB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930" w:type="pct"/>
                  <w:vAlign w:val="center"/>
                </w:tcPr>
                <w:p w14:paraId="61DE4783">
                  <w:pPr>
                    <w:pStyle w:val="57"/>
                    <w:bidi w:val="0"/>
                    <w:rPr>
                      <w:rFonts w:hint="default"/>
                      <w:color w:val="auto"/>
                      <w:lang w:val="en-US" w:eastAsia="zh-CN"/>
                    </w:rPr>
                  </w:pPr>
                  <w:r>
                    <w:rPr>
                      <w:rFonts w:hint="default"/>
                      <w:color w:val="auto"/>
                    </w:rPr>
                    <w:t>总氮</w:t>
                  </w:r>
                </w:p>
              </w:tc>
              <w:tc>
                <w:tcPr>
                  <w:tcW w:w="799" w:type="pct"/>
                  <w:vAlign w:val="center"/>
                </w:tcPr>
                <w:p w14:paraId="1F1F8495">
                  <w:pPr>
                    <w:pStyle w:val="57"/>
                    <w:bidi w:val="0"/>
                    <w:rPr>
                      <w:rFonts w:hint="default" w:eastAsia="仿宋"/>
                      <w:color w:val="auto"/>
                      <w:lang w:val="en-US" w:eastAsia="zh-CN"/>
                    </w:rPr>
                  </w:pPr>
                  <w:r>
                    <w:rPr>
                      <w:rFonts w:hint="eastAsia"/>
                      <w:color w:val="auto"/>
                      <w:lang w:val="en-US" w:eastAsia="zh-CN"/>
                    </w:rPr>
                    <w:t>50</w:t>
                  </w:r>
                </w:p>
              </w:tc>
              <w:tc>
                <w:tcPr>
                  <w:tcW w:w="1587" w:type="pct"/>
                  <w:vAlign w:val="center"/>
                </w:tcPr>
                <w:p w14:paraId="33B6CF87">
                  <w:pPr>
                    <w:pStyle w:val="57"/>
                    <w:bidi w:val="0"/>
                    <w:rPr>
                      <w:rFonts w:hint="default" w:eastAsia="仿宋"/>
                      <w:color w:val="auto"/>
                      <w:lang w:val="en-US" w:eastAsia="zh-CN"/>
                    </w:rPr>
                  </w:pPr>
                  <w:r>
                    <w:rPr>
                      <w:rFonts w:hint="eastAsia"/>
                      <w:color w:val="auto"/>
                      <w:lang w:val="en-US" w:eastAsia="zh-CN"/>
                    </w:rPr>
                    <w:t>12（15）</w:t>
                  </w:r>
                  <w:r>
                    <w:rPr>
                      <w:rFonts w:hint="eastAsia"/>
                      <w:color w:val="auto"/>
                      <w:vertAlign w:val="superscript"/>
                      <w:lang w:val="en-US" w:eastAsia="zh-CN"/>
                    </w:rPr>
                    <w:t>①</w:t>
                  </w:r>
                </w:p>
              </w:tc>
              <w:tc>
                <w:tcPr>
                  <w:tcW w:w="1682" w:type="pct"/>
                  <w:shd w:val="clear" w:color="auto" w:fill="auto"/>
                  <w:vAlign w:val="center"/>
                </w:tcPr>
                <w:p w14:paraId="4A00E81C">
                  <w:pPr>
                    <w:pStyle w:val="57"/>
                    <w:bidi w:val="0"/>
                    <w:rPr>
                      <w:rFonts w:hint="default" w:ascii="Times New Roman" w:hAnsi="Times New Roman" w:eastAsia="仿宋" w:cs="Times New Roman"/>
                      <w:color w:val="auto"/>
                      <w:kern w:val="44"/>
                      <w:sz w:val="21"/>
                      <w:szCs w:val="20"/>
                      <w:lang w:val="en-US" w:eastAsia="zh-CN" w:bidi="ar-SA"/>
                    </w:rPr>
                  </w:pPr>
                  <w:r>
                    <w:rPr>
                      <w:rFonts w:hint="eastAsia"/>
                      <w:color w:val="auto"/>
                      <w:lang w:val="en-US" w:eastAsia="zh-CN"/>
                    </w:rPr>
                    <w:t>12（15）</w:t>
                  </w:r>
                  <w:r>
                    <w:rPr>
                      <w:rFonts w:hint="eastAsia"/>
                      <w:color w:val="auto"/>
                      <w:vertAlign w:val="superscript"/>
                      <w:lang w:val="en-US" w:eastAsia="zh-CN"/>
                    </w:rPr>
                    <w:t>②</w:t>
                  </w:r>
                </w:p>
              </w:tc>
            </w:tr>
          </w:tbl>
          <w:p w14:paraId="1CC736A4">
            <w:pPr>
              <w:pStyle w:val="57"/>
              <w:bidi w:val="0"/>
              <w:jc w:val="left"/>
              <w:rPr>
                <w:rFonts w:hint="default"/>
                <w:color w:val="auto"/>
                <w:lang w:val="en-US" w:eastAsia="zh-CN"/>
              </w:rPr>
            </w:pPr>
            <w:r>
              <w:rPr>
                <w:rFonts w:hint="eastAsia"/>
                <w:color w:val="auto"/>
                <w:lang w:val="en-US" w:eastAsia="zh-CN"/>
              </w:rPr>
              <w:t>注：①括号外数值为水温＞12℃时的控制指标，括号内数值为水温≤12℃时的控制指标。②每年11月1日至次年3月31日执行括号内数值。</w:t>
            </w:r>
          </w:p>
          <w:p w14:paraId="5417D775">
            <w:pPr>
              <w:autoSpaceDE w:val="0"/>
              <w:autoSpaceDN w:val="0"/>
              <w:spacing w:line="440" w:lineRule="exact"/>
              <w:ind w:firstLine="482" w:firstLineChars="200"/>
              <w:rPr>
                <w:rFonts w:eastAsia="仿宋"/>
                <w:b/>
                <w:bCs/>
                <w:color w:val="auto"/>
                <w:kern w:val="0"/>
                <w:sz w:val="24"/>
              </w:rPr>
            </w:pPr>
            <w:r>
              <w:rPr>
                <w:rFonts w:hint="eastAsia" w:eastAsia="仿宋"/>
                <w:b/>
                <w:bCs/>
                <w:color w:val="auto"/>
                <w:kern w:val="0"/>
                <w:sz w:val="24"/>
                <w:lang w:val="en-US" w:eastAsia="zh-CN"/>
              </w:rPr>
              <w:t>二、</w:t>
            </w:r>
            <w:r>
              <w:rPr>
                <w:rFonts w:hint="eastAsia" w:eastAsia="仿宋"/>
                <w:b/>
                <w:bCs/>
                <w:color w:val="auto"/>
                <w:kern w:val="0"/>
                <w:sz w:val="24"/>
              </w:rPr>
              <w:t>废气排放标准</w:t>
            </w:r>
          </w:p>
          <w:p w14:paraId="69BFB189">
            <w:pPr>
              <w:spacing w:line="440" w:lineRule="exact"/>
              <w:ind w:firstLine="480" w:firstLineChars="200"/>
              <w:rPr>
                <w:rFonts w:hint="eastAsia" w:eastAsia="仿宋"/>
                <w:color w:val="auto"/>
                <w:sz w:val="24"/>
                <w:lang w:val="en-US" w:eastAsia="zh-CN"/>
              </w:rPr>
            </w:pPr>
            <w:r>
              <w:rPr>
                <w:rFonts w:hint="eastAsia" w:eastAsia="仿宋"/>
                <w:color w:val="auto"/>
                <w:sz w:val="24"/>
                <w:lang w:val="en-US" w:eastAsia="zh-CN"/>
              </w:rPr>
              <w:t>本项目排放的挥发性有机物（以非甲烷总烃计）执行《大气污染物综合排放标准》（DB32/4041-2021）表1限值，具体见下表。</w:t>
            </w:r>
          </w:p>
          <w:p w14:paraId="6E38F909">
            <w:pPr>
              <w:autoSpaceDE w:val="0"/>
              <w:autoSpaceDN w:val="0"/>
              <w:spacing w:line="440" w:lineRule="exact"/>
              <w:jc w:val="center"/>
              <w:rPr>
                <w:rFonts w:hint="default" w:eastAsia="仿宋"/>
                <w:b/>
                <w:color w:val="auto"/>
                <w:sz w:val="24"/>
                <w:lang w:val="en-US" w:eastAsia="zh-CN"/>
              </w:rPr>
            </w:pPr>
            <w:r>
              <w:rPr>
                <w:rFonts w:hint="eastAsia" w:eastAsia="仿宋"/>
                <w:b/>
                <w:color w:val="auto"/>
                <w:sz w:val="24"/>
                <w:lang w:val="en-US" w:eastAsia="zh-CN"/>
              </w:rPr>
              <w:t>表 3-6  大气污染物排放标准</w:t>
            </w:r>
          </w:p>
          <w:tbl>
            <w:tblPr>
              <w:tblStyle w:val="20"/>
              <w:tblW w:w="4895"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70"/>
              <w:gridCol w:w="1950"/>
              <w:gridCol w:w="2016"/>
              <w:gridCol w:w="2494"/>
            </w:tblGrid>
            <w:tr w14:paraId="5E60B3E6">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256" w:hRule="atLeast"/>
                <w:jc w:val="center"/>
              </w:trPr>
              <w:tc>
                <w:tcPr>
                  <w:tcW w:w="977" w:type="pct"/>
                  <w:vMerge w:val="restart"/>
                  <w:vAlign w:val="center"/>
                </w:tcPr>
                <w:p w14:paraId="4E33B31F">
                  <w:pPr>
                    <w:spacing w:line="240" w:lineRule="auto"/>
                    <w:jc w:val="center"/>
                    <w:rPr>
                      <w:rFonts w:eastAsia="仿宋"/>
                      <w:color w:val="auto"/>
                      <w:szCs w:val="21"/>
                    </w:rPr>
                  </w:pPr>
                  <w:r>
                    <w:rPr>
                      <w:rFonts w:eastAsia="仿宋"/>
                      <w:color w:val="auto"/>
                      <w:szCs w:val="21"/>
                    </w:rPr>
                    <w:t>污染物</w:t>
                  </w:r>
                </w:p>
              </w:tc>
              <w:tc>
                <w:tcPr>
                  <w:tcW w:w="2469" w:type="pct"/>
                  <w:gridSpan w:val="2"/>
                  <w:vAlign w:val="center"/>
                </w:tcPr>
                <w:p w14:paraId="28219845">
                  <w:pPr>
                    <w:spacing w:line="240" w:lineRule="auto"/>
                    <w:jc w:val="center"/>
                    <w:rPr>
                      <w:rFonts w:hint="default" w:eastAsia="仿宋"/>
                      <w:color w:val="auto"/>
                      <w:szCs w:val="21"/>
                      <w:lang w:val="en-US" w:eastAsia="zh-CN"/>
                    </w:rPr>
                  </w:pPr>
                  <w:r>
                    <w:rPr>
                      <w:rFonts w:hint="eastAsia" w:eastAsia="仿宋"/>
                      <w:color w:val="auto"/>
                      <w:szCs w:val="21"/>
                      <w:lang w:val="en-US" w:eastAsia="zh-CN"/>
                    </w:rPr>
                    <w:t>排气筒出口</w:t>
                  </w:r>
                </w:p>
              </w:tc>
              <w:tc>
                <w:tcPr>
                  <w:tcW w:w="1552" w:type="pct"/>
                  <w:vMerge w:val="restart"/>
                  <w:vAlign w:val="center"/>
                </w:tcPr>
                <w:p w14:paraId="0BE35C5A">
                  <w:pPr>
                    <w:spacing w:line="240" w:lineRule="auto"/>
                    <w:jc w:val="center"/>
                    <w:rPr>
                      <w:rFonts w:hint="default" w:eastAsia="仿宋"/>
                      <w:color w:val="auto"/>
                      <w:szCs w:val="21"/>
                      <w:lang w:val="en-US" w:eastAsia="zh-CN"/>
                    </w:rPr>
                  </w:pPr>
                  <w:r>
                    <w:rPr>
                      <w:rFonts w:hint="eastAsia" w:eastAsia="仿宋"/>
                      <w:color w:val="auto"/>
                      <w:szCs w:val="21"/>
                      <w:lang w:val="en-US" w:eastAsia="zh-CN"/>
                    </w:rPr>
                    <w:t>无组织排放监控浓度mg/m</w:t>
                  </w:r>
                  <w:r>
                    <w:rPr>
                      <w:rFonts w:hint="eastAsia" w:eastAsia="仿宋"/>
                      <w:color w:val="auto"/>
                      <w:szCs w:val="21"/>
                      <w:vertAlign w:val="superscript"/>
                      <w:lang w:val="en-US" w:eastAsia="zh-CN"/>
                    </w:rPr>
                    <w:t>3</w:t>
                  </w:r>
                </w:p>
              </w:tc>
            </w:tr>
            <w:tr w14:paraId="23DD77C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977" w:type="pct"/>
                  <w:vMerge w:val="continue"/>
                  <w:vAlign w:val="center"/>
                </w:tcPr>
                <w:p w14:paraId="5AC9A38D">
                  <w:pPr>
                    <w:spacing w:line="240" w:lineRule="auto"/>
                    <w:jc w:val="center"/>
                    <w:rPr>
                      <w:rFonts w:eastAsia="仿宋"/>
                      <w:color w:val="auto"/>
                      <w:szCs w:val="21"/>
                    </w:rPr>
                  </w:pPr>
                </w:p>
              </w:tc>
              <w:tc>
                <w:tcPr>
                  <w:tcW w:w="1214" w:type="pct"/>
                  <w:vAlign w:val="center"/>
                </w:tcPr>
                <w:p w14:paraId="13586CAA">
                  <w:pPr>
                    <w:spacing w:line="240" w:lineRule="auto"/>
                    <w:jc w:val="center"/>
                    <w:rPr>
                      <w:rFonts w:hint="eastAsia" w:eastAsia="仿宋"/>
                      <w:color w:val="auto"/>
                      <w:szCs w:val="21"/>
                      <w:lang w:val="en-US" w:eastAsia="zh-CN"/>
                    </w:rPr>
                  </w:pPr>
                  <w:r>
                    <w:rPr>
                      <w:rFonts w:hint="eastAsia" w:eastAsia="仿宋"/>
                      <w:color w:val="auto"/>
                      <w:szCs w:val="21"/>
                      <w:lang w:val="en-US" w:eastAsia="zh-CN"/>
                    </w:rPr>
                    <w:t>最高允许排放浓度mg/m</w:t>
                  </w:r>
                  <w:r>
                    <w:rPr>
                      <w:rFonts w:hint="eastAsia" w:eastAsia="仿宋"/>
                      <w:color w:val="auto"/>
                      <w:szCs w:val="21"/>
                      <w:vertAlign w:val="superscript"/>
                      <w:lang w:val="en-US" w:eastAsia="zh-CN"/>
                    </w:rPr>
                    <w:t>3</w:t>
                  </w:r>
                </w:p>
              </w:tc>
              <w:tc>
                <w:tcPr>
                  <w:tcW w:w="1255" w:type="pct"/>
                  <w:vAlign w:val="center"/>
                </w:tcPr>
                <w:p w14:paraId="34B6D1F9">
                  <w:pPr>
                    <w:spacing w:line="240" w:lineRule="auto"/>
                    <w:jc w:val="center"/>
                    <w:rPr>
                      <w:rFonts w:hint="eastAsia" w:eastAsia="仿宋"/>
                      <w:color w:val="auto"/>
                      <w:szCs w:val="21"/>
                      <w:lang w:val="en-US" w:eastAsia="zh-CN"/>
                    </w:rPr>
                  </w:pPr>
                  <w:r>
                    <w:rPr>
                      <w:rFonts w:hint="eastAsia" w:eastAsia="仿宋"/>
                      <w:color w:val="auto"/>
                      <w:szCs w:val="21"/>
                      <w:lang w:val="en-US" w:eastAsia="zh-CN"/>
                    </w:rPr>
                    <w:t>最高允许排放速率kg/h</w:t>
                  </w:r>
                </w:p>
              </w:tc>
              <w:tc>
                <w:tcPr>
                  <w:tcW w:w="1552" w:type="pct"/>
                  <w:vMerge w:val="continue"/>
                  <w:vAlign w:val="center"/>
                </w:tcPr>
                <w:p w14:paraId="675A425C">
                  <w:pPr>
                    <w:spacing w:line="240" w:lineRule="auto"/>
                    <w:jc w:val="center"/>
                    <w:rPr>
                      <w:rFonts w:hint="eastAsia" w:eastAsia="仿宋"/>
                      <w:color w:val="auto"/>
                      <w:szCs w:val="21"/>
                      <w:lang w:val="en-US" w:eastAsia="zh-CN"/>
                    </w:rPr>
                  </w:pPr>
                </w:p>
              </w:tc>
            </w:tr>
            <w:tr w14:paraId="4E11295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6" w:hRule="atLeast"/>
                <w:jc w:val="center"/>
              </w:trPr>
              <w:tc>
                <w:tcPr>
                  <w:tcW w:w="977" w:type="pct"/>
                  <w:vAlign w:val="center"/>
                </w:tcPr>
                <w:p w14:paraId="49C76C25">
                  <w:pPr>
                    <w:spacing w:line="240" w:lineRule="auto"/>
                    <w:jc w:val="center"/>
                    <w:rPr>
                      <w:rFonts w:hint="default" w:eastAsia="仿宋"/>
                      <w:color w:val="auto"/>
                      <w:szCs w:val="21"/>
                      <w:lang w:val="en-US" w:eastAsia="zh-CN"/>
                    </w:rPr>
                  </w:pPr>
                  <w:r>
                    <w:rPr>
                      <w:rFonts w:hint="eastAsia" w:eastAsia="仿宋"/>
                      <w:color w:val="auto"/>
                      <w:szCs w:val="21"/>
                      <w:lang w:val="en-US" w:eastAsia="zh-CN"/>
                    </w:rPr>
                    <w:t>非甲烷总烃</w:t>
                  </w:r>
                </w:p>
              </w:tc>
              <w:tc>
                <w:tcPr>
                  <w:tcW w:w="1214" w:type="pct"/>
                  <w:vAlign w:val="center"/>
                </w:tcPr>
                <w:p w14:paraId="32586F94">
                  <w:pPr>
                    <w:spacing w:line="240" w:lineRule="auto"/>
                    <w:jc w:val="center"/>
                    <w:rPr>
                      <w:rFonts w:hint="default" w:eastAsia="仿宋"/>
                      <w:color w:val="auto"/>
                      <w:szCs w:val="21"/>
                      <w:lang w:val="en-US" w:eastAsia="zh-CN"/>
                    </w:rPr>
                  </w:pPr>
                  <w:r>
                    <w:rPr>
                      <w:rFonts w:hint="eastAsia" w:eastAsia="仿宋"/>
                      <w:color w:val="auto"/>
                      <w:szCs w:val="21"/>
                      <w:lang w:val="en-US" w:eastAsia="zh-CN"/>
                    </w:rPr>
                    <w:t>60</w:t>
                  </w:r>
                </w:p>
              </w:tc>
              <w:tc>
                <w:tcPr>
                  <w:tcW w:w="1255" w:type="pct"/>
                  <w:vAlign w:val="center"/>
                </w:tcPr>
                <w:p w14:paraId="2D77D9AE">
                  <w:pPr>
                    <w:spacing w:line="240" w:lineRule="auto"/>
                    <w:jc w:val="center"/>
                    <w:rPr>
                      <w:rFonts w:hint="default" w:eastAsia="仿宋"/>
                      <w:color w:val="auto"/>
                      <w:szCs w:val="21"/>
                      <w:lang w:val="en-US" w:eastAsia="zh-CN"/>
                    </w:rPr>
                  </w:pPr>
                  <w:r>
                    <w:rPr>
                      <w:rFonts w:hint="eastAsia" w:eastAsia="仿宋"/>
                      <w:color w:val="auto"/>
                      <w:szCs w:val="21"/>
                      <w:lang w:val="en-US" w:eastAsia="zh-CN"/>
                    </w:rPr>
                    <w:t>3</w:t>
                  </w:r>
                </w:p>
              </w:tc>
              <w:tc>
                <w:tcPr>
                  <w:tcW w:w="1552" w:type="pct"/>
                  <w:vAlign w:val="center"/>
                </w:tcPr>
                <w:p w14:paraId="5CD170F6">
                  <w:pPr>
                    <w:spacing w:line="240" w:lineRule="auto"/>
                    <w:jc w:val="center"/>
                    <w:rPr>
                      <w:rFonts w:hint="default" w:eastAsia="仿宋"/>
                      <w:color w:val="auto"/>
                      <w:szCs w:val="21"/>
                      <w:lang w:val="en-US" w:eastAsia="zh-CN"/>
                    </w:rPr>
                  </w:pPr>
                  <w:r>
                    <w:rPr>
                      <w:rFonts w:hint="eastAsia" w:eastAsia="仿宋"/>
                      <w:color w:val="auto"/>
                      <w:szCs w:val="21"/>
                      <w:lang w:val="en-US" w:eastAsia="zh-CN"/>
                    </w:rPr>
                    <w:t>4</w:t>
                  </w:r>
                </w:p>
              </w:tc>
            </w:tr>
          </w:tbl>
          <w:p w14:paraId="214FA571">
            <w:pPr>
              <w:autoSpaceDE w:val="0"/>
              <w:autoSpaceDN w:val="0"/>
              <w:spacing w:line="440" w:lineRule="exact"/>
              <w:ind w:firstLine="480" w:firstLineChars="200"/>
              <w:rPr>
                <w:rFonts w:hint="eastAsia" w:eastAsia="仿宋"/>
                <w:b w:val="0"/>
                <w:bCs w:val="0"/>
                <w:color w:val="auto"/>
                <w:kern w:val="0"/>
                <w:sz w:val="24"/>
                <w:lang w:val="en-US" w:eastAsia="zh-CN"/>
              </w:rPr>
            </w:pPr>
            <w:r>
              <w:rPr>
                <w:rFonts w:hint="eastAsia" w:eastAsia="仿宋"/>
                <w:b w:val="0"/>
                <w:bCs w:val="0"/>
                <w:color w:val="auto"/>
                <w:kern w:val="0"/>
                <w:sz w:val="24"/>
                <w:lang w:val="en-US" w:eastAsia="zh-CN"/>
              </w:rPr>
              <w:t>厂区内非甲烷总烃无组织排放监控浓度限值执行</w:t>
            </w:r>
            <w:r>
              <w:rPr>
                <w:rFonts w:hint="eastAsia" w:eastAsia="仿宋"/>
                <w:color w:val="auto"/>
                <w:sz w:val="24"/>
                <w:lang w:val="en-US" w:eastAsia="zh-CN"/>
              </w:rPr>
              <w:t>《大气污染物综合排放标准》（DB32/4041-2021）表2限值</w:t>
            </w:r>
            <w:r>
              <w:rPr>
                <w:rFonts w:hint="eastAsia" w:eastAsia="仿宋"/>
                <w:b w:val="0"/>
                <w:bCs w:val="0"/>
                <w:color w:val="auto"/>
                <w:kern w:val="0"/>
                <w:sz w:val="24"/>
                <w:lang w:val="en-US" w:eastAsia="zh-CN"/>
              </w:rPr>
              <w:t>，具体见下表。</w:t>
            </w:r>
          </w:p>
          <w:p w14:paraId="72C96D7D">
            <w:pPr>
              <w:autoSpaceDE w:val="0"/>
              <w:autoSpaceDN w:val="0"/>
              <w:spacing w:line="440" w:lineRule="exact"/>
              <w:jc w:val="center"/>
              <w:rPr>
                <w:rFonts w:hint="default" w:eastAsia="仿宋"/>
                <w:b/>
                <w:color w:val="auto"/>
                <w:sz w:val="24"/>
                <w:lang w:val="en-US" w:eastAsia="zh-CN"/>
              </w:rPr>
            </w:pPr>
            <w:r>
              <w:rPr>
                <w:rFonts w:hint="default" w:eastAsia="仿宋"/>
                <w:b/>
                <w:color w:val="auto"/>
                <w:sz w:val="24"/>
                <w:lang w:val="en-US" w:eastAsia="zh-CN"/>
              </w:rPr>
              <w:t>表</w:t>
            </w:r>
            <w:r>
              <w:rPr>
                <w:rFonts w:hint="eastAsia" w:eastAsia="仿宋"/>
                <w:b/>
                <w:color w:val="auto"/>
                <w:sz w:val="24"/>
                <w:lang w:val="en-US" w:eastAsia="zh-CN"/>
              </w:rPr>
              <w:t xml:space="preserve"> </w:t>
            </w:r>
            <w:r>
              <w:rPr>
                <w:rFonts w:hint="default" w:eastAsia="仿宋"/>
                <w:b/>
                <w:color w:val="auto"/>
                <w:sz w:val="24"/>
                <w:lang w:val="en-US" w:eastAsia="zh-CN"/>
              </w:rPr>
              <w:t>3-</w:t>
            </w:r>
            <w:r>
              <w:rPr>
                <w:rFonts w:hint="eastAsia" w:eastAsia="仿宋"/>
                <w:b/>
                <w:color w:val="auto"/>
                <w:sz w:val="24"/>
                <w:lang w:val="en-US" w:eastAsia="zh-CN"/>
              </w:rPr>
              <w:t xml:space="preserve">7 </w:t>
            </w:r>
            <w:r>
              <w:rPr>
                <w:rFonts w:hint="default" w:eastAsia="仿宋"/>
                <w:b/>
                <w:color w:val="auto"/>
                <w:sz w:val="24"/>
                <w:lang w:val="en-US" w:eastAsia="zh-CN"/>
              </w:rPr>
              <w:t>厂区内VOCs无组织排放限值</w:t>
            </w:r>
          </w:p>
          <w:tbl>
            <w:tblPr>
              <w:tblStyle w:val="19"/>
              <w:tblW w:w="4926" w:type="pct"/>
              <w:jc w:val="center"/>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autofit"/>
              <w:tblCellMar>
                <w:top w:w="0" w:type="dxa"/>
                <w:left w:w="51" w:type="dxa"/>
                <w:bottom w:w="0" w:type="dxa"/>
                <w:right w:w="51" w:type="dxa"/>
              </w:tblCellMar>
            </w:tblPr>
            <w:tblGrid>
              <w:gridCol w:w="1183"/>
              <w:gridCol w:w="2189"/>
              <w:gridCol w:w="2592"/>
              <w:gridCol w:w="2117"/>
            </w:tblGrid>
            <w:tr w14:paraId="03BC4313">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312" w:hRule="atLeast"/>
                <w:jc w:val="center"/>
              </w:trPr>
              <w:tc>
                <w:tcPr>
                  <w:tcW w:w="732" w:type="pct"/>
                  <w:tcBorders>
                    <w:tl2br w:val="nil"/>
                    <w:tr2bl w:val="nil"/>
                  </w:tcBorders>
                  <w:noWrap w:val="0"/>
                  <w:vAlign w:val="center"/>
                </w:tcPr>
                <w:p w14:paraId="14C727FE">
                  <w:pPr>
                    <w:spacing w:line="240" w:lineRule="auto"/>
                    <w:jc w:val="center"/>
                    <w:rPr>
                      <w:rFonts w:hint="default" w:eastAsia="仿宋"/>
                      <w:color w:val="auto"/>
                      <w:szCs w:val="21"/>
                    </w:rPr>
                  </w:pPr>
                  <w:r>
                    <w:rPr>
                      <w:rFonts w:hint="default" w:eastAsia="仿宋"/>
                      <w:color w:val="auto"/>
                      <w:szCs w:val="21"/>
                    </w:rPr>
                    <w:t>污染物</w:t>
                  </w:r>
                </w:p>
              </w:tc>
              <w:tc>
                <w:tcPr>
                  <w:tcW w:w="1354" w:type="pct"/>
                  <w:tcBorders>
                    <w:tl2br w:val="nil"/>
                    <w:tr2bl w:val="nil"/>
                  </w:tcBorders>
                  <w:noWrap w:val="0"/>
                  <w:vAlign w:val="center"/>
                </w:tcPr>
                <w:p w14:paraId="59322F48">
                  <w:pPr>
                    <w:spacing w:line="240" w:lineRule="auto"/>
                    <w:jc w:val="center"/>
                    <w:rPr>
                      <w:rFonts w:hint="default" w:eastAsia="仿宋"/>
                      <w:color w:val="auto"/>
                      <w:szCs w:val="21"/>
                      <w:lang w:eastAsia="zh-CN"/>
                    </w:rPr>
                  </w:pPr>
                  <w:r>
                    <w:rPr>
                      <w:rFonts w:hint="eastAsia" w:eastAsia="仿宋"/>
                      <w:color w:val="auto"/>
                      <w:szCs w:val="21"/>
                      <w:lang w:val="en-US" w:eastAsia="zh-CN"/>
                    </w:rPr>
                    <w:t>监控点</w:t>
                  </w:r>
                  <w:r>
                    <w:rPr>
                      <w:rFonts w:hint="default" w:eastAsia="仿宋"/>
                      <w:color w:val="auto"/>
                      <w:szCs w:val="21"/>
                    </w:rPr>
                    <w:t>限值</w:t>
                  </w:r>
                  <w:r>
                    <w:rPr>
                      <w:rFonts w:hint="eastAsia" w:eastAsia="仿宋"/>
                      <w:color w:val="auto"/>
                      <w:szCs w:val="21"/>
                      <w:lang w:val="en-US" w:eastAsia="zh-CN"/>
                    </w:rPr>
                    <w:t>mg/m</w:t>
                  </w:r>
                  <w:r>
                    <w:rPr>
                      <w:rFonts w:hint="eastAsia" w:eastAsia="仿宋"/>
                      <w:color w:val="auto"/>
                      <w:szCs w:val="21"/>
                      <w:vertAlign w:val="superscript"/>
                      <w:lang w:val="en-US" w:eastAsia="zh-CN"/>
                    </w:rPr>
                    <w:t>3</w:t>
                  </w:r>
                </w:p>
              </w:tc>
              <w:tc>
                <w:tcPr>
                  <w:tcW w:w="1603" w:type="pct"/>
                  <w:tcBorders>
                    <w:tl2br w:val="nil"/>
                    <w:tr2bl w:val="nil"/>
                  </w:tcBorders>
                  <w:noWrap w:val="0"/>
                  <w:vAlign w:val="center"/>
                </w:tcPr>
                <w:p w14:paraId="034D0FA3">
                  <w:pPr>
                    <w:spacing w:line="240" w:lineRule="auto"/>
                    <w:jc w:val="center"/>
                    <w:rPr>
                      <w:rFonts w:hint="default" w:eastAsia="仿宋"/>
                      <w:color w:val="auto"/>
                      <w:szCs w:val="21"/>
                    </w:rPr>
                  </w:pPr>
                  <w:r>
                    <w:rPr>
                      <w:rFonts w:hint="default" w:eastAsia="仿宋"/>
                      <w:color w:val="auto"/>
                      <w:szCs w:val="21"/>
                    </w:rPr>
                    <w:t>限值含义</w:t>
                  </w:r>
                </w:p>
              </w:tc>
              <w:tc>
                <w:tcPr>
                  <w:tcW w:w="1309" w:type="pct"/>
                  <w:tcBorders>
                    <w:tl2br w:val="nil"/>
                    <w:tr2bl w:val="nil"/>
                  </w:tcBorders>
                  <w:noWrap w:val="0"/>
                  <w:vAlign w:val="center"/>
                </w:tcPr>
                <w:p w14:paraId="57CCA2D2">
                  <w:pPr>
                    <w:spacing w:line="240" w:lineRule="auto"/>
                    <w:jc w:val="center"/>
                    <w:rPr>
                      <w:rFonts w:hint="default" w:eastAsia="仿宋"/>
                      <w:color w:val="auto"/>
                      <w:szCs w:val="21"/>
                    </w:rPr>
                  </w:pPr>
                  <w:r>
                    <w:rPr>
                      <w:rFonts w:hint="default" w:eastAsia="仿宋"/>
                      <w:color w:val="auto"/>
                      <w:szCs w:val="21"/>
                    </w:rPr>
                    <w:t>无组织排放监控位置</w:t>
                  </w:r>
                </w:p>
              </w:tc>
            </w:tr>
            <w:tr w14:paraId="3DB4871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312" w:hRule="atLeast"/>
                <w:jc w:val="center"/>
              </w:trPr>
              <w:tc>
                <w:tcPr>
                  <w:tcW w:w="732" w:type="pct"/>
                  <w:vMerge w:val="restart"/>
                  <w:tcBorders>
                    <w:tl2br w:val="nil"/>
                    <w:tr2bl w:val="nil"/>
                  </w:tcBorders>
                  <w:noWrap w:val="0"/>
                  <w:vAlign w:val="center"/>
                </w:tcPr>
                <w:p w14:paraId="20C02A6B">
                  <w:pPr>
                    <w:spacing w:line="240" w:lineRule="auto"/>
                    <w:jc w:val="center"/>
                    <w:rPr>
                      <w:rFonts w:hint="default" w:eastAsia="仿宋"/>
                      <w:color w:val="auto"/>
                      <w:szCs w:val="21"/>
                    </w:rPr>
                  </w:pPr>
                  <w:r>
                    <w:rPr>
                      <w:rFonts w:hint="default" w:eastAsia="仿宋"/>
                      <w:color w:val="auto"/>
                      <w:szCs w:val="21"/>
                      <w:lang w:val="en-US" w:eastAsia="zh-CN"/>
                    </w:rPr>
                    <w:t>非甲烷总烃</w:t>
                  </w:r>
                </w:p>
              </w:tc>
              <w:tc>
                <w:tcPr>
                  <w:tcW w:w="1354" w:type="pct"/>
                  <w:tcBorders>
                    <w:tl2br w:val="nil"/>
                    <w:tr2bl w:val="nil"/>
                  </w:tcBorders>
                  <w:noWrap w:val="0"/>
                  <w:vAlign w:val="center"/>
                </w:tcPr>
                <w:p w14:paraId="2AA55818">
                  <w:pPr>
                    <w:spacing w:line="240" w:lineRule="auto"/>
                    <w:jc w:val="center"/>
                    <w:rPr>
                      <w:rFonts w:hint="default" w:eastAsia="仿宋"/>
                      <w:color w:val="auto"/>
                      <w:szCs w:val="21"/>
                    </w:rPr>
                  </w:pPr>
                  <w:r>
                    <w:rPr>
                      <w:rFonts w:hint="default" w:eastAsia="仿宋"/>
                      <w:color w:val="auto"/>
                      <w:szCs w:val="21"/>
                    </w:rPr>
                    <w:t>6</w:t>
                  </w:r>
                </w:p>
              </w:tc>
              <w:tc>
                <w:tcPr>
                  <w:tcW w:w="1603" w:type="pct"/>
                  <w:tcBorders>
                    <w:tl2br w:val="nil"/>
                    <w:tr2bl w:val="nil"/>
                  </w:tcBorders>
                  <w:noWrap w:val="0"/>
                  <w:vAlign w:val="center"/>
                </w:tcPr>
                <w:p w14:paraId="5A7C4ABA">
                  <w:pPr>
                    <w:spacing w:line="240" w:lineRule="auto"/>
                    <w:jc w:val="center"/>
                    <w:rPr>
                      <w:rFonts w:hint="default" w:eastAsia="仿宋"/>
                      <w:color w:val="auto"/>
                      <w:szCs w:val="21"/>
                    </w:rPr>
                  </w:pPr>
                  <w:r>
                    <w:rPr>
                      <w:rFonts w:hint="default" w:eastAsia="仿宋"/>
                      <w:color w:val="auto"/>
                      <w:szCs w:val="21"/>
                    </w:rPr>
                    <w:t>监控点处1h平均浓度值</w:t>
                  </w:r>
                </w:p>
              </w:tc>
              <w:tc>
                <w:tcPr>
                  <w:tcW w:w="1309" w:type="pct"/>
                  <w:vMerge w:val="restart"/>
                  <w:tcBorders>
                    <w:tl2br w:val="nil"/>
                    <w:tr2bl w:val="nil"/>
                  </w:tcBorders>
                  <w:noWrap w:val="0"/>
                  <w:vAlign w:val="center"/>
                </w:tcPr>
                <w:p w14:paraId="035BBE42">
                  <w:pPr>
                    <w:spacing w:line="240" w:lineRule="auto"/>
                    <w:jc w:val="center"/>
                    <w:rPr>
                      <w:rFonts w:hint="default" w:eastAsia="仿宋"/>
                      <w:color w:val="auto"/>
                      <w:szCs w:val="21"/>
                    </w:rPr>
                  </w:pPr>
                  <w:r>
                    <w:rPr>
                      <w:rFonts w:hint="default" w:eastAsia="仿宋"/>
                      <w:color w:val="auto"/>
                      <w:szCs w:val="21"/>
                    </w:rPr>
                    <w:t>在厂房外设置监控点</w:t>
                  </w:r>
                </w:p>
              </w:tc>
            </w:tr>
            <w:tr w14:paraId="3E3D50F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51" w:type="dxa"/>
                  <w:bottom w:w="0" w:type="dxa"/>
                  <w:right w:w="51" w:type="dxa"/>
                </w:tblCellMar>
              </w:tblPrEx>
              <w:trPr>
                <w:trHeight w:val="312" w:hRule="atLeast"/>
                <w:jc w:val="center"/>
              </w:trPr>
              <w:tc>
                <w:tcPr>
                  <w:tcW w:w="732" w:type="pct"/>
                  <w:vMerge w:val="continue"/>
                  <w:tcBorders>
                    <w:tl2br w:val="nil"/>
                    <w:tr2bl w:val="nil"/>
                  </w:tcBorders>
                  <w:noWrap w:val="0"/>
                  <w:vAlign w:val="center"/>
                </w:tcPr>
                <w:p w14:paraId="0AA5F7C1">
                  <w:pPr>
                    <w:spacing w:line="240" w:lineRule="auto"/>
                    <w:jc w:val="center"/>
                    <w:rPr>
                      <w:rFonts w:hint="default" w:eastAsia="仿宋"/>
                      <w:color w:val="auto"/>
                      <w:szCs w:val="21"/>
                    </w:rPr>
                  </w:pPr>
                </w:p>
              </w:tc>
              <w:tc>
                <w:tcPr>
                  <w:tcW w:w="1354" w:type="pct"/>
                  <w:tcBorders>
                    <w:tl2br w:val="nil"/>
                    <w:tr2bl w:val="nil"/>
                  </w:tcBorders>
                  <w:noWrap w:val="0"/>
                  <w:vAlign w:val="center"/>
                </w:tcPr>
                <w:p w14:paraId="3EE6075C">
                  <w:pPr>
                    <w:spacing w:line="240" w:lineRule="auto"/>
                    <w:jc w:val="center"/>
                    <w:rPr>
                      <w:rFonts w:hint="default" w:eastAsia="仿宋"/>
                      <w:color w:val="auto"/>
                      <w:szCs w:val="21"/>
                    </w:rPr>
                  </w:pPr>
                  <w:r>
                    <w:rPr>
                      <w:rFonts w:hint="default" w:eastAsia="仿宋"/>
                      <w:color w:val="auto"/>
                      <w:szCs w:val="21"/>
                    </w:rPr>
                    <w:t>20</w:t>
                  </w:r>
                </w:p>
              </w:tc>
              <w:tc>
                <w:tcPr>
                  <w:tcW w:w="1603" w:type="pct"/>
                  <w:tcBorders>
                    <w:tl2br w:val="nil"/>
                    <w:tr2bl w:val="nil"/>
                  </w:tcBorders>
                  <w:noWrap w:val="0"/>
                  <w:vAlign w:val="center"/>
                </w:tcPr>
                <w:p w14:paraId="632A0052">
                  <w:pPr>
                    <w:spacing w:line="240" w:lineRule="auto"/>
                    <w:jc w:val="center"/>
                    <w:rPr>
                      <w:rFonts w:hint="default" w:eastAsia="仿宋"/>
                      <w:color w:val="auto"/>
                      <w:szCs w:val="21"/>
                    </w:rPr>
                  </w:pPr>
                  <w:r>
                    <w:rPr>
                      <w:rFonts w:hint="default" w:eastAsia="仿宋"/>
                      <w:color w:val="auto"/>
                      <w:szCs w:val="21"/>
                    </w:rPr>
                    <w:t>监控点处任意一次浓度值</w:t>
                  </w:r>
                </w:p>
              </w:tc>
              <w:tc>
                <w:tcPr>
                  <w:tcW w:w="1309" w:type="pct"/>
                  <w:vMerge w:val="continue"/>
                  <w:tcBorders>
                    <w:tl2br w:val="nil"/>
                    <w:tr2bl w:val="nil"/>
                  </w:tcBorders>
                  <w:noWrap w:val="0"/>
                  <w:vAlign w:val="center"/>
                </w:tcPr>
                <w:p w14:paraId="1FC8D126">
                  <w:pPr>
                    <w:spacing w:line="240" w:lineRule="auto"/>
                    <w:jc w:val="center"/>
                    <w:rPr>
                      <w:rFonts w:hint="default" w:eastAsia="仿宋"/>
                      <w:color w:val="auto"/>
                      <w:szCs w:val="21"/>
                    </w:rPr>
                  </w:pPr>
                </w:p>
              </w:tc>
            </w:tr>
          </w:tbl>
          <w:p w14:paraId="3BB70276">
            <w:pPr>
              <w:autoSpaceDE w:val="0"/>
              <w:autoSpaceDN w:val="0"/>
              <w:spacing w:line="440" w:lineRule="exact"/>
              <w:ind w:firstLine="482" w:firstLineChars="200"/>
              <w:rPr>
                <w:rFonts w:eastAsia="仿宋"/>
                <w:b/>
                <w:bCs/>
                <w:color w:val="auto"/>
                <w:kern w:val="0"/>
                <w:sz w:val="24"/>
              </w:rPr>
            </w:pPr>
            <w:r>
              <w:rPr>
                <w:rFonts w:hint="eastAsia" w:eastAsia="仿宋"/>
                <w:b/>
                <w:bCs/>
                <w:color w:val="auto"/>
                <w:kern w:val="0"/>
                <w:sz w:val="24"/>
                <w:lang w:val="en-US" w:eastAsia="zh-CN"/>
              </w:rPr>
              <w:t>三、</w:t>
            </w:r>
            <w:r>
              <w:rPr>
                <w:rFonts w:hint="eastAsia" w:eastAsia="仿宋"/>
                <w:b/>
                <w:bCs/>
                <w:color w:val="auto"/>
                <w:kern w:val="0"/>
                <w:sz w:val="24"/>
              </w:rPr>
              <w:t>噪声</w:t>
            </w:r>
          </w:p>
          <w:p w14:paraId="6106C702">
            <w:pPr>
              <w:spacing w:line="440" w:lineRule="exact"/>
              <w:ind w:firstLine="480" w:firstLineChars="200"/>
              <w:rPr>
                <w:rFonts w:hint="default" w:eastAsia="仿宋"/>
                <w:color w:val="auto"/>
                <w:sz w:val="24"/>
                <w:lang w:val="en-US"/>
              </w:rPr>
            </w:pPr>
            <w:r>
              <w:rPr>
                <w:rFonts w:hint="eastAsia" w:eastAsia="仿宋"/>
                <w:color w:val="auto"/>
                <w:sz w:val="24"/>
                <w:lang w:val="en-US" w:eastAsia="zh-CN"/>
              </w:rPr>
              <w:t>本项目位于金坛经济开发区，根据《常州市市区声环境功能区划》（2017），项目营运期厂界噪声执行《工业企业厂界环境噪声排放标准》（GB12348-2008）中3类标准，具体标准值见下表。</w:t>
            </w:r>
          </w:p>
          <w:p w14:paraId="66208E45">
            <w:pPr>
              <w:autoSpaceDE w:val="0"/>
              <w:autoSpaceDN w:val="0"/>
              <w:spacing w:line="440" w:lineRule="exact"/>
              <w:jc w:val="center"/>
              <w:rPr>
                <w:rFonts w:eastAsia="仿宋"/>
                <w:b/>
                <w:color w:val="auto"/>
                <w:sz w:val="24"/>
                <w:lang w:eastAsia="zh-TW"/>
              </w:rPr>
            </w:pPr>
            <w:r>
              <w:rPr>
                <w:rFonts w:hint="eastAsia" w:eastAsia="仿宋"/>
                <w:b/>
                <w:color w:val="auto"/>
                <w:sz w:val="24"/>
                <w:lang w:val="en-US" w:eastAsia="zh-CN"/>
              </w:rPr>
              <w:t xml:space="preserve">表 3-8  </w:t>
            </w:r>
            <w:r>
              <w:rPr>
                <w:rFonts w:eastAsia="仿宋"/>
                <w:b/>
                <w:color w:val="auto"/>
                <w:sz w:val="24"/>
                <w:lang w:eastAsia="zh-TW"/>
              </w:rPr>
              <w:t>工业企业厂界环境噪声排放限值单位：dB（A）</w:t>
            </w:r>
          </w:p>
          <w:tbl>
            <w:tblPr>
              <w:tblStyle w:val="20"/>
              <w:tblW w:w="4879"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2525"/>
              <w:gridCol w:w="1523"/>
              <w:gridCol w:w="1425"/>
              <w:gridCol w:w="2531"/>
            </w:tblGrid>
            <w:tr w14:paraId="6817492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7" w:type="pct"/>
                  <w:vAlign w:val="center"/>
                </w:tcPr>
                <w:p w14:paraId="7613F2B3">
                  <w:pPr>
                    <w:spacing w:line="312" w:lineRule="exact"/>
                    <w:jc w:val="center"/>
                    <w:rPr>
                      <w:rFonts w:eastAsia="仿宋"/>
                      <w:color w:val="auto"/>
                      <w:szCs w:val="21"/>
                      <w:lang w:eastAsia="zh-TW"/>
                    </w:rPr>
                  </w:pPr>
                  <w:r>
                    <w:rPr>
                      <w:rFonts w:eastAsia="仿宋"/>
                      <w:color w:val="auto"/>
                      <w:szCs w:val="21"/>
                      <w:lang w:eastAsia="zh-TW"/>
                    </w:rPr>
                    <w:t>声环境功能区划类别</w:t>
                  </w:r>
                </w:p>
              </w:tc>
              <w:tc>
                <w:tcPr>
                  <w:tcW w:w="951" w:type="pct"/>
                  <w:vAlign w:val="center"/>
                </w:tcPr>
                <w:p w14:paraId="0F763DA7">
                  <w:pPr>
                    <w:spacing w:line="312" w:lineRule="exact"/>
                    <w:jc w:val="center"/>
                    <w:rPr>
                      <w:rFonts w:eastAsia="仿宋"/>
                      <w:color w:val="auto"/>
                      <w:szCs w:val="21"/>
                      <w:lang w:eastAsia="zh-TW"/>
                    </w:rPr>
                  </w:pPr>
                  <w:r>
                    <w:rPr>
                      <w:rFonts w:eastAsia="仿宋"/>
                      <w:color w:val="auto"/>
                      <w:szCs w:val="21"/>
                      <w:lang w:eastAsia="zh-TW"/>
                    </w:rPr>
                    <w:t>昼间</w:t>
                  </w:r>
                </w:p>
              </w:tc>
              <w:tc>
                <w:tcPr>
                  <w:tcW w:w="890" w:type="pct"/>
                  <w:vAlign w:val="center"/>
                </w:tcPr>
                <w:p w14:paraId="75547874">
                  <w:pPr>
                    <w:spacing w:line="312" w:lineRule="exact"/>
                    <w:jc w:val="center"/>
                    <w:rPr>
                      <w:rFonts w:eastAsia="仿宋"/>
                      <w:color w:val="auto"/>
                      <w:szCs w:val="21"/>
                      <w:lang w:eastAsia="zh-TW"/>
                    </w:rPr>
                  </w:pPr>
                  <w:r>
                    <w:rPr>
                      <w:rFonts w:eastAsia="仿宋"/>
                      <w:color w:val="auto"/>
                      <w:szCs w:val="21"/>
                      <w:lang w:eastAsia="zh-TW"/>
                    </w:rPr>
                    <w:t>夜间</w:t>
                  </w:r>
                </w:p>
              </w:tc>
              <w:tc>
                <w:tcPr>
                  <w:tcW w:w="1581" w:type="pct"/>
                  <w:vAlign w:val="center"/>
                </w:tcPr>
                <w:p w14:paraId="3CB2C8DA">
                  <w:pPr>
                    <w:spacing w:line="312" w:lineRule="exact"/>
                    <w:jc w:val="center"/>
                    <w:rPr>
                      <w:rFonts w:eastAsia="仿宋"/>
                      <w:color w:val="auto"/>
                      <w:szCs w:val="21"/>
                      <w:lang w:eastAsia="zh-TW"/>
                    </w:rPr>
                  </w:pPr>
                  <w:r>
                    <w:rPr>
                      <w:rFonts w:eastAsia="仿宋"/>
                      <w:color w:val="auto"/>
                      <w:szCs w:val="21"/>
                      <w:lang w:eastAsia="zh-TW"/>
                    </w:rPr>
                    <w:t>执行区域</w:t>
                  </w:r>
                </w:p>
              </w:tc>
            </w:tr>
            <w:tr w14:paraId="74F1E82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77" w:type="pct"/>
                  <w:vAlign w:val="center"/>
                </w:tcPr>
                <w:p w14:paraId="4204805B">
                  <w:pPr>
                    <w:spacing w:line="312" w:lineRule="exact"/>
                    <w:jc w:val="center"/>
                    <w:rPr>
                      <w:rFonts w:eastAsia="仿宋"/>
                      <w:color w:val="auto"/>
                      <w:szCs w:val="21"/>
                      <w:lang w:eastAsia="zh-TW"/>
                    </w:rPr>
                  </w:pPr>
                  <w:r>
                    <w:rPr>
                      <w:rFonts w:hint="eastAsia" w:eastAsia="仿宋"/>
                      <w:color w:val="auto"/>
                      <w:szCs w:val="21"/>
                      <w:lang w:val="en-US" w:eastAsia="zh-CN"/>
                    </w:rPr>
                    <w:t>3</w:t>
                  </w:r>
                  <w:r>
                    <w:rPr>
                      <w:rFonts w:eastAsia="仿宋"/>
                      <w:color w:val="auto"/>
                      <w:szCs w:val="21"/>
                      <w:lang w:eastAsia="zh-TW"/>
                    </w:rPr>
                    <w:t>类</w:t>
                  </w:r>
                </w:p>
              </w:tc>
              <w:tc>
                <w:tcPr>
                  <w:tcW w:w="951" w:type="pct"/>
                  <w:vAlign w:val="center"/>
                </w:tcPr>
                <w:p w14:paraId="34B95FEA">
                  <w:pPr>
                    <w:spacing w:line="312" w:lineRule="exact"/>
                    <w:jc w:val="center"/>
                    <w:rPr>
                      <w:rFonts w:hint="default" w:eastAsia="仿宋"/>
                      <w:color w:val="auto"/>
                      <w:szCs w:val="21"/>
                      <w:lang w:val="en-US" w:eastAsia="zh-CN"/>
                    </w:rPr>
                  </w:pPr>
                  <w:r>
                    <w:rPr>
                      <w:rFonts w:hint="eastAsia" w:eastAsia="仿宋"/>
                      <w:color w:val="auto"/>
                      <w:szCs w:val="21"/>
                      <w:lang w:val="en-US" w:eastAsia="zh-CN"/>
                    </w:rPr>
                    <w:t>65</w:t>
                  </w:r>
                </w:p>
              </w:tc>
              <w:tc>
                <w:tcPr>
                  <w:tcW w:w="890" w:type="pct"/>
                  <w:vAlign w:val="center"/>
                </w:tcPr>
                <w:p w14:paraId="744FDAC3">
                  <w:pPr>
                    <w:spacing w:line="312" w:lineRule="exact"/>
                    <w:jc w:val="center"/>
                    <w:rPr>
                      <w:rFonts w:hint="default" w:eastAsia="仿宋"/>
                      <w:color w:val="auto"/>
                      <w:szCs w:val="21"/>
                      <w:lang w:val="en-US" w:eastAsia="zh-CN"/>
                    </w:rPr>
                  </w:pPr>
                  <w:r>
                    <w:rPr>
                      <w:rFonts w:hint="eastAsia" w:eastAsia="仿宋"/>
                      <w:color w:val="auto"/>
                      <w:szCs w:val="21"/>
                      <w:lang w:val="en-US" w:eastAsia="zh-CN"/>
                    </w:rPr>
                    <w:t>55</w:t>
                  </w:r>
                </w:p>
              </w:tc>
              <w:tc>
                <w:tcPr>
                  <w:tcW w:w="1581" w:type="pct"/>
                  <w:vAlign w:val="center"/>
                </w:tcPr>
                <w:p w14:paraId="266460EB">
                  <w:pPr>
                    <w:spacing w:line="312" w:lineRule="exact"/>
                    <w:jc w:val="center"/>
                    <w:rPr>
                      <w:rFonts w:hint="default" w:eastAsia="仿宋"/>
                      <w:color w:val="auto"/>
                      <w:szCs w:val="21"/>
                      <w:lang w:val="en-US" w:eastAsia="zh-CN"/>
                    </w:rPr>
                  </w:pPr>
                  <w:r>
                    <w:rPr>
                      <w:rFonts w:hint="eastAsia" w:eastAsia="仿宋"/>
                      <w:color w:val="auto"/>
                      <w:szCs w:val="21"/>
                      <w:lang w:val="en-US" w:eastAsia="zh-CN"/>
                    </w:rPr>
                    <w:t>四周厂界</w:t>
                  </w:r>
                </w:p>
              </w:tc>
            </w:tr>
          </w:tbl>
          <w:p w14:paraId="63696BF0">
            <w:pPr>
              <w:autoSpaceDE w:val="0"/>
              <w:autoSpaceDN w:val="0"/>
              <w:spacing w:line="440" w:lineRule="exact"/>
              <w:ind w:firstLine="482" w:firstLineChars="200"/>
              <w:rPr>
                <w:rFonts w:eastAsia="仿宋"/>
                <w:b/>
                <w:bCs/>
                <w:color w:val="auto"/>
                <w:kern w:val="0"/>
                <w:sz w:val="24"/>
              </w:rPr>
            </w:pPr>
            <w:r>
              <w:rPr>
                <w:rFonts w:hint="eastAsia" w:eastAsia="仿宋"/>
                <w:b/>
                <w:bCs/>
                <w:color w:val="auto"/>
                <w:kern w:val="0"/>
                <w:sz w:val="24"/>
                <w:lang w:val="en-US" w:eastAsia="zh-CN"/>
              </w:rPr>
              <w:t>四、</w:t>
            </w:r>
            <w:r>
              <w:rPr>
                <w:rFonts w:hint="eastAsia" w:eastAsia="仿宋"/>
                <w:b/>
                <w:bCs/>
                <w:color w:val="auto"/>
                <w:kern w:val="0"/>
                <w:sz w:val="24"/>
              </w:rPr>
              <w:t>固体废弃物</w:t>
            </w:r>
          </w:p>
          <w:p w14:paraId="124CF2B2">
            <w:pPr>
              <w:autoSpaceDE w:val="0"/>
              <w:autoSpaceDN w:val="0"/>
              <w:spacing w:line="440" w:lineRule="exact"/>
              <w:ind w:firstLine="480" w:firstLineChars="200"/>
              <w:rPr>
                <w:rFonts w:hint="eastAsia" w:eastAsia="仿宋"/>
                <w:color w:val="auto"/>
                <w:sz w:val="24"/>
              </w:rPr>
            </w:pPr>
            <w:r>
              <w:rPr>
                <w:rFonts w:hint="eastAsia" w:eastAsia="仿宋"/>
                <w:color w:val="auto"/>
                <w:sz w:val="24"/>
                <w:lang w:val="en-US" w:eastAsia="zh-CN"/>
              </w:rPr>
              <w:t>一</w:t>
            </w:r>
            <w:r>
              <w:rPr>
                <w:rFonts w:hint="eastAsia" w:eastAsia="仿宋"/>
                <w:color w:val="auto"/>
                <w:sz w:val="24"/>
              </w:rPr>
              <w:t>般固废：贮存过程应满足相应防渗漏、防雨淋、防扬尘等环境保护要求。</w:t>
            </w:r>
          </w:p>
          <w:p w14:paraId="03A22D0D">
            <w:pPr>
              <w:autoSpaceDE w:val="0"/>
              <w:autoSpaceDN w:val="0"/>
              <w:spacing w:line="440" w:lineRule="exact"/>
              <w:ind w:firstLine="480" w:firstLineChars="200"/>
              <w:rPr>
                <w:rFonts w:hint="eastAsia" w:eastAsia="仿宋"/>
                <w:color w:val="auto"/>
                <w:sz w:val="24"/>
              </w:rPr>
            </w:pPr>
            <w:r>
              <w:rPr>
                <w:rFonts w:hint="eastAsia" w:eastAsia="仿宋"/>
                <w:color w:val="auto"/>
                <w:sz w:val="24"/>
              </w:rPr>
              <w:t>危险废物：《危险废物收集、贮存、运输技术规范》（HJ2025-2012）、《危险废物贮存污染控制标准》（GB18597-2023）、《省生态环境厅关于做好&lt;危险废物贮存污染控制标准&gt;等标准规范实施后危险废物环境管理衔接工作的通知》（苏环办〔2023〕154号）、《省生态环境厅关于印发&lt;江苏省固体废物全过程环境监管工作意见&gt;的意见》（苏环办〔2024〕16号）。</w:t>
            </w:r>
          </w:p>
          <w:p w14:paraId="56765FBE">
            <w:pPr>
              <w:autoSpaceDE w:val="0"/>
              <w:autoSpaceDN w:val="0"/>
              <w:spacing w:line="440" w:lineRule="exact"/>
              <w:ind w:firstLine="480" w:firstLineChars="200"/>
              <w:rPr>
                <w:rFonts w:hint="eastAsia" w:eastAsia="仿宋"/>
                <w:color w:val="auto"/>
                <w:sz w:val="24"/>
              </w:rPr>
            </w:pPr>
          </w:p>
          <w:p w14:paraId="390401ED">
            <w:pPr>
              <w:autoSpaceDE w:val="0"/>
              <w:autoSpaceDN w:val="0"/>
              <w:spacing w:line="440" w:lineRule="exact"/>
              <w:ind w:firstLine="480" w:firstLineChars="200"/>
              <w:rPr>
                <w:rFonts w:hint="eastAsia" w:eastAsia="仿宋"/>
                <w:color w:val="auto"/>
                <w:sz w:val="24"/>
              </w:rPr>
            </w:pPr>
          </w:p>
          <w:p w14:paraId="0443E5E2">
            <w:pPr>
              <w:autoSpaceDE w:val="0"/>
              <w:autoSpaceDN w:val="0"/>
              <w:spacing w:line="440" w:lineRule="exact"/>
              <w:ind w:firstLine="420" w:firstLineChars="200"/>
              <w:rPr>
                <w:rFonts w:hint="eastAsia" w:ascii="宋体" w:hAnsi="宋体" w:eastAsia="仿宋" w:cs="宋体"/>
                <w:color w:val="auto"/>
                <w:kern w:val="0"/>
                <w:szCs w:val="21"/>
                <w:lang w:eastAsia="zh-CN"/>
              </w:rPr>
            </w:pPr>
          </w:p>
        </w:tc>
      </w:tr>
    </w:tbl>
    <w:p w14:paraId="19EA6BAB">
      <w:pPr>
        <w:pStyle w:val="15"/>
        <w:jc w:val="center"/>
        <w:outlineLvl w:val="0"/>
        <w:rPr>
          <w:rFonts w:ascii="黑体" w:hAnsi="黑体" w:eastAsia="黑体"/>
          <w:snapToGrid w:val="0"/>
          <w:color w:val="auto"/>
          <w:sz w:val="36"/>
          <w:szCs w:val="36"/>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19"/>
        <w:tblW w:w="51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6"/>
        <w:gridCol w:w="8801"/>
      </w:tblGrid>
      <w:tr w14:paraId="4C3FB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6" w:hRule="atLeast"/>
          <w:jc w:val="center"/>
        </w:trPr>
        <w:tc>
          <w:tcPr>
            <w:tcW w:w="302" w:type="pct"/>
            <w:vAlign w:val="center"/>
          </w:tcPr>
          <w:p w14:paraId="69A275B9">
            <w:pPr>
              <w:adjustRightInd w:val="0"/>
              <w:snapToGrid w:val="0"/>
              <w:jc w:val="center"/>
              <w:rPr>
                <w:rFonts w:ascii="仿宋" w:hAnsi="仿宋" w:eastAsia="仿宋" w:cs="仿宋"/>
                <w:color w:val="auto"/>
                <w:kern w:val="0"/>
                <w:sz w:val="21"/>
                <w:szCs w:val="21"/>
              </w:rPr>
            </w:pPr>
            <w:r>
              <w:rPr>
                <w:rFonts w:hint="eastAsia" w:ascii="仿宋" w:hAnsi="仿宋" w:eastAsia="仿宋" w:cs="仿宋"/>
                <w:color w:val="auto"/>
                <w:kern w:val="0"/>
                <w:sz w:val="21"/>
                <w:szCs w:val="21"/>
              </w:rPr>
              <w:t>总量控制指标</w:t>
            </w:r>
          </w:p>
        </w:tc>
        <w:tc>
          <w:tcPr>
            <w:tcW w:w="4697" w:type="pct"/>
          </w:tcPr>
          <w:p w14:paraId="34E3293C">
            <w:pPr>
              <w:keepNext w:val="0"/>
              <w:keepLines w:val="0"/>
              <w:pageBreakBefore w:val="0"/>
              <w:kinsoku/>
              <w:wordWrap/>
              <w:overflowPunct w:val="0"/>
              <w:topLinePunct w:val="0"/>
              <w:autoSpaceDE/>
              <w:autoSpaceDN/>
              <w:bidi w:val="0"/>
              <w:adjustRightInd w:val="0"/>
              <w:snapToGrid w:val="0"/>
              <w:spacing w:line="500" w:lineRule="exact"/>
              <w:ind w:firstLine="482" w:firstLineChars="200"/>
              <w:textAlignment w:val="auto"/>
              <w:rPr>
                <w:rFonts w:hint="default" w:ascii="Times New Roman" w:hAnsi="Times New Roman" w:eastAsia="仿宋" w:cs="Times New Roman"/>
                <w:b/>
                <w:bCs/>
                <w:color w:val="auto"/>
                <w:sz w:val="24"/>
              </w:rPr>
            </w:pPr>
            <w:r>
              <w:rPr>
                <w:rFonts w:hint="default" w:ascii="Times New Roman" w:hAnsi="Times New Roman" w:eastAsia="仿宋" w:cs="Times New Roman"/>
                <w:b/>
                <w:bCs/>
                <w:color w:val="auto"/>
                <w:sz w:val="24"/>
                <w:lang w:val="en-US" w:eastAsia="zh-CN"/>
              </w:rPr>
              <w:t>1</w:t>
            </w:r>
            <w:r>
              <w:rPr>
                <w:rFonts w:hint="default" w:ascii="Times New Roman" w:hAnsi="Times New Roman" w:eastAsia="仿宋" w:cs="Times New Roman"/>
                <w:b/>
                <w:bCs/>
                <w:color w:val="auto"/>
                <w:sz w:val="24"/>
              </w:rPr>
              <w:t>、总量控制指标</w:t>
            </w:r>
          </w:p>
          <w:p w14:paraId="4B8F6758">
            <w:pPr>
              <w:keepNext w:val="0"/>
              <w:keepLines w:val="0"/>
              <w:pageBreakBefore w:val="0"/>
              <w:kinsoku/>
              <w:wordWrap/>
              <w:topLinePunct w:val="0"/>
              <w:autoSpaceDE/>
              <w:autoSpaceDN/>
              <w:bidi w:val="0"/>
              <w:adjustRightInd w:val="0"/>
              <w:snapToGrid w:val="0"/>
              <w:spacing w:line="500" w:lineRule="exact"/>
              <w:ind w:firstLine="523" w:firstLineChars="218"/>
              <w:jc w:val="left"/>
              <w:textAlignment w:val="auto"/>
              <w:rPr>
                <w:rFonts w:hint="default" w:ascii="Times New Roman" w:hAnsi="Times New Roman" w:eastAsia="仿宋" w:cs="Times New Roman"/>
                <w:color w:val="auto"/>
                <w:sz w:val="24"/>
                <w:lang w:eastAsia="zh-CN"/>
              </w:rPr>
            </w:pPr>
            <w:r>
              <w:rPr>
                <w:rFonts w:hint="default" w:ascii="Times New Roman" w:hAnsi="Times New Roman" w:eastAsia="仿宋" w:cs="Times New Roman"/>
                <w:color w:val="auto"/>
                <w:sz w:val="24"/>
                <w:lang w:eastAsia="zh-CN"/>
              </w:rPr>
              <w:t>本项目</w:t>
            </w:r>
            <w:r>
              <w:rPr>
                <w:rFonts w:hint="default" w:ascii="Times New Roman" w:hAnsi="Times New Roman" w:eastAsia="仿宋" w:cs="Times New Roman"/>
                <w:color w:val="auto"/>
                <w:sz w:val="24"/>
              </w:rPr>
              <w:t>污染物总量控制指标及来源途径见</w:t>
            </w:r>
            <w:r>
              <w:rPr>
                <w:rFonts w:hint="default" w:ascii="Times New Roman" w:hAnsi="Times New Roman" w:eastAsia="仿宋" w:cs="Times New Roman"/>
                <w:color w:val="auto"/>
                <w:sz w:val="24"/>
                <w:lang w:val="en-US" w:eastAsia="zh-CN"/>
              </w:rPr>
              <w:t>下</w:t>
            </w:r>
            <w:r>
              <w:rPr>
                <w:rFonts w:hint="default" w:ascii="Times New Roman" w:hAnsi="Times New Roman" w:eastAsia="仿宋" w:cs="Times New Roman"/>
                <w:color w:val="auto"/>
                <w:sz w:val="24"/>
              </w:rPr>
              <w:t>表</w:t>
            </w:r>
            <w:r>
              <w:rPr>
                <w:rFonts w:hint="default" w:ascii="Times New Roman" w:hAnsi="Times New Roman" w:eastAsia="仿宋" w:cs="Times New Roman"/>
                <w:color w:val="auto"/>
                <w:sz w:val="24"/>
                <w:lang w:eastAsia="zh-CN"/>
              </w:rPr>
              <w:t>。</w:t>
            </w:r>
          </w:p>
          <w:p w14:paraId="53061C32">
            <w:pPr>
              <w:autoSpaceDE w:val="0"/>
              <w:autoSpaceDN w:val="0"/>
              <w:spacing w:line="440" w:lineRule="exact"/>
              <w:jc w:val="center"/>
              <w:rPr>
                <w:rFonts w:hint="default" w:eastAsia="仿宋"/>
                <w:b/>
                <w:color w:val="auto"/>
                <w:sz w:val="24"/>
                <w:lang w:val="en-US" w:eastAsia="zh-CN"/>
              </w:rPr>
            </w:pPr>
            <w:r>
              <w:rPr>
                <w:rFonts w:hint="default" w:eastAsia="仿宋"/>
                <w:b/>
                <w:color w:val="auto"/>
                <w:sz w:val="24"/>
                <w:lang w:val="en-US" w:eastAsia="zh-CN"/>
              </w:rPr>
              <w:t>表3-</w:t>
            </w:r>
            <w:r>
              <w:rPr>
                <w:rFonts w:hint="eastAsia" w:eastAsia="仿宋"/>
                <w:b/>
                <w:color w:val="auto"/>
                <w:sz w:val="24"/>
                <w:lang w:val="en-US" w:eastAsia="zh-CN"/>
              </w:rPr>
              <w:t>9</w:t>
            </w:r>
            <w:r>
              <w:rPr>
                <w:rFonts w:hint="default" w:eastAsia="仿宋"/>
                <w:b/>
                <w:color w:val="auto"/>
                <w:sz w:val="24"/>
                <w:lang w:val="en-US" w:eastAsia="zh-CN"/>
              </w:rPr>
              <w:t xml:space="preserve"> 项目污染物排放情况一览表</w:t>
            </w:r>
            <w:r>
              <w:rPr>
                <w:rFonts w:hint="eastAsia" w:eastAsia="仿宋"/>
                <w:b/>
                <w:color w:val="auto"/>
                <w:sz w:val="24"/>
                <w:lang w:val="en-US" w:eastAsia="zh-CN"/>
              </w:rPr>
              <w:t xml:space="preserve"> </w:t>
            </w:r>
            <w:r>
              <w:rPr>
                <w:rFonts w:hint="default" w:eastAsia="仿宋"/>
                <w:b/>
                <w:color w:val="auto"/>
                <w:sz w:val="24"/>
                <w:lang w:val="en-US" w:eastAsia="zh-CN"/>
              </w:rPr>
              <w:t>(t/a)</w:t>
            </w:r>
          </w:p>
          <w:tbl>
            <w:tblPr>
              <w:tblStyle w:val="19"/>
              <w:tblW w:w="4994"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autofit"/>
              <w:tblCellMar>
                <w:top w:w="0" w:type="dxa"/>
                <w:left w:w="28" w:type="dxa"/>
                <w:bottom w:w="0" w:type="dxa"/>
                <w:right w:w="28" w:type="dxa"/>
              </w:tblCellMar>
            </w:tblPr>
            <w:tblGrid>
              <w:gridCol w:w="774"/>
              <w:gridCol w:w="995"/>
              <w:gridCol w:w="1204"/>
              <w:gridCol w:w="1565"/>
              <w:gridCol w:w="1450"/>
              <w:gridCol w:w="1412"/>
              <w:gridCol w:w="1175"/>
            </w:tblGrid>
            <w:tr w14:paraId="6C9C47E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1" w:type="pct"/>
                  <w:tcBorders>
                    <w:tl2br w:val="nil"/>
                    <w:tr2bl w:val="nil"/>
                  </w:tcBorders>
                  <w:vAlign w:val="center"/>
                </w:tcPr>
                <w:p w14:paraId="694F0F27">
                  <w:pPr>
                    <w:adjustRightInd w:val="0"/>
                    <w:snapToGrid w:val="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类别</w:t>
                  </w:r>
                </w:p>
              </w:tc>
              <w:tc>
                <w:tcPr>
                  <w:tcW w:w="1282" w:type="pct"/>
                  <w:gridSpan w:val="2"/>
                  <w:tcBorders>
                    <w:tl2br w:val="nil"/>
                    <w:tr2bl w:val="nil"/>
                  </w:tcBorders>
                  <w:vAlign w:val="center"/>
                </w:tcPr>
                <w:p w14:paraId="4B9AB339">
                  <w:pPr>
                    <w:adjustRightInd w:val="0"/>
                    <w:snapToGrid w:val="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rPr>
                    <w:t>污染物名称</w:t>
                  </w:r>
                </w:p>
              </w:tc>
              <w:tc>
                <w:tcPr>
                  <w:tcW w:w="912" w:type="pct"/>
                  <w:tcBorders>
                    <w:tl2br w:val="nil"/>
                    <w:tr2bl w:val="nil"/>
                  </w:tcBorders>
                  <w:vAlign w:val="center"/>
                </w:tcPr>
                <w:p w14:paraId="6DFF3B94">
                  <w:pPr>
                    <w:adjustRightInd w:val="0"/>
                    <w:snapToGrid w:val="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bCs/>
                      <w:color w:val="auto"/>
                      <w:sz w:val="21"/>
                      <w:szCs w:val="21"/>
                    </w:rPr>
                    <w:t>本项目产生量</w:t>
                  </w:r>
                </w:p>
              </w:tc>
              <w:tc>
                <w:tcPr>
                  <w:tcW w:w="845" w:type="pct"/>
                  <w:tcBorders>
                    <w:tl2br w:val="nil"/>
                    <w:tr2bl w:val="nil"/>
                  </w:tcBorders>
                  <w:vAlign w:val="center"/>
                </w:tcPr>
                <w:p w14:paraId="22E85DAB">
                  <w:pPr>
                    <w:adjustRightInd w:val="0"/>
                    <w:snapToGrid w:val="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bCs/>
                      <w:color w:val="auto"/>
                      <w:sz w:val="21"/>
                      <w:szCs w:val="21"/>
                    </w:rPr>
                    <w:t>本项目</w:t>
                  </w:r>
                  <w:r>
                    <w:rPr>
                      <w:rFonts w:hint="eastAsia" w:ascii="Times New Roman" w:hAnsi="Times New Roman" w:eastAsia="仿宋" w:cs="Times New Roman"/>
                      <w:b/>
                      <w:bCs/>
                      <w:color w:val="auto"/>
                      <w:sz w:val="21"/>
                      <w:szCs w:val="21"/>
                      <w:lang w:val="en-US" w:eastAsia="zh-CN"/>
                    </w:rPr>
                    <w:t>削减量</w:t>
                  </w:r>
                </w:p>
              </w:tc>
              <w:tc>
                <w:tcPr>
                  <w:tcW w:w="823" w:type="pct"/>
                  <w:tcBorders>
                    <w:tl2br w:val="nil"/>
                    <w:tr2bl w:val="nil"/>
                  </w:tcBorders>
                  <w:vAlign w:val="center"/>
                </w:tcPr>
                <w:p w14:paraId="5058DEA7">
                  <w:pPr>
                    <w:adjustRightInd w:val="0"/>
                    <w:snapToGrid w:val="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bCs/>
                      <w:color w:val="auto"/>
                      <w:sz w:val="21"/>
                      <w:szCs w:val="21"/>
                    </w:rPr>
                    <w:t>本项目排放量</w:t>
                  </w:r>
                </w:p>
              </w:tc>
              <w:tc>
                <w:tcPr>
                  <w:tcW w:w="685" w:type="pct"/>
                  <w:tcBorders>
                    <w:tl2br w:val="nil"/>
                    <w:tr2bl w:val="nil"/>
                  </w:tcBorders>
                  <w:vAlign w:val="center"/>
                </w:tcPr>
                <w:p w14:paraId="7F5A950D">
                  <w:pPr>
                    <w:adjustRightInd w:val="0"/>
                    <w:snapToGrid w:val="0"/>
                    <w:jc w:val="center"/>
                    <w:rPr>
                      <w:rFonts w:hint="default" w:ascii="Times New Roman" w:hAnsi="Times New Roman" w:eastAsia="仿宋" w:cs="Times New Roman"/>
                      <w:b/>
                      <w:bCs/>
                      <w:color w:val="auto"/>
                      <w:sz w:val="21"/>
                      <w:szCs w:val="21"/>
                    </w:rPr>
                  </w:pPr>
                  <w:r>
                    <w:rPr>
                      <w:rFonts w:hint="default" w:ascii="Times New Roman" w:hAnsi="Times New Roman" w:eastAsia="仿宋" w:cs="Times New Roman"/>
                      <w:b/>
                      <w:bCs/>
                      <w:color w:val="auto"/>
                      <w:sz w:val="21"/>
                      <w:szCs w:val="21"/>
                    </w:rPr>
                    <w:t>最终排入</w:t>
                  </w:r>
                </w:p>
                <w:p w14:paraId="4776C89F">
                  <w:pPr>
                    <w:adjustRightInd w:val="0"/>
                    <w:snapToGrid w:val="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bCs/>
                      <w:color w:val="auto"/>
                      <w:sz w:val="21"/>
                      <w:szCs w:val="21"/>
                    </w:rPr>
                    <w:t>外环境量</w:t>
                  </w:r>
                </w:p>
              </w:tc>
            </w:tr>
            <w:tr w14:paraId="5C9C6AD2">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1" w:type="pct"/>
                  <w:vMerge w:val="restart"/>
                  <w:tcBorders>
                    <w:tl2br w:val="nil"/>
                    <w:tr2bl w:val="nil"/>
                  </w:tcBorders>
                  <w:vAlign w:val="center"/>
                </w:tcPr>
                <w:p w14:paraId="555F007F">
                  <w:pPr>
                    <w:adjustRightInd w:val="0"/>
                    <w:snapToGrid w:val="0"/>
                    <w:jc w:val="center"/>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大气污染物</w:t>
                  </w:r>
                </w:p>
              </w:tc>
              <w:tc>
                <w:tcPr>
                  <w:tcW w:w="580" w:type="pct"/>
                  <w:tcBorders>
                    <w:tl2br w:val="nil"/>
                    <w:tr2bl w:val="nil"/>
                  </w:tcBorders>
                  <w:vAlign w:val="center"/>
                </w:tcPr>
                <w:p w14:paraId="7B7B2227">
                  <w:pPr>
                    <w:adjustRightInd w:val="0"/>
                    <w:snapToGrid w:val="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有组织</w:t>
                  </w:r>
                </w:p>
              </w:tc>
              <w:tc>
                <w:tcPr>
                  <w:tcW w:w="702" w:type="pct"/>
                  <w:tcBorders>
                    <w:tl2br w:val="nil"/>
                    <w:tr2bl w:val="nil"/>
                  </w:tcBorders>
                  <w:vAlign w:val="center"/>
                </w:tcPr>
                <w:p w14:paraId="7395E391">
                  <w:pPr>
                    <w:pStyle w:val="14"/>
                    <w:spacing w:after="0" w:line="240" w:lineRule="auto"/>
                    <w:jc w:val="center"/>
                    <w:rPr>
                      <w:rFonts w:hint="default" w:ascii="Times New Roman" w:hAnsi="Times New Roman" w:eastAsia="仿宋" w:cs="Times New Roman"/>
                      <w:bCs/>
                      <w:color w:val="auto"/>
                      <w:sz w:val="21"/>
                      <w:szCs w:val="21"/>
                      <w:lang w:val="en-US" w:eastAsia="zh-CN"/>
                    </w:rPr>
                  </w:pPr>
                  <w:r>
                    <w:rPr>
                      <w:rFonts w:hint="default" w:ascii="Times New Roman" w:hAnsi="Times New Roman" w:eastAsia="仿宋" w:cs="Times New Roman"/>
                      <w:bCs/>
                      <w:color w:val="auto"/>
                      <w:sz w:val="21"/>
                      <w:szCs w:val="21"/>
                      <w:lang w:val="en-US" w:eastAsia="zh-CN"/>
                    </w:rPr>
                    <w:t>非甲烷总烃</w:t>
                  </w:r>
                </w:p>
              </w:tc>
              <w:tc>
                <w:tcPr>
                  <w:tcW w:w="912" w:type="pct"/>
                  <w:tcBorders>
                    <w:tl2br w:val="nil"/>
                    <w:tr2bl w:val="nil"/>
                  </w:tcBorders>
                  <w:vAlign w:val="center"/>
                </w:tcPr>
                <w:p w14:paraId="764D71BA">
                  <w:pPr>
                    <w:pStyle w:val="14"/>
                    <w:spacing w:after="0" w:line="240" w:lineRule="auto"/>
                    <w:jc w:val="center"/>
                    <w:rPr>
                      <w:rFonts w:hint="default" w:ascii="Times New Roman" w:hAnsi="Times New Roman" w:eastAsia="仿宋" w:cs="Times New Roman"/>
                      <w:bCs/>
                      <w:color w:val="auto"/>
                      <w:kern w:val="2"/>
                      <w:sz w:val="21"/>
                      <w:szCs w:val="21"/>
                      <w:lang w:val="en-US" w:eastAsia="zh-CN" w:bidi="ar-SA"/>
                    </w:rPr>
                  </w:pPr>
                  <w:r>
                    <w:rPr>
                      <w:rFonts w:hint="eastAsia" w:ascii="Times New Roman" w:hAnsi="Times New Roman" w:eastAsia="仿宋" w:cs="Times New Roman"/>
                      <w:bCs/>
                      <w:color w:val="auto"/>
                      <w:kern w:val="2"/>
                      <w:sz w:val="21"/>
                      <w:szCs w:val="21"/>
                      <w:lang w:val="en-US" w:eastAsia="zh-CN" w:bidi="ar-SA"/>
                    </w:rPr>
                    <w:t>0.036</w:t>
                  </w:r>
                </w:p>
              </w:tc>
              <w:tc>
                <w:tcPr>
                  <w:tcW w:w="845" w:type="pct"/>
                  <w:tcBorders>
                    <w:tl2br w:val="nil"/>
                    <w:tr2bl w:val="nil"/>
                  </w:tcBorders>
                  <w:vAlign w:val="center"/>
                </w:tcPr>
                <w:p w14:paraId="3BEEFB82">
                  <w:pPr>
                    <w:pStyle w:val="14"/>
                    <w:spacing w:after="0" w:line="240" w:lineRule="auto"/>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0.029</w:t>
                  </w:r>
                </w:p>
              </w:tc>
              <w:tc>
                <w:tcPr>
                  <w:tcW w:w="823" w:type="pct"/>
                  <w:tcBorders>
                    <w:tl2br w:val="nil"/>
                    <w:tr2bl w:val="nil"/>
                  </w:tcBorders>
                  <w:vAlign w:val="center"/>
                </w:tcPr>
                <w:p w14:paraId="1AEE0930">
                  <w:pPr>
                    <w:pStyle w:val="14"/>
                    <w:spacing w:after="0" w:line="240" w:lineRule="auto"/>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0.007</w:t>
                  </w:r>
                </w:p>
              </w:tc>
              <w:tc>
                <w:tcPr>
                  <w:tcW w:w="685" w:type="pct"/>
                  <w:tcBorders>
                    <w:tl2br w:val="nil"/>
                    <w:tr2bl w:val="nil"/>
                  </w:tcBorders>
                  <w:vAlign w:val="center"/>
                </w:tcPr>
                <w:p w14:paraId="231BF2F1">
                  <w:pPr>
                    <w:pStyle w:val="14"/>
                    <w:spacing w:after="0" w:line="240" w:lineRule="auto"/>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0.007</w:t>
                  </w:r>
                </w:p>
              </w:tc>
            </w:tr>
            <w:tr w14:paraId="0B04C8C9">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1" w:type="pct"/>
                  <w:vMerge w:val="continue"/>
                  <w:tcBorders>
                    <w:tl2br w:val="nil"/>
                    <w:tr2bl w:val="nil"/>
                  </w:tcBorders>
                  <w:vAlign w:val="center"/>
                </w:tcPr>
                <w:p w14:paraId="20D1480F">
                  <w:pPr>
                    <w:adjustRightInd w:val="0"/>
                    <w:snapToGrid w:val="0"/>
                    <w:jc w:val="center"/>
                    <w:rPr>
                      <w:rFonts w:hint="default" w:ascii="Times New Roman" w:hAnsi="Times New Roman" w:eastAsia="仿宋" w:cs="Times New Roman"/>
                      <w:b w:val="0"/>
                      <w:bCs/>
                      <w:color w:val="auto"/>
                      <w:sz w:val="21"/>
                      <w:szCs w:val="21"/>
                    </w:rPr>
                  </w:pPr>
                </w:p>
              </w:tc>
              <w:tc>
                <w:tcPr>
                  <w:tcW w:w="580" w:type="pct"/>
                  <w:tcBorders>
                    <w:tl2br w:val="nil"/>
                    <w:tr2bl w:val="nil"/>
                  </w:tcBorders>
                  <w:vAlign w:val="center"/>
                </w:tcPr>
                <w:p w14:paraId="62AE80C9">
                  <w:pPr>
                    <w:adjustRightInd w:val="0"/>
                    <w:snapToGrid w:val="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无组织</w:t>
                  </w:r>
                </w:p>
              </w:tc>
              <w:tc>
                <w:tcPr>
                  <w:tcW w:w="702" w:type="pct"/>
                  <w:tcBorders>
                    <w:tl2br w:val="nil"/>
                    <w:tr2bl w:val="nil"/>
                  </w:tcBorders>
                  <w:vAlign w:val="center"/>
                </w:tcPr>
                <w:p w14:paraId="0CFB9A96">
                  <w:pPr>
                    <w:pStyle w:val="14"/>
                    <w:spacing w:after="0" w:line="240" w:lineRule="auto"/>
                    <w:jc w:val="center"/>
                    <w:rPr>
                      <w:rFonts w:hint="default" w:ascii="Times New Roman" w:hAnsi="Times New Roman" w:eastAsia="仿宋" w:cs="Times New Roman"/>
                      <w:bCs/>
                      <w:color w:val="auto"/>
                      <w:sz w:val="21"/>
                      <w:szCs w:val="21"/>
                      <w:lang w:val="en-US" w:eastAsia="zh-CN"/>
                    </w:rPr>
                  </w:pPr>
                  <w:r>
                    <w:rPr>
                      <w:rFonts w:hint="default" w:ascii="Times New Roman" w:hAnsi="Times New Roman" w:eastAsia="仿宋" w:cs="Times New Roman"/>
                      <w:bCs/>
                      <w:color w:val="auto"/>
                      <w:sz w:val="21"/>
                      <w:szCs w:val="21"/>
                      <w:lang w:val="en-US" w:eastAsia="zh-CN"/>
                    </w:rPr>
                    <w:t>非甲烷总烃</w:t>
                  </w:r>
                </w:p>
              </w:tc>
              <w:tc>
                <w:tcPr>
                  <w:tcW w:w="912" w:type="pct"/>
                  <w:tcBorders>
                    <w:tl2br w:val="nil"/>
                    <w:tr2bl w:val="nil"/>
                  </w:tcBorders>
                  <w:vAlign w:val="center"/>
                </w:tcPr>
                <w:p w14:paraId="6832DF90">
                  <w:pPr>
                    <w:pStyle w:val="14"/>
                    <w:spacing w:after="0" w:line="240" w:lineRule="auto"/>
                    <w:jc w:val="center"/>
                    <w:rPr>
                      <w:rFonts w:hint="default" w:ascii="Times New Roman" w:hAnsi="Times New Roman" w:eastAsia="仿宋" w:cs="Times New Roman"/>
                      <w:bCs/>
                      <w:color w:val="auto"/>
                      <w:sz w:val="21"/>
                      <w:szCs w:val="21"/>
                      <w:lang w:val="en-US" w:eastAsia="zh-CN"/>
                    </w:rPr>
                  </w:pPr>
                  <w:r>
                    <w:rPr>
                      <w:rFonts w:hint="eastAsia" w:ascii="Times New Roman" w:hAnsi="Times New Roman" w:eastAsia="仿宋" w:cs="Times New Roman"/>
                      <w:bCs/>
                      <w:color w:val="auto"/>
                      <w:sz w:val="21"/>
                      <w:szCs w:val="21"/>
                      <w:lang w:val="en-US" w:eastAsia="zh-CN"/>
                    </w:rPr>
                    <w:t>0.004</w:t>
                  </w:r>
                </w:p>
              </w:tc>
              <w:tc>
                <w:tcPr>
                  <w:tcW w:w="845" w:type="pct"/>
                  <w:tcBorders>
                    <w:tl2br w:val="nil"/>
                    <w:tr2bl w:val="nil"/>
                  </w:tcBorders>
                  <w:vAlign w:val="center"/>
                </w:tcPr>
                <w:p w14:paraId="468AFC1A">
                  <w:pPr>
                    <w:pStyle w:val="14"/>
                    <w:spacing w:after="0" w:line="240" w:lineRule="auto"/>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w:t>
                  </w:r>
                </w:p>
              </w:tc>
              <w:tc>
                <w:tcPr>
                  <w:tcW w:w="823" w:type="pct"/>
                  <w:tcBorders>
                    <w:tl2br w:val="nil"/>
                    <w:tr2bl w:val="nil"/>
                  </w:tcBorders>
                  <w:vAlign w:val="center"/>
                </w:tcPr>
                <w:p w14:paraId="0983CBCB">
                  <w:pPr>
                    <w:pStyle w:val="14"/>
                    <w:spacing w:after="0" w:line="240" w:lineRule="auto"/>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0.004</w:t>
                  </w:r>
                </w:p>
              </w:tc>
              <w:tc>
                <w:tcPr>
                  <w:tcW w:w="685" w:type="pct"/>
                  <w:tcBorders>
                    <w:tl2br w:val="nil"/>
                    <w:tr2bl w:val="nil"/>
                  </w:tcBorders>
                  <w:vAlign w:val="center"/>
                </w:tcPr>
                <w:p w14:paraId="6ED2B0D8">
                  <w:pPr>
                    <w:pStyle w:val="14"/>
                    <w:spacing w:after="0" w:line="240" w:lineRule="auto"/>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0.004</w:t>
                  </w:r>
                </w:p>
              </w:tc>
            </w:tr>
            <w:tr w14:paraId="5A3886B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1" w:type="pct"/>
                  <w:vMerge w:val="restart"/>
                  <w:tcBorders>
                    <w:tl2br w:val="nil"/>
                    <w:tr2bl w:val="nil"/>
                  </w:tcBorders>
                  <w:vAlign w:val="center"/>
                </w:tcPr>
                <w:p w14:paraId="63EE8BE4">
                  <w:pPr>
                    <w:adjustRightInd w:val="0"/>
                    <w:snapToGrid w:val="0"/>
                    <w:jc w:val="center"/>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水污</w:t>
                  </w:r>
                </w:p>
                <w:p w14:paraId="7CD25AB9">
                  <w:pPr>
                    <w:adjustRightInd w:val="0"/>
                    <w:snapToGrid w:val="0"/>
                    <w:jc w:val="center"/>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染物</w:t>
                  </w:r>
                </w:p>
              </w:tc>
              <w:tc>
                <w:tcPr>
                  <w:tcW w:w="1282" w:type="pct"/>
                  <w:gridSpan w:val="2"/>
                  <w:tcBorders>
                    <w:tl2br w:val="nil"/>
                    <w:tr2bl w:val="nil"/>
                  </w:tcBorders>
                  <w:vAlign w:val="center"/>
                </w:tcPr>
                <w:p w14:paraId="33664DB6">
                  <w:pPr>
                    <w:adjustRightInd w:val="0"/>
                    <w:snapToGrid w:val="0"/>
                    <w:jc w:val="center"/>
                    <w:rPr>
                      <w:rFonts w:hint="eastAsia" w:ascii="Times New Roman" w:hAnsi="Times New Roman" w:eastAsia="仿宋" w:cs="Times New Roman"/>
                      <w:bCs/>
                      <w:color w:val="auto"/>
                      <w:sz w:val="21"/>
                      <w:szCs w:val="21"/>
                      <w:lang w:eastAsia="zh-CN"/>
                    </w:rPr>
                  </w:pPr>
                  <w:r>
                    <w:rPr>
                      <w:rFonts w:hint="default" w:ascii="Times New Roman" w:hAnsi="Times New Roman" w:eastAsia="仿宋" w:cs="Times New Roman"/>
                      <w:bCs/>
                      <w:color w:val="auto"/>
                      <w:sz w:val="21"/>
                      <w:szCs w:val="21"/>
                    </w:rPr>
                    <w:t>水量</w:t>
                  </w:r>
                  <w:r>
                    <w:rPr>
                      <w:rFonts w:hint="eastAsia" w:ascii="Times New Roman" w:hAnsi="Times New Roman" w:eastAsia="仿宋" w:cs="Times New Roman"/>
                      <w:bCs/>
                      <w:color w:val="auto"/>
                      <w:sz w:val="21"/>
                      <w:szCs w:val="21"/>
                      <w:lang w:eastAsia="zh-CN"/>
                    </w:rPr>
                    <w:t>（</w:t>
                  </w:r>
                  <w:r>
                    <w:rPr>
                      <w:rFonts w:hint="eastAsia" w:ascii="Times New Roman" w:hAnsi="Times New Roman" w:eastAsia="仿宋" w:cs="Times New Roman"/>
                      <w:bCs/>
                      <w:color w:val="auto"/>
                      <w:sz w:val="21"/>
                      <w:szCs w:val="21"/>
                      <w:lang w:val="en-US" w:eastAsia="zh-CN"/>
                    </w:rPr>
                    <w:t>生活污水</w:t>
                  </w:r>
                  <w:r>
                    <w:rPr>
                      <w:rFonts w:hint="eastAsia" w:ascii="Times New Roman" w:hAnsi="Times New Roman" w:eastAsia="仿宋" w:cs="Times New Roman"/>
                      <w:bCs/>
                      <w:color w:val="auto"/>
                      <w:sz w:val="21"/>
                      <w:szCs w:val="21"/>
                      <w:lang w:eastAsia="zh-CN"/>
                    </w:rPr>
                    <w:t>）</w:t>
                  </w:r>
                </w:p>
              </w:tc>
              <w:tc>
                <w:tcPr>
                  <w:tcW w:w="912" w:type="pct"/>
                  <w:tcBorders>
                    <w:tl2br w:val="nil"/>
                    <w:tr2bl w:val="nil"/>
                  </w:tcBorders>
                  <w:vAlign w:val="center"/>
                </w:tcPr>
                <w:p w14:paraId="19B7461A">
                  <w:pPr>
                    <w:adjustRightInd w:val="0"/>
                    <w:snapToGrid w:val="0"/>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120</w:t>
                  </w:r>
                </w:p>
              </w:tc>
              <w:tc>
                <w:tcPr>
                  <w:tcW w:w="845" w:type="pct"/>
                  <w:tcBorders>
                    <w:tl2br w:val="nil"/>
                    <w:tr2bl w:val="nil"/>
                  </w:tcBorders>
                  <w:vAlign w:val="center"/>
                </w:tcPr>
                <w:p w14:paraId="48F79EE5">
                  <w:pPr>
                    <w:adjustRightInd w:val="0"/>
                    <w:snapToGrid w:val="0"/>
                    <w:jc w:val="center"/>
                    <w:rPr>
                      <w:rFonts w:hint="default" w:ascii="Times New Roman" w:hAnsi="Times New Roman" w:eastAsia="仿宋" w:cs="Times New Roman"/>
                      <w:color w:val="auto"/>
                      <w:kern w:val="44"/>
                      <w:sz w:val="21"/>
                      <w:szCs w:val="21"/>
                      <w:lang w:val="en-US" w:eastAsia="zh-CN"/>
                    </w:rPr>
                  </w:pPr>
                  <w:r>
                    <w:rPr>
                      <w:rFonts w:hint="eastAsia" w:ascii="Times New Roman" w:hAnsi="Times New Roman" w:eastAsia="仿宋" w:cs="Times New Roman"/>
                      <w:color w:val="auto"/>
                      <w:kern w:val="44"/>
                      <w:sz w:val="21"/>
                      <w:szCs w:val="21"/>
                      <w:lang w:val="en-US" w:eastAsia="zh-CN"/>
                    </w:rPr>
                    <w:t>0</w:t>
                  </w:r>
                </w:p>
              </w:tc>
              <w:tc>
                <w:tcPr>
                  <w:tcW w:w="823" w:type="pct"/>
                  <w:tcBorders>
                    <w:tl2br w:val="nil"/>
                    <w:tr2bl w:val="nil"/>
                  </w:tcBorders>
                  <w:vAlign w:val="center"/>
                </w:tcPr>
                <w:p w14:paraId="16339ABE">
                  <w:pPr>
                    <w:adjustRightInd w:val="0"/>
                    <w:snapToGrid w:val="0"/>
                    <w:jc w:val="center"/>
                    <w:rPr>
                      <w:rFonts w:hint="default" w:ascii="Times New Roman" w:hAnsi="Times New Roman" w:eastAsia="仿宋" w:cs="Times New Roman"/>
                      <w:color w:val="auto"/>
                      <w:kern w:val="44"/>
                      <w:sz w:val="21"/>
                      <w:szCs w:val="21"/>
                      <w:lang w:val="en-US" w:eastAsia="zh-CN"/>
                    </w:rPr>
                  </w:pPr>
                  <w:r>
                    <w:rPr>
                      <w:rFonts w:hint="eastAsia" w:ascii="Times New Roman" w:hAnsi="Times New Roman" w:eastAsia="仿宋" w:cs="Times New Roman"/>
                      <w:color w:val="auto"/>
                      <w:kern w:val="44"/>
                      <w:sz w:val="21"/>
                      <w:szCs w:val="21"/>
                      <w:lang w:val="en-US" w:eastAsia="zh-CN"/>
                    </w:rPr>
                    <w:t>120</w:t>
                  </w:r>
                </w:p>
              </w:tc>
              <w:tc>
                <w:tcPr>
                  <w:tcW w:w="685" w:type="pct"/>
                  <w:tcBorders>
                    <w:tl2br w:val="nil"/>
                    <w:tr2bl w:val="nil"/>
                  </w:tcBorders>
                  <w:vAlign w:val="center"/>
                </w:tcPr>
                <w:p w14:paraId="2F9F851D">
                  <w:pPr>
                    <w:adjustRightInd w:val="0"/>
                    <w:snapToGrid w:val="0"/>
                    <w:jc w:val="center"/>
                    <w:rPr>
                      <w:rFonts w:hint="default" w:ascii="Times New Roman" w:hAnsi="Times New Roman" w:eastAsia="仿宋" w:cs="Times New Roman"/>
                      <w:color w:val="auto"/>
                      <w:kern w:val="44"/>
                      <w:sz w:val="21"/>
                      <w:szCs w:val="21"/>
                      <w:lang w:val="en-US" w:eastAsia="zh-CN"/>
                    </w:rPr>
                  </w:pPr>
                  <w:r>
                    <w:rPr>
                      <w:rFonts w:hint="eastAsia" w:ascii="Times New Roman" w:hAnsi="Times New Roman" w:eastAsia="仿宋" w:cs="Times New Roman"/>
                      <w:color w:val="auto"/>
                      <w:kern w:val="44"/>
                      <w:sz w:val="21"/>
                      <w:szCs w:val="21"/>
                      <w:lang w:val="en-US" w:eastAsia="zh-CN"/>
                    </w:rPr>
                    <w:t>120</w:t>
                  </w:r>
                </w:p>
              </w:tc>
            </w:tr>
            <w:tr w14:paraId="0190A75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1" w:type="pct"/>
                  <w:vMerge w:val="continue"/>
                  <w:tcBorders>
                    <w:tl2br w:val="nil"/>
                    <w:tr2bl w:val="nil"/>
                  </w:tcBorders>
                  <w:vAlign w:val="center"/>
                </w:tcPr>
                <w:p w14:paraId="458A5FD1">
                  <w:pPr>
                    <w:adjustRightInd w:val="0"/>
                    <w:snapToGrid w:val="0"/>
                    <w:jc w:val="center"/>
                    <w:rPr>
                      <w:rFonts w:hint="default" w:ascii="Times New Roman" w:hAnsi="Times New Roman" w:eastAsia="仿宋" w:cs="Times New Roman"/>
                      <w:b w:val="0"/>
                      <w:bCs/>
                      <w:color w:val="auto"/>
                      <w:sz w:val="21"/>
                      <w:szCs w:val="21"/>
                    </w:rPr>
                  </w:pPr>
                </w:p>
              </w:tc>
              <w:tc>
                <w:tcPr>
                  <w:tcW w:w="1282" w:type="pct"/>
                  <w:gridSpan w:val="2"/>
                  <w:tcBorders>
                    <w:tl2br w:val="nil"/>
                    <w:tr2bl w:val="nil"/>
                  </w:tcBorders>
                  <w:vAlign w:val="center"/>
                </w:tcPr>
                <w:p w14:paraId="0DF28D83">
                  <w:pPr>
                    <w:adjustRightInd w:val="0"/>
                    <w:snapToGrid w:val="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COD</w:t>
                  </w:r>
                </w:p>
              </w:tc>
              <w:tc>
                <w:tcPr>
                  <w:tcW w:w="912" w:type="pct"/>
                  <w:tcBorders>
                    <w:tl2br w:val="nil"/>
                    <w:tr2bl w:val="nil"/>
                  </w:tcBorders>
                  <w:vAlign w:val="center"/>
                </w:tcPr>
                <w:p w14:paraId="4691F9B7">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0.048</w:t>
                  </w:r>
                </w:p>
              </w:tc>
              <w:tc>
                <w:tcPr>
                  <w:tcW w:w="845" w:type="pct"/>
                  <w:tcBorders>
                    <w:tl2br w:val="nil"/>
                    <w:tr2bl w:val="nil"/>
                  </w:tcBorders>
                  <w:vAlign w:val="center"/>
                </w:tcPr>
                <w:p w14:paraId="3444CF20">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0.006</w:t>
                  </w:r>
                </w:p>
              </w:tc>
              <w:tc>
                <w:tcPr>
                  <w:tcW w:w="823" w:type="pct"/>
                  <w:tcBorders>
                    <w:tl2br w:val="nil"/>
                    <w:tr2bl w:val="nil"/>
                  </w:tcBorders>
                  <w:vAlign w:val="center"/>
                </w:tcPr>
                <w:p w14:paraId="1DBCBD94">
                  <w:pPr>
                    <w:jc w:val="center"/>
                    <w:rPr>
                      <w:rFonts w:hint="default" w:ascii="Times New Roman" w:hAnsi="Times New Roman" w:eastAsia="仿宋" w:cs="Times New Roman"/>
                      <w:bCs/>
                      <w:color w:val="auto"/>
                      <w:sz w:val="21"/>
                      <w:szCs w:val="21"/>
                      <w:lang w:val="en-US" w:eastAsia="zh-CN"/>
                    </w:rPr>
                  </w:pPr>
                  <w:r>
                    <w:rPr>
                      <w:rFonts w:hint="eastAsia" w:ascii="Times New Roman" w:hAnsi="Times New Roman" w:eastAsia="仿宋" w:cs="Times New Roman"/>
                      <w:color w:val="auto"/>
                      <w:sz w:val="21"/>
                      <w:szCs w:val="21"/>
                      <w:lang w:val="en-US" w:eastAsia="zh-CN"/>
                    </w:rPr>
                    <w:t>0.042</w:t>
                  </w:r>
                </w:p>
              </w:tc>
              <w:tc>
                <w:tcPr>
                  <w:tcW w:w="685" w:type="pct"/>
                  <w:tcBorders>
                    <w:tl2br w:val="nil"/>
                    <w:tr2bl w:val="nil"/>
                  </w:tcBorders>
                  <w:vAlign w:val="center"/>
                </w:tcPr>
                <w:p w14:paraId="4007AEBC">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0.006</w:t>
                  </w:r>
                </w:p>
              </w:tc>
            </w:tr>
            <w:tr w14:paraId="5811B9C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1" w:type="pct"/>
                  <w:vMerge w:val="continue"/>
                  <w:tcBorders>
                    <w:tl2br w:val="nil"/>
                    <w:tr2bl w:val="nil"/>
                  </w:tcBorders>
                  <w:vAlign w:val="center"/>
                </w:tcPr>
                <w:p w14:paraId="2E6BE5A7">
                  <w:pPr>
                    <w:adjustRightInd w:val="0"/>
                    <w:snapToGrid w:val="0"/>
                    <w:jc w:val="center"/>
                    <w:rPr>
                      <w:rFonts w:hint="default" w:ascii="Times New Roman" w:hAnsi="Times New Roman" w:eastAsia="仿宋" w:cs="Times New Roman"/>
                      <w:b w:val="0"/>
                      <w:bCs/>
                      <w:color w:val="auto"/>
                      <w:sz w:val="21"/>
                      <w:szCs w:val="21"/>
                    </w:rPr>
                  </w:pPr>
                </w:p>
              </w:tc>
              <w:tc>
                <w:tcPr>
                  <w:tcW w:w="1282" w:type="pct"/>
                  <w:gridSpan w:val="2"/>
                  <w:tcBorders>
                    <w:tl2br w:val="nil"/>
                    <w:tr2bl w:val="nil"/>
                  </w:tcBorders>
                  <w:vAlign w:val="center"/>
                </w:tcPr>
                <w:p w14:paraId="13028DCA">
                  <w:pPr>
                    <w:adjustRightInd w:val="0"/>
                    <w:snapToGrid w:val="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SS</w:t>
                  </w:r>
                </w:p>
              </w:tc>
              <w:tc>
                <w:tcPr>
                  <w:tcW w:w="912" w:type="pct"/>
                  <w:tcBorders>
                    <w:tl2br w:val="nil"/>
                    <w:tr2bl w:val="nil"/>
                  </w:tcBorders>
                  <w:vAlign w:val="center"/>
                </w:tcPr>
                <w:p w14:paraId="4B570EF0">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0.03</w:t>
                  </w:r>
                </w:p>
              </w:tc>
              <w:tc>
                <w:tcPr>
                  <w:tcW w:w="845" w:type="pct"/>
                  <w:tcBorders>
                    <w:tl2br w:val="nil"/>
                    <w:tr2bl w:val="nil"/>
                  </w:tcBorders>
                  <w:vAlign w:val="center"/>
                </w:tcPr>
                <w:p w14:paraId="2B751C31">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0.006</w:t>
                  </w:r>
                </w:p>
              </w:tc>
              <w:tc>
                <w:tcPr>
                  <w:tcW w:w="823" w:type="pct"/>
                  <w:tcBorders>
                    <w:tl2br w:val="nil"/>
                    <w:tr2bl w:val="nil"/>
                  </w:tcBorders>
                  <w:vAlign w:val="center"/>
                </w:tcPr>
                <w:p w14:paraId="3C818523">
                  <w:pPr>
                    <w:jc w:val="center"/>
                    <w:rPr>
                      <w:rFonts w:hint="default" w:ascii="Times New Roman" w:hAnsi="Times New Roman" w:eastAsia="仿宋" w:cs="Times New Roman"/>
                      <w:bCs/>
                      <w:color w:val="auto"/>
                      <w:sz w:val="21"/>
                      <w:szCs w:val="21"/>
                      <w:lang w:val="en-US" w:eastAsia="zh-CN"/>
                    </w:rPr>
                  </w:pPr>
                  <w:r>
                    <w:rPr>
                      <w:rFonts w:hint="eastAsia" w:ascii="Times New Roman" w:hAnsi="Times New Roman" w:eastAsia="仿宋" w:cs="Times New Roman"/>
                      <w:color w:val="auto"/>
                      <w:sz w:val="21"/>
                      <w:szCs w:val="21"/>
                      <w:lang w:val="en-US" w:eastAsia="zh-CN"/>
                    </w:rPr>
                    <w:t>0.0</w:t>
                  </w:r>
                  <w:r>
                    <w:rPr>
                      <w:rFonts w:hint="eastAsia" w:eastAsia="仿宋" w:cs="Times New Roman"/>
                      <w:color w:val="auto"/>
                      <w:sz w:val="21"/>
                      <w:szCs w:val="21"/>
                      <w:lang w:val="en-US" w:eastAsia="zh-CN"/>
                    </w:rPr>
                    <w:t>24</w:t>
                  </w:r>
                </w:p>
              </w:tc>
              <w:tc>
                <w:tcPr>
                  <w:tcW w:w="685" w:type="pct"/>
                  <w:tcBorders>
                    <w:tl2br w:val="nil"/>
                    <w:tr2bl w:val="nil"/>
                  </w:tcBorders>
                  <w:vAlign w:val="center"/>
                </w:tcPr>
                <w:p w14:paraId="71F28E38">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0.0012</w:t>
                  </w:r>
                </w:p>
              </w:tc>
            </w:tr>
            <w:tr w14:paraId="035FC1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1" w:type="pct"/>
                  <w:vMerge w:val="continue"/>
                  <w:tcBorders>
                    <w:tl2br w:val="nil"/>
                    <w:tr2bl w:val="nil"/>
                  </w:tcBorders>
                  <w:vAlign w:val="center"/>
                </w:tcPr>
                <w:p w14:paraId="57FF3517">
                  <w:pPr>
                    <w:adjustRightInd w:val="0"/>
                    <w:snapToGrid w:val="0"/>
                    <w:jc w:val="center"/>
                    <w:rPr>
                      <w:rFonts w:hint="default" w:ascii="Times New Roman" w:hAnsi="Times New Roman" w:eastAsia="仿宋" w:cs="Times New Roman"/>
                      <w:b w:val="0"/>
                      <w:bCs/>
                      <w:color w:val="auto"/>
                      <w:sz w:val="21"/>
                      <w:szCs w:val="21"/>
                    </w:rPr>
                  </w:pPr>
                </w:p>
              </w:tc>
              <w:tc>
                <w:tcPr>
                  <w:tcW w:w="1282" w:type="pct"/>
                  <w:gridSpan w:val="2"/>
                  <w:tcBorders>
                    <w:tl2br w:val="nil"/>
                    <w:tr2bl w:val="nil"/>
                  </w:tcBorders>
                  <w:vAlign w:val="center"/>
                </w:tcPr>
                <w:p w14:paraId="194B6983">
                  <w:pPr>
                    <w:adjustRightInd w:val="0"/>
                    <w:snapToGrid w:val="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氨氮</w:t>
                  </w:r>
                </w:p>
              </w:tc>
              <w:tc>
                <w:tcPr>
                  <w:tcW w:w="1565" w:type="dxa"/>
                  <w:tcBorders>
                    <w:tl2br w:val="nil"/>
                    <w:tr2bl w:val="nil"/>
                  </w:tcBorders>
                  <w:vAlign w:val="center"/>
                </w:tcPr>
                <w:p w14:paraId="0D4A3EB6">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bCs/>
                      <w:color w:val="auto"/>
                      <w:sz w:val="21"/>
                      <w:szCs w:val="21"/>
                      <w:lang w:val="en-US" w:eastAsia="zh-CN"/>
                    </w:rPr>
                    <w:t>0.0042</w:t>
                  </w:r>
                </w:p>
              </w:tc>
              <w:tc>
                <w:tcPr>
                  <w:tcW w:w="845" w:type="pct"/>
                  <w:tcBorders>
                    <w:tl2br w:val="nil"/>
                    <w:tr2bl w:val="nil"/>
                  </w:tcBorders>
                  <w:vAlign w:val="center"/>
                </w:tcPr>
                <w:p w14:paraId="0BE52D41">
                  <w:pPr>
                    <w:jc w:val="center"/>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w:t>
                  </w:r>
                </w:p>
              </w:tc>
              <w:tc>
                <w:tcPr>
                  <w:tcW w:w="823" w:type="pct"/>
                  <w:tcBorders>
                    <w:tl2br w:val="nil"/>
                    <w:tr2bl w:val="nil"/>
                  </w:tcBorders>
                  <w:vAlign w:val="center"/>
                </w:tcPr>
                <w:p w14:paraId="76F86D38">
                  <w:pPr>
                    <w:jc w:val="center"/>
                    <w:rPr>
                      <w:rFonts w:hint="default" w:ascii="Times New Roman" w:hAnsi="Times New Roman" w:eastAsia="仿宋" w:cs="Times New Roman"/>
                      <w:bCs/>
                      <w:color w:val="auto"/>
                      <w:sz w:val="21"/>
                      <w:szCs w:val="21"/>
                      <w:lang w:val="en-US" w:eastAsia="zh-CN"/>
                    </w:rPr>
                  </w:pPr>
                  <w:r>
                    <w:rPr>
                      <w:rFonts w:hint="eastAsia" w:ascii="Times New Roman" w:hAnsi="Times New Roman" w:eastAsia="仿宋" w:cs="Times New Roman"/>
                      <w:bCs/>
                      <w:color w:val="auto"/>
                      <w:sz w:val="21"/>
                      <w:szCs w:val="21"/>
                      <w:lang w:val="en-US" w:eastAsia="zh-CN"/>
                    </w:rPr>
                    <w:t>0.0042</w:t>
                  </w:r>
                </w:p>
              </w:tc>
              <w:tc>
                <w:tcPr>
                  <w:tcW w:w="685" w:type="pct"/>
                  <w:tcBorders>
                    <w:tl2br w:val="nil"/>
                    <w:tr2bl w:val="nil"/>
                  </w:tcBorders>
                  <w:vAlign w:val="center"/>
                </w:tcPr>
                <w:p w14:paraId="676979BE">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0.00048</w:t>
                  </w:r>
                </w:p>
              </w:tc>
            </w:tr>
            <w:tr w14:paraId="1986EB21">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1" w:type="pct"/>
                  <w:vMerge w:val="continue"/>
                  <w:tcBorders>
                    <w:tl2br w:val="nil"/>
                    <w:tr2bl w:val="nil"/>
                  </w:tcBorders>
                  <w:vAlign w:val="center"/>
                </w:tcPr>
                <w:p w14:paraId="3DA3B682">
                  <w:pPr>
                    <w:adjustRightInd w:val="0"/>
                    <w:snapToGrid w:val="0"/>
                    <w:jc w:val="center"/>
                    <w:rPr>
                      <w:rFonts w:hint="default" w:ascii="Times New Roman" w:hAnsi="Times New Roman" w:eastAsia="仿宋" w:cs="Times New Roman"/>
                      <w:b w:val="0"/>
                      <w:bCs/>
                      <w:color w:val="auto"/>
                      <w:sz w:val="21"/>
                      <w:szCs w:val="21"/>
                    </w:rPr>
                  </w:pPr>
                </w:p>
              </w:tc>
              <w:tc>
                <w:tcPr>
                  <w:tcW w:w="1282" w:type="pct"/>
                  <w:gridSpan w:val="2"/>
                  <w:tcBorders>
                    <w:tl2br w:val="nil"/>
                    <w:tr2bl w:val="nil"/>
                  </w:tcBorders>
                  <w:vAlign w:val="center"/>
                </w:tcPr>
                <w:p w14:paraId="17FAD798">
                  <w:pPr>
                    <w:adjustRightInd w:val="0"/>
                    <w:snapToGrid w:val="0"/>
                    <w:jc w:val="center"/>
                    <w:rPr>
                      <w:rFonts w:hint="eastAsia" w:ascii="Times New Roman" w:hAnsi="Times New Roman" w:eastAsia="仿宋" w:cs="Times New Roman"/>
                      <w:bCs/>
                      <w:color w:val="auto"/>
                      <w:sz w:val="21"/>
                      <w:szCs w:val="21"/>
                      <w:lang w:eastAsia="zh-CN"/>
                    </w:rPr>
                  </w:pPr>
                  <w:r>
                    <w:rPr>
                      <w:rFonts w:hint="eastAsia" w:ascii="Times New Roman" w:hAnsi="Times New Roman" w:eastAsia="仿宋" w:cs="Times New Roman"/>
                      <w:bCs/>
                      <w:color w:val="auto"/>
                      <w:sz w:val="21"/>
                      <w:szCs w:val="21"/>
                      <w:lang w:val="en-US" w:eastAsia="zh-CN"/>
                    </w:rPr>
                    <w:t>总磷</w:t>
                  </w:r>
                </w:p>
              </w:tc>
              <w:tc>
                <w:tcPr>
                  <w:tcW w:w="1565" w:type="dxa"/>
                  <w:tcBorders>
                    <w:tl2br w:val="nil"/>
                    <w:tr2bl w:val="nil"/>
                  </w:tcBorders>
                  <w:vAlign w:val="center"/>
                </w:tcPr>
                <w:p w14:paraId="12485DBC">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bCs/>
                      <w:color w:val="auto"/>
                      <w:sz w:val="21"/>
                      <w:szCs w:val="21"/>
                      <w:lang w:val="en-US" w:eastAsia="zh-CN"/>
                    </w:rPr>
                    <w:t>0.0004</w:t>
                  </w:r>
                </w:p>
              </w:tc>
              <w:tc>
                <w:tcPr>
                  <w:tcW w:w="845" w:type="pct"/>
                  <w:tcBorders>
                    <w:tl2br w:val="nil"/>
                    <w:tr2bl w:val="nil"/>
                  </w:tcBorders>
                  <w:vAlign w:val="center"/>
                </w:tcPr>
                <w:p w14:paraId="79B6D6DC">
                  <w:pPr>
                    <w:jc w:val="center"/>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w:t>
                  </w:r>
                </w:p>
              </w:tc>
              <w:tc>
                <w:tcPr>
                  <w:tcW w:w="823" w:type="pct"/>
                  <w:tcBorders>
                    <w:tl2br w:val="nil"/>
                    <w:tr2bl w:val="nil"/>
                  </w:tcBorders>
                  <w:vAlign w:val="center"/>
                </w:tcPr>
                <w:p w14:paraId="5808CFFD">
                  <w:pPr>
                    <w:jc w:val="center"/>
                    <w:rPr>
                      <w:rFonts w:hint="default" w:ascii="Times New Roman" w:hAnsi="Times New Roman" w:eastAsia="仿宋" w:cs="Times New Roman"/>
                      <w:bCs/>
                      <w:color w:val="auto"/>
                      <w:sz w:val="21"/>
                      <w:szCs w:val="21"/>
                      <w:lang w:val="en-US" w:eastAsia="zh-CN"/>
                    </w:rPr>
                  </w:pPr>
                  <w:r>
                    <w:rPr>
                      <w:rFonts w:hint="eastAsia" w:ascii="Times New Roman" w:hAnsi="Times New Roman" w:eastAsia="仿宋" w:cs="Times New Roman"/>
                      <w:bCs/>
                      <w:color w:val="auto"/>
                      <w:sz w:val="21"/>
                      <w:szCs w:val="21"/>
                      <w:lang w:val="en-US" w:eastAsia="zh-CN"/>
                    </w:rPr>
                    <w:t>0.0004</w:t>
                  </w:r>
                </w:p>
              </w:tc>
              <w:tc>
                <w:tcPr>
                  <w:tcW w:w="685" w:type="pct"/>
                  <w:tcBorders>
                    <w:tl2br w:val="nil"/>
                    <w:tr2bl w:val="nil"/>
                  </w:tcBorders>
                  <w:vAlign w:val="center"/>
                </w:tcPr>
                <w:p w14:paraId="444DC7A0">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0.00006</w:t>
                  </w:r>
                </w:p>
              </w:tc>
            </w:tr>
            <w:tr w14:paraId="27CE4BA6">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1" w:type="pct"/>
                  <w:vMerge w:val="continue"/>
                  <w:tcBorders>
                    <w:tl2br w:val="nil"/>
                    <w:tr2bl w:val="nil"/>
                  </w:tcBorders>
                  <w:vAlign w:val="center"/>
                </w:tcPr>
                <w:p w14:paraId="07ED488D">
                  <w:pPr>
                    <w:adjustRightInd w:val="0"/>
                    <w:snapToGrid w:val="0"/>
                    <w:jc w:val="center"/>
                    <w:rPr>
                      <w:rFonts w:hint="default" w:ascii="Times New Roman" w:hAnsi="Times New Roman" w:eastAsia="仿宋" w:cs="Times New Roman"/>
                      <w:b w:val="0"/>
                      <w:bCs/>
                      <w:color w:val="auto"/>
                      <w:sz w:val="21"/>
                      <w:szCs w:val="21"/>
                    </w:rPr>
                  </w:pPr>
                </w:p>
              </w:tc>
              <w:tc>
                <w:tcPr>
                  <w:tcW w:w="1282" w:type="pct"/>
                  <w:gridSpan w:val="2"/>
                  <w:tcBorders>
                    <w:tl2br w:val="nil"/>
                    <w:tr2bl w:val="nil"/>
                  </w:tcBorders>
                  <w:vAlign w:val="center"/>
                </w:tcPr>
                <w:p w14:paraId="45912D71">
                  <w:pPr>
                    <w:adjustRightInd w:val="0"/>
                    <w:snapToGrid w:val="0"/>
                    <w:jc w:val="center"/>
                    <w:rPr>
                      <w:rFonts w:hint="eastAsia" w:ascii="Times New Roman" w:hAnsi="Times New Roman" w:eastAsia="仿宋" w:cs="Times New Roman"/>
                      <w:bCs/>
                      <w:color w:val="auto"/>
                      <w:sz w:val="21"/>
                      <w:szCs w:val="21"/>
                      <w:lang w:val="en-US" w:eastAsia="zh-CN"/>
                    </w:rPr>
                  </w:pPr>
                  <w:r>
                    <w:rPr>
                      <w:rFonts w:hint="eastAsia" w:ascii="Times New Roman" w:hAnsi="Times New Roman" w:eastAsia="仿宋" w:cs="Times New Roman"/>
                      <w:bCs/>
                      <w:color w:val="auto"/>
                      <w:sz w:val="21"/>
                      <w:szCs w:val="21"/>
                      <w:lang w:val="en-US" w:eastAsia="zh-CN"/>
                    </w:rPr>
                    <w:t>总氮</w:t>
                  </w:r>
                </w:p>
              </w:tc>
              <w:tc>
                <w:tcPr>
                  <w:tcW w:w="1565" w:type="dxa"/>
                  <w:tcBorders>
                    <w:tl2br w:val="nil"/>
                    <w:tr2bl w:val="nil"/>
                  </w:tcBorders>
                  <w:vAlign w:val="center"/>
                </w:tcPr>
                <w:p w14:paraId="04058CFC">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bCs/>
                      <w:color w:val="auto"/>
                      <w:sz w:val="21"/>
                      <w:szCs w:val="21"/>
                      <w:lang w:val="en-US" w:eastAsia="zh-CN"/>
                    </w:rPr>
                    <w:t>0.006</w:t>
                  </w:r>
                </w:p>
              </w:tc>
              <w:tc>
                <w:tcPr>
                  <w:tcW w:w="845" w:type="pct"/>
                  <w:tcBorders>
                    <w:tl2br w:val="nil"/>
                    <w:tr2bl w:val="nil"/>
                  </w:tcBorders>
                  <w:vAlign w:val="center"/>
                </w:tcPr>
                <w:p w14:paraId="0BA1CCFE">
                  <w:pPr>
                    <w:jc w:val="center"/>
                    <w:rPr>
                      <w:rFonts w:hint="eastAsia"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w:t>
                  </w:r>
                </w:p>
              </w:tc>
              <w:tc>
                <w:tcPr>
                  <w:tcW w:w="823" w:type="pct"/>
                  <w:tcBorders>
                    <w:tl2br w:val="nil"/>
                    <w:tr2bl w:val="nil"/>
                  </w:tcBorders>
                  <w:vAlign w:val="center"/>
                </w:tcPr>
                <w:p w14:paraId="26606C33">
                  <w:pPr>
                    <w:jc w:val="center"/>
                    <w:rPr>
                      <w:rFonts w:hint="default" w:ascii="Times New Roman" w:hAnsi="Times New Roman" w:eastAsia="仿宋" w:cs="Times New Roman"/>
                      <w:bCs/>
                      <w:color w:val="auto"/>
                      <w:sz w:val="21"/>
                      <w:szCs w:val="21"/>
                      <w:lang w:val="en-US" w:eastAsia="zh-CN"/>
                    </w:rPr>
                  </w:pPr>
                  <w:r>
                    <w:rPr>
                      <w:rFonts w:hint="eastAsia" w:ascii="Times New Roman" w:hAnsi="Times New Roman" w:eastAsia="仿宋" w:cs="Times New Roman"/>
                      <w:bCs/>
                      <w:color w:val="auto"/>
                      <w:sz w:val="21"/>
                      <w:szCs w:val="21"/>
                      <w:lang w:val="en-US" w:eastAsia="zh-CN"/>
                    </w:rPr>
                    <w:t>0.006</w:t>
                  </w:r>
                </w:p>
              </w:tc>
              <w:tc>
                <w:tcPr>
                  <w:tcW w:w="685" w:type="pct"/>
                  <w:tcBorders>
                    <w:tl2br w:val="nil"/>
                    <w:tr2bl w:val="nil"/>
                  </w:tcBorders>
                  <w:vAlign w:val="center"/>
                </w:tcPr>
                <w:p w14:paraId="69E61484">
                  <w:pPr>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0.00144</w:t>
                  </w:r>
                </w:p>
              </w:tc>
            </w:tr>
            <w:tr w14:paraId="2E6E737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1" w:type="pct"/>
                  <w:vMerge w:val="restart"/>
                  <w:tcBorders>
                    <w:tl2br w:val="nil"/>
                    <w:tr2bl w:val="nil"/>
                  </w:tcBorders>
                  <w:vAlign w:val="center"/>
                </w:tcPr>
                <w:p w14:paraId="4AD37C60">
                  <w:pPr>
                    <w:adjustRightInd w:val="0"/>
                    <w:snapToGrid w:val="0"/>
                    <w:jc w:val="center"/>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固体</w:t>
                  </w:r>
                </w:p>
                <w:p w14:paraId="5D6BAB7E">
                  <w:pPr>
                    <w:adjustRightInd w:val="0"/>
                    <w:snapToGrid w:val="0"/>
                    <w:jc w:val="center"/>
                    <w:rPr>
                      <w:rFonts w:hint="default" w:ascii="Times New Roman" w:hAnsi="Times New Roman" w:eastAsia="仿宋" w:cs="Times New Roman"/>
                      <w:b w:val="0"/>
                      <w:bCs/>
                      <w:color w:val="auto"/>
                      <w:sz w:val="21"/>
                      <w:szCs w:val="21"/>
                    </w:rPr>
                  </w:pPr>
                  <w:r>
                    <w:rPr>
                      <w:rFonts w:hint="default" w:ascii="Times New Roman" w:hAnsi="Times New Roman" w:eastAsia="仿宋" w:cs="Times New Roman"/>
                      <w:b w:val="0"/>
                      <w:bCs/>
                      <w:color w:val="auto"/>
                      <w:sz w:val="21"/>
                      <w:szCs w:val="21"/>
                    </w:rPr>
                    <w:t>废物</w:t>
                  </w:r>
                </w:p>
              </w:tc>
              <w:tc>
                <w:tcPr>
                  <w:tcW w:w="1282" w:type="pct"/>
                  <w:gridSpan w:val="2"/>
                  <w:tcBorders>
                    <w:tl2br w:val="nil"/>
                    <w:tr2bl w:val="nil"/>
                  </w:tcBorders>
                  <w:vAlign w:val="center"/>
                </w:tcPr>
                <w:p w14:paraId="52C8DB50">
                  <w:pPr>
                    <w:adjustRightInd w:val="0"/>
                    <w:snapToGrid w:val="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生活垃圾</w:t>
                  </w:r>
                </w:p>
              </w:tc>
              <w:tc>
                <w:tcPr>
                  <w:tcW w:w="912" w:type="pct"/>
                  <w:tcBorders>
                    <w:tl2br w:val="nil"/>
                    <w:tr2bl w:val="nil"/>
                  </w:tcBorders>
                  <w:shd w:val="clear" w:color="auto" w:fill="auto"/>
                  <w:vAlign w:val="center"/>
                </w:tcPr>
                <w:p w14:paraId="10DB5E91">
                  <w:pPr>
                    <w:adjustRightInd w:val="0"/>
                    <w:snapToGrid w:val="0"/>
                    <w:jc w:val="center"/>
                    <w:rPr>
                      <w:rFonts w:hint="default" w:ascii="Times New Roman" w:hAnsi="Times New Roman" w:eastAsia="仿宋" w:cs="Times New Roman"/>
                      <w:bCs/>
                      <w:color w:val="auto"/>
                      <w:kern w:val="2"/>
                      <w:sz w:val="21"/>
                      <w:szCs w:val="21"/>
                      <w:lang w:val="en-US" w:eastAsia="zh-CN" w:bidi="ar-SA"/>
                    </w:rPr>
                  </w:pPr>
                  <w:r>
                    <w:rPr>
                      <w:rFonts w:hint="eastAsia" w:ascii="Times New Roman" w:hAnsi="Times New Roman" w:eastAsia="仿宋" w:cs="Times New Roman"/>
                      <w:bCs/>
                      <w:color w:val="auto"/>
                      <w:sz w:val="21"/>
                      <w:szCs w:val="21"/>
                      <w:lang w:val="en-US" w:eastAsia="zh-CN"/>
                    </w:rPr>
                    <w:t>0.75</w:t>
                  </w:r>
                </w:p>
              </w:tc>
              <w:tc>
                <w:tcPr>
                  <w:tcW w:w="845" w:type="pct"/>
                  <w:tcBorders>
                    <w:tl2br w:val="nil"/>
                    <w:tr2bl w:val="nil"/>
                  </w:tcBorders>
                  <w:vAlign w:val="center"/>
                </w:tcPr>
                <w:p w14:paraId="39409BAF">
                  <w:pPr>
                    <w:pStyle w:val="14"/>
                    <w:spacing w:after="0" w:line="240" w:lineRule="auto"/>
                    <w:jc w:val="center"/>
                    <w:rPr>
                      <w:rFonts w:hint="default" w:ascii="Times New Roman" w:hAnsi="Times New Roman" w:eastAsia="仿宋" w:cs="Times New Roman"/>
                      <w:bCs/>
                      <w:color w:val="auto"/>
                      <w:sz w:val="21"/>
                      <w:szCs w:val="21"/>
                      <w:lang w:val="en-US" w:eastAsia="zh-CN"/>
                    </w:rPr>
                  </w:pPr>
                  <w:r>
                    <w:rPr>
                      <w:rFonts w:hint="eastAsia" w:ascii="Times New Roman" w:hAnsi="Times New Roman" w:eastAsia="仿宋" w:cs="Times New Roman"/>
                      <w:bCs/>
                      <w:color w:val="auto"/>
                      <w:sz w:val="21"/>
                      <w:szCs w:val="21"/>
                      <w:lang w:val="en-US" w:eastAsia="zh-CN"/>
                    </w:rPr>
                    <w:t>0.75</w:t>
                  </w:r>
                </w:p>
              </w:tc>
              <w:tc>
                <w:tcPr>
                  <w:tcW w:w="823" w:type="pct"/>
                  <w:tcBorders>
                    <w:tl2br w:val="nil"/>
                    <w:tr2bl w:val="nil"/>
                  </w:tcBorders>
                  <w:vAlign w:val="center"/>
                </w:tcPr>
                <w:p w14:paraId="1151AC35">
                  <w:pPr>
                    <w:adjustRightInd w:val="0"/>
                    <w:snapToGrid w:val="0"/>
                    <w:jc w:val="center"/>
                    <w:rPr>
                      <w:rFonts w:hint="default" w:ascii="Times New Roman" w:hAnsi="Times New Roman" w:eastAsia="仿宋" w:cs="Times New Roman"/>
                      <w:bCs/>
                      <w:color w:val="auto"/>
                      <w:sz w:val="21"/>
                      <w:szCs w:val="21"/>
                      <w:lang w:val="en-US" w:eastAsia="zh-CN"/>
                    </w:rPr>
                  </w:pPr>
                  <w:r>
                    <w:rPr>
                      <w:rFonts w:hint="eastAsia" w:ascii="Times New Roman" w:hAnsi="Times New Roman" w:eastAsia="仿宋" w:cs="Times New Roman"/>
                      <w:bCs/>
                      <w:color w:val="auto"/>
                      <w:sz w:val="21"/>
                      <w:szCs w:val="21"/>
                      <w:lang w:val="en-US" w:eastAsia="zh-CN"/>
                    </w:rPr>
                    <w:t>0</w:t>
                  </w:r>
                </w:p>
              </w:tc>
              <w:tc>
                <w:tcPr>
                  <w:tcW w:w="685" w:type="pct"/>
                  <w:tcBorders>
                    <w:tl2br w:val="nil"/>
                    <w:tr2bl w:val="nil"/>
                  </w:tcBorders>
                  <w:vAlign w:val="center"/>
                </w:tcPr>
                <w:p w14:paraId="0A4EA635">
                  <w:pPr>
                    <w:adjustRightInd w:val="0"/>
                    <w:snapToGrid w:val="0"/>
                    <w:jc w:val="center"/>
                    <w:rPr>
                      <w:rFonts w:hint="eastAsia" w:ascii="Times New Roman" w:hAnsi="Times New Roman" w:eastAsia="仿宋" w:cs="Times New Roman"/>
                      <w:bCs/>
                      <w:color w:val="auto"/>
                      <w:sz w:val="21"/>
                      <w:szCs w:val="21"/>
                      <w:lang w:val="en-US" w:eastAsia="zh-CN"/>
                    </w:rPr>
                  </w:pPr>
                  <w:r>
                    <w:rPr>
                      <w:rFonts w:hint="eastAsia" w:ascii="Times New Roman" w:hAnsi="Times New Roman" w:eastAsia="仿宋" w:cs="Times New Roman"/>
                      <w:bCs/>
                      <w:color w:val="auto"/>
                      <w:sz w:val="21"/>
                      <w:szCs w:val="21"/>
                      <w:lang w:val="en-US" w:eastAsia="zh-CN"/>
                    </w:rPr>
                    <w:t>0</w:t>
                  </w:r>
                </w:p>
              </w:tc>
            </w:tr>
            <w:tr w14:paraId="6F4F436C">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451" w:type="pct"/>
                  <w:vMerge w:val="continue"/>
                  <w:tcBorders>
                    <w:tl2br w:val="nil"/>
                    <w:tr2bl w:val="nil"/>
                  </w:tcBorders>
                  <w:vAlign w:val="center"/>
                </w:tcPr>
                <w:p w14:paraId="533DC649">
                  <w:pPr>
                    <w:adjustRightInd w:val="0"/>
                    <w:snapToGrid w:val="0"/>
                    <w:jc w:val="center"/>
                    <w:rPr>
                      <w:rFonts w:hint="default" w:ascii="Times New Roman" w:hAnsi="Times New Roman" w:eastAsia="仿宋" w:cs="Times New Roman"/>
                      <w:b/>
                      <w:color w:val="auto"/>
                      <w:sz w:val="21"/>
                      <w:szCs w:val="21"/>
                    </w:rPr>
                  </w:pPr>
                </w:p>
              </w:tc>
              <w:tc>
                <w:tcPr>
                  <w:tcW w:w="1282" w:type="pct"/>
                  <w:gridSpan w:val="2"/>
                  <w:tcBorders>
                    <w:tl2br w:val="nil"/>
                    <w:tr2bl w:val="nil"/>
                  </w:tcBorders>
                  <w:vAlign w:val="center"/>
                </w:tcPr>
                <w:p w14:paraId="037E4D11">
                  <w:pPr>
                    <w:adjustRightInd w:val="0"/>
                    <w:snapToGrid w:val="0"/>
                    <w:jc w:val="center"/>
                    <w:rPr>
                      <w:rFonts w:hint="default" w:ascii="Times New Roman" w:hAnsi="Times New Roman" w:eastAsia="仿宋" w:cs="Times New Roman"/>
                      <w:bCs/>
                      <w:color w:val="auto"/>
                      <w:sz w:val="21"/>
                      <w:szCs w:val="21"/>
                    </w:rPr>
                  </w:pPr>
                  <w:r>
                    <w:rPr>
                      <w:rFonts w:hint="default" w:ascii="Times New Roman" w:hAnsi="Times New Roman" w:eastAsia="仿宋" w:cs="Times New Roman"/>
                      <w:bCs/>
                      <w:color w:val="auto"/>
                      <w:sz w:val="21"/>
                      <w:szCs w:val="21"/>
                    </w:rPr>
                    <w:t>危险废物</w:t>
                  </w:r>
                </w:p>
              </w:tc>
              <w:tc>
                <w:tcPr>
                  <w:tcW w:w="912" w:type="pct"/>
                  <w:tcBorders>
                    <w:tl2br w:val="nil"/>
                    <w:tr2bl w:val="nil"/>
                  </w:tcBorders>
                  <w:shd w:val="clear" w:color="auto" w:fill="auto"/>
                  <w:vAlign w:val="center"/>
                </w:tcPr>
                <w:p w14:paraId="634B477E">
                  <w:pPr>
                    <w:adjustRightInd w:val="0"/>
                    <w:snapToGrid w:val="0"/>
                    <w:jc w:val="center"/>
                    <w:rPr>
                      <w:rFonts w:hint="default" w:ascii="Times New Roman" w:hAnsi="Times New Roman" w:eastAsia="仿宋" w:cs="Times New Roman"/>
                      <w:bCs/>
                      <w:color w:val="auto"/>
                      <w:kern w:val="2"/>
                      <w:sz w:val="21"/>
                      <w:szCs w:val="21"/>
                      <w:lang w:val="en-US" w:eastAsia="zh-CN" w:bidi="ar-SA"/>
                    </w:rPr>
                  </w:pPr>
                  <w:r>
                    <w:rPr>
                      <w:rFonts w:hint="eastAsia" w:ascii="Times New Roman" w:hAnsi="Times New Roman" w:eastAsia="仿宋" w:cs="Times New Roman"/>
                      <w:bCs/>
                      <w:color w:val="auto"/>
                      <w:sz w:val="21"/>
                      <w:szCs w:val="21"/>
                      <w:lang w:val="en-US" w:eastAsia="zh-CN"/>
                    </w:rPr>
                    <w:t>0.52</w:t>
                  </w:r>
                </w:p>
              </w:tc>
              <w:tc>
                <w:tcPr>
                  <w:tcW w:w="845" w:type="pct"/>
                  <w:tcBorders>
                    <w:tl2br w:val="nil"/>
                    <w:tr2bl w:val="nil"/>
                  </w:tcBorders>
                  <w:vAlign w:val="center"/>
                </w:tcPr>
                <w:p w14:paraId="0C5A7B3A">
                  <w:pPr>
                    <w:pStyle w:val="14"/>
                    <w:spacing w:after="0" w:line="240" w:lineRule="auto"/>
                    <w:jc w:val="center"/>
                    <w:rPr>
                      <w:rFonts w:hint="default" w:ascii="Times New Roman" w:hAnsi="Times New Roman" w:eastAsia="仿宋" w:cs="Times New Roman"/>
                      <w:bCs/>
                      <w:color w:val="auto"/>
                      <w:sz w:val="21"/>
                      <w:szCs w:val="21"/>
                      <w:lang w:val="en-US" w:eastAsia="zh-CN"/>
                    </w:rPr>
                  </w:pPr>
                  <w:r>
                    <w:rPr>
                      <w:rFonts w:hint="eastAsia" w:ascii="Times New Roman" w:hAnsi="Times New Roman" w:eastAsia="仿宋" w:cs="Times New Roman"/>
                      <w:bCs/>
                      <w:color w:val="auto"/>
                      <w:sz w:val="21"/>
                      <w:szCs w:val="21"/>
                      <w:lang w:val="en-US" w:eastAsia="zh-CN"/>
                    </w:rPr>
                    <w:t>0.52</w:t>
                  </w:r>
                </w:p>
              </w:tc>
              <w:tc>
                <w:tcPr>
                  <w:tcW w:w="823" w:type="pct"/>
                  <w:tcBorders>
                    <w:tl2br w:val="nil"/>
                    <w:tr2bl w:val="nil"/>
                  </w:tcBorders>
                  <w:vAlign w:val="center"/>
                </w:tcPr>
                <w:p w14:paraId="67D02F3D">
                  <w:pPr>
                    <w:adjustRightInd w:val="0"/>
                    <w:snapToGrid w:val="0"/>
                    <w:jc w:val="center"/>
                    <w:rPr>
                      <w:rFonts w:hint="default" w:ascii="Times New Roman" w:hAnsi="Times New Roman" w:eastAsia="仿宋" w:cs="Times New Roman"/>
                      <w:bCs/>
                      <w:color w:val="auto"/>
                      <w:sz w:val="21"/>
                      <w:szCs w:val="21"/>
                      <w:lang w:val="en-US" w:eastAsia="zh-CN"/>
                    </w:rPr>
                  </w:pPr>
                  <w:r>
                    <w:rPr>
                      <w:rFonts w:hint="eastAsia" w:ascii="Times New Roman" w:hAnsi="Times New Roman" w:eastAsia="仿宋" w:cs="Times New Roman"/>
                      <w:bCs/>
                      <w:color w:val="auto"/>
                      <w:sz w:val="21"/>
                      <w:szCs w:val="21"/>
                      <w:lang w:val="en-US" w:eastAsia="zh-CN"/>
                    </w:rPr>
                    <w:t>0</w:t>
                  </w:r>
                </w:p>
              </w:tc>
              <w:tc>
                <w:tcPr>
                  <w:tcW w:w="685" w:type="pct"/>
                  <w:tcBorders>
                    <w:tl2br w:val="nil"/>
                    <w:tr2bl w:val="nil"/>
                  </w:tcBorders>
                  <w:vAlign w:val="center"/>
                </w:tcPr>
                <w:p w14:paraId="7E8BCCC0">
                  <w:pPr>
                    <w:adjustRightInd w:val="0"/>
                    <w:snapToGrid w:val="0"/>
                    <w:jc w:val="center"/>
                    <w:rPr>
                      <w:rFonts w:hint="eastAsia" w:ascii="Times New Roman" w:hAnsi="Times New Roman" w:eastAsia="仿宋" w:cs="Times New Roman"/>
                      <w:bCs/>
                      <w:color w:val="auto"/>
                      <w:sz w:val="21"/>
                      <w:szCs w:val="21"/>
                      <w:lang w:val="en-US" w:eastAsia="zh-CN"/>
                    </w:rPr>
                  </w:pPr>
                  <w:r>
                    <w:rPr>
                      <w:rFonts w:hint="eastAsia" w:ascii="Times New Roman" w:hAnsi="Times New Roman" w:eastAsia="仿宋" w:cs="Times New Roman"/>
                      <w:bCs/>
                      <w:color w:val="auto"/>
                      <w:sz w:val="21"/>
                      <w:szCs w:val="21"/>
                      <w:lang w:val="en-US" w:eastAsia="zh-CN"/>
                    </w:rPr>
                    <w:t>0</w:t>
                  </w:r>
                </w:p>
              </w:tc>
            </w:tr>
          </w:tbl>
          <w:p w14:paraId="7425CF2D">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jc w:val="left"/>
              <w:textAlignment w:val="auto"/>
              <w:rPr>
                <w:rFonts w:hint="default" w:ascii="Times New Roman" w:hAnsi="Times New Roman" w:eastAsia="仿宋" w:cs="Times New Roman"/>
                <w:b/>
                <w:color w:val="auto"/>
                <w:sz w:val="24"/>
              </w:rPr>
            </w:pPr>
            <w:r>
              <w:rPr>
                <w:rFonts w:hint="default" w:ascii="Times New Roman" w:hAnsi="Times New Roman" w:eastAsia="仿宋" w:cs="Times New Roman"/>
                <w:b/>
                <w:color w:val="auto"/>
                <w:sz w:val="24"/>
              </w:rPr>
              <w:t>2、总量平衡方案</w:t>
            </w:r>
          </w:p>
          <w:p w14:paraId="2CDF292D">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仿宋" w:cs="Times New Roman"/>
                <w:bCs/>
                <w:color w:val="auto"/>
                <w:sz w:val="24"/>
                <w:szCs w:val="24"/>
                <w:highlight w:val="none"/>
              </w:rPr>
            </w:pPr>
            <w:r>
              <w:rPr>
                <w:rFonts w:hint="default" w:ascii="Times New Roman" w:hAnsi="Times New Roman" w:eastAsia="仿宋" w:cs="Times New Roman"/>
                <w:bCs/>
                <w:color w:val="auto"/>
                <w:sz w:val="24"/>
                <w:highlight w:val="none"/>
              </w:rPr>
              <w:t>废气</w:t>
            </w:r>
            <w:r>
              <w:rPr>
                <w:rFonts w:hint="default" w:ascii="Times New Roman" w:hAnsi="Times New Roman" w:eastAsia="仿宋" w:cs="Times New Roman"/>
                <w:bCs/>
                <w:color w:val="auto"/>
                <w:sz w:val="24"/>
                <w:szCs w:val="24"/>
                <w:highlight w:val="none"/>
              </w:rPr>
              <w:t>：</w:t>
            </w:r>
            <w:r>
              <w:rPr>
                <w:rFonts w:hint="default" w:ascii="Times New Roman" w:hAnsi="Times New Roman" w:eastAsia="仿宋" w:cs="Times New Roman"/>
                <w:bCs/>
                <w:color w:val="auto"/>
                <w:sz w:val="24"/>
                <w:szCs w:val="24"/>
                <w:highlight w:val="none"/>
                <w:lang w:val="en-US" w:eastAsia="zh-CN"/>
              </w:rPr>
              <w:t>本项目新增</w:t>
            </w:r>
            <w:r>
              <w:rPr>
                <w:rFonts w:hint="default" w:ascii="Times New Roman" w:hAnsi="Times New Roman" w:eastAsia="仿宋" w:cs="Times New Roman"/>
                <w:bCs/>
                <w:color w:val="auto"/>
                <w:sz w:val="24"/>
                <w:szCs w:val="24"/>
                <w:highlight w:val="none"/>
              </w:rPr>
              <w:t>排放</w:t>
            </w:r>
            <w:r>
              <w:rPr>
                <w:rFonts w:hint="default" w:ascii="Times New Roman" w:hAnsi="Times New Roman" w:eastAsia="仿宋" w:cs="Times New Roman"/>
                <w:bCs/>
                <w:color w:val="auto"/>
                <w:sz w:val="24"/>
                <w:szCs w:val="24"/>
                <w:lang w:val="en-US" w:eastAsia="zh-CN"/>
              </w:rPr>
              <w:t>非甲烷总烃</w:t>
            </w:r>
            <w:r>
              <w:rPr>
                <w:rFonts w:hint="eastAsia" w:ascii="Times New Roman" w:hAnsi="Times New Roman" w:eastAsia="仿宋" w:cs="Times New Roman"/>
                <w:bCs/>
                <w:color w:val="auto"/>
                <w:sz w:val="24"/>
                <w:szCs w:val="24"/>
                <w:lang w:val="en-US" w:eastAsia="zh-CN"/>
              </w:rPr>
              <w:t>0.011</w:t>
            </w:r>
            <w:r>
              <w:rPr>
                <w:rFonts w:hint="default" w:ascii="Times New Roman" w:hAnsi="Times New Roman" w:eastAsia="仿宋" w:cs="Times New Roman"/>
                <w:bCs/>
                <w:color w:val="auto"/>
                <w:sz w:val="24"/>
                <w:szCs w:val="24"/>
                <w:highlight w:val="none"/>
                <w:lang w:val="en-US" w:eastAsia="zh-CN"/>
              </w:rPr>
              <w:t>t/a</w:t>
            </w:r>
            <w:r>
              <w:rPr>
                <w:rFonts w:hint="default" w:ascii="Times New Roman" w:hAnsi="Times New Roman" w:eastAsia="仿宋" w:cs="Times New Roman"/>
                <w:bCs/>
                <w:color w:val="auto"/>
                <w:sz w:val="24"/>
                <w:szCs w:val="24"/>
                <w:highlight w:val="none"/>
                <w:lang w:eastAsia="zh-CN"/>
              </w:rPr>
              <w:t>，</w:t>
            </w:r>
            <w:r>
              <w:rPr>
                <w:rFonts w:hint="default" w:ascii="Times New Roman" w:hAnsi="Times New Roman" w:eastAsia="仿宋" w:cs="Times New Roman"/>
                <w:bCs/>
                <w:color w:val="auto"/>
                <w:sz w:val="24"/>
                <w:szCs w:val="24"/>
                <w:highlight w:val="none"/>
              </w:rPr>
              <w:t>在</w:t>
            </w:r>
            <w:r>
              <w:rPr>
                <w:rFonts w:hint="default" w:ascii="Times New Roman" w:hAnsi="Times New Roman" w:eastAsia="仿宋" w:cs="Times New Roman"/>
                <w:bCs/>
                <w:color w:val="auto"/>
                <w:sz w:val="24"/>
                <w:szCs w:val="24"/>
                <w:highlight w:val="none"/>
                <w:lang w:eastAsia="zh-CN"/>
              </w:rPr>
              <w:t>金坛区</w:t>
            </w:r>
            <w:r>
              <w:rPr>
                <w:rFonts w:hint="default" w:ascii="Times New Roman" w:hAnsi="Times New Roman" w:eastAsia="仿宋" w:cs="Times New Roman"/>
                <w:bCs/>
                <w:color w:val="auto"/>
                <w:sz w:val="24"/>
                <w:szCs w:val="24"/>
                <w:highlight w:val="none"/>
              </w:rPr>
              <w:t>范围内平衡。</w:t>
            </w:r>
          </w:p>
          <w:p w14:paraId="2FA7D07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jc w:val="left"/>
              <w:textAlignment w:val="auto"/>
              <w:rPr>
                <w:rFonts w:hint="default" w:ascii="Times New Roman" w:hAnsi="Times New Roman" w:eastAsia="仿宋" w:cs="Times New Roman"/>
                <w:bCs/>
                <w:color w:val="auto"/>
                <w:sz w:val="24"/>
              </w:rPr>
            </w:pPr>
            <w:r>
              <w:rPr>
                <w:rFonts w:hint="default" w:ascii="Times New Roman" w:hAnsi="Times New Roman" w:eastAsia="仿宋" w:cs="Times New Roman"/>
                <w:color w:val="auto"/>
                <w:sz w:val="24"/>
              </w:rPr>
              <w:t>废水：</w:t>
            </w:r>
            <w:r>
              <w:rPr>
                <w:rFonts w:hint="default" w:ascii="Times New Roman" w:hAnsi="Times New Roman" w:eastAsia="仿宋" w:cs="Times New Roman"/>
                <w:color w:val="auto"/>
                <w:sz w:val="24"/>
                <w:szCs w:val="24"/>
                <w:lang w:val="en-US" w:eastAsia="zh-CN"/>
              </w:rPr>
              <w:t>本项目生活污水新</w:t>
            </w:r>
            <w:r>
              <w:rPr>
                <w:rFonts w:hint="default" w:ascii="Times New Roman" w:hAnsi="Times New Roman" w:eastAsia="仿宋" w:cs="Times New Roman"/>
                <w:bCs/>
                <w:color w:val="auto"/>
                <w:sz w:val="24"/>
                <w:lang w:val="en-US" w:eastAsia="zh-CN"/>
              </w:rPr>
              <w:t>增接管</w:t>
            </w:r>
            <w:r>
              <w:rPr>
                <w:rFonts w:hint="default" w:ascii="Times New Roman" w:hAnsi="Times New Roman" w:eastAsia="仿宋" w:cs="Times New Roman"/>
                <w:bCs/>
                <w:color w:val="auto"/>
                <w:sz w:val="24"/>
              </w:rPr>
              <w:t>量为</w:t>
            </w:r>
            <w:r>
              <w:rPr>
                <w:rFonts w:hint="eastAsia" w:ascii="Times New Roman" w:hAnsi="Times New Roman" w:eastAsia="仿宋" w:cs="Times New Roman"/>
                <w:bCs/>
                <w:color w:val="auto"/>
                <w:sz w:val="24"/>
                <w:lang w:val="en-US" w:eastAsia="zh-CN"/>
              </w:rPr>
              <w:t>12</w:t>
            </w:r>
            <w:r>
              <w:rPr>
                <w:rFonts w:hint="default" w:ascii="Times New Roman" w:hAnsi="Times New Roman" w:eastAsia="仿宋" w:cs="Times New Roman"/>
                <w:bCs/>
                <w:color w:val="auto"/>
                <w:sz w:val="24"/>
                <w:lang w:val="en-US" w:eastAsia="zh-CN"/>
              </w:rPr>
              <w:t>0</w:t>
            </w:r>
            <w:r>
              <w:rPr>
                <w:rFonts w:hint="default" w:ascii="Times New Roman" w:hAnsi="Times New Roman" w:eastAsia="仿宋" w:cs="Times New Roman"/>
                <w:bCs/>
                <w:color w:val="auto"/>
                <w:sz w:val="24"/>
              </w:rPr>
              <w:t>t/a，排入</w:t>
            </w:r>
            <w:r>
              <w:rPr>
                <w:rFonts w:hint="default" w:ascii="Times New Roman" w:hAnsi="Times New Roman" w:eastAsia="仿宋" w:cs="Times New Roman"/>
                <w:bCs/>
                <w:color w:val="auto"/>
                <w:sz w:val="24"/>
                <w:lang w:eastAsia="zh-CN"/>
              </w:rPr>
              <w:t>常州金坛区第二污水处理有限公司</w:t>
            </w:r>
            <w:r>
              <w:rPr>
                <w:rFonts w:hint="default" w:ascii="Times New Roman" w:hAnsi="Times New Roman" w:eastAsia="仿宋" w:cs="Times New Roman"/>
                <w:bCs/>
                <w:color w:val="auto"/>
                <w:sz w:val="24"/>
              </w:rPr>
              <w:t>集中处理，污染物总量在污水处理厂内平衡。</w:t>
            </w:r>
          </w:p>
          <w:p w14:paraId="38587B3E">
            <w:pPr>
              <w:autoSpaceDE w:val="0"/>
              <w:autoSpaceDN w:val="0"/>
              <w:spacing w:line="440" w:lineRule="exact"/>
              <w:ind w:firstLine="480" w:firstLineChars="200"/>
              <w:rPr>
                <w:rFonts w:hint="default" w:ascii="Times New Roman" w:hAnsi="Times New Roman" w:eastAsia="仿宋" w:cs="Times New Roman"/>
                <w:color w:val="auto"/>
                <w:sz w:val="24"/>
              </w:rPr>
            </w:pPr>
            <w:r>
              <w:rPr>
                <w:rFonts w:hint="default" w:ascii="Times New Roman" w:hAnsi="Times New Roman" w:eastAsia="仿宋" w:cs="Times New Roman"/>
                <w:bCs/>
                <w:color w:val="auto"/>
                <w:sz w:val="24"/>
                <w:lang w:val="en-US" w:eastAsia="zh-CN"/>
              </w:rPr>
              <w:t>固体废物：</w:t>
            </w:r>
            <w:r>
              <w:rPr>
                <w:rFonts w:hint="default" w:ascii="Times New Roman" w:hAnsi="Times New Roman" w:eastAsia="仿宋" w:cs="Times New Roman"/>
                <w:bCs/>
                <w:color w:val="auto"/>
                <w:sz w:val="24"/>
              </w:rPr>
              <w:t>本项目产生的固体废物均进行合理处置，实现固体废物100%处置，无需申请总</w:t>
            </w:r>
            <w:r>
              <w:rPr>
                <w:rFonts w:hint="default" w:ascii="Times New Roman" w:hAnsi="Times New Roman" w:eastAsia="仿宋" w:cs="Times New Roman"/>
                <w:bCs/>
                <w:color w:val="auto"/>
                <w:sz w:val="24"/>
                <w:lang w:val="en-US" w:eastAsia="zh-CN"/>
              </w:rPr>
              <w:t>量。</w:t>
            </w:r>
          </w:p>
          <w:p w14:paraId="29F23D0A">
            <w:pPr>
              <w:autoSpaceDE w:val="0"/>
              <w:autoSpaceDN w:val="0"/>
              <w:spacing w:line="440" w:lineRule="exact"/>
              <w:ind w:firstLine="480" w:firstLineChars="200"/>
              <w:rPr>
                <w:rFonts w:hint="default" w:ascii="Times New Roman" w:hAnsi="Times New Roman" w:eastAsia="仿宋" w:cs="Times New Roman"/>
                <w:color w:val="auto"/>
                <w:sz w:val="24"/>
              </w:rPr>
            </w:pPr>
          </w:p>
          <w:p w14:paraId="6150851B">
            <w:pPr>
              <w:autoSpaceDE w:val="0"/>
              <w:autoSpaceDN w:val="0"/>
              <w:spacing w:line="440" w:lineRule="exact"/>
              <w:ind w:firstLine="420" w:firstLineChars="200"/>
              <w:rPr>
                <w:rFonts w:ascii="宋体" w:hAnsi="宋体" w:cs="宋体"/>
                <w:color w:val="auto"/>
                <w:kern w:val="0"/>
                <w:szCs w:val="21"/>
              </w:rPr>
            </w:pPr>
          </w:p>
        </w:tc>
      </w:tr>
    </w:tbl>
    <w:p w14:paraId="609AA996">
      <w:pPr>
        <w:pStyle w:val="15"/>
        <w:jc w:val="center"/>
        <w:outlineLvl w:val="0"/>
        <w:rPr>
          <w:rFonts w:ascii="黑体" w:hAnsi="黑体" w:eastAsia="黑体"/>
          <w:snapToGrid w:val="0"/>
          <w:color w:val="auto"/>
          <w:sz w:val="36"/>
          <w:szCs w:val="36"/>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p w14:paraId="087150CA">
      <w:pPr>
        <w:pStyle w:val="15"/>
        <w:jc w:val="center"/>
        <w:outlineLvl w:val="0"/>
        <w:rPr>
          <w:rFonts w:ascii="黑体" w:hAnsi="黑体" w:eastAsia="黑体"/>
          <w:snapToGrid w:val="0"/>
          <w:color w:val="auto"/>
          <w:sz w:val="30"/>
          <w:szCs w:val="30"/>
        </w:rPr>
      </w:pPr>
      <w:bookmarkStart w:id="6" w:name="_Toc13686"/>
      <w:r>
        <w:rPr>
          <w:rFonts w:hint="eastAsia" w:ascii="黑体" w:hAnsi="黑体" w:eastAsia="黑体"/>
          <w:snapToGrid w:val="0"/>
          <w:color w:val="auto"/>
          <w:sz w:val="30"/>
          <w:szCs w:val="30"/>
        </w:rPr>
        <w:t>四、主要环境影响和保护措施</w:t>
      </w:r>
      <w:bookmarkEnd w:id="6"/>
    </w:p>
    <w:tbl>
      <w:tblPr>
        <w:tblStyle w:val="19"/>
        <w:tblW w:w="89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381"/>
      </w:tblGrid>
      <w:tr w14:paraId="22D4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2" w:hRule="atLeast"/>
          <w:jc w:val="center"/>
        </w:trPr>
        <w:tc>
          <w:tcPr>
            <w:tcW w:w="567" w:type="dxa"/>
            <w:vAlign w:val="center"/>
          </w:tcPr>
          <w:p w14:paraId="53CECCF2">
            <w:pPr>
              <w:pStyle w:val="15"/>
              <w:adjustRightInd w:val="0"/>
              <w:spacing w:before="0" w:beforeAutospacing="0" w:after="0" w:afterAutospacing="0"/>
              <w:jc w:val="distribute"/>
              <w:rPr>
                <w:rFonts w:cs="宋体"/>
                <w:bCs/>
                <w:color w:val="auto"/>
                <w:kern w:val="2"/>
                <w:sz w:val="21"/>
                <w:szCs w:val="21"/>
              </w:rPr>
            </w:pPr>
            <w:r>
              <w:rPr>
                <w:rFonts w:hint="eastAsia" w:ascii="仿宋" w:hAnsi="仿宋" w:eastAsia="仿宋" w:cs="仿宋"/>
                <w:color w:val="auto"/>
                <w:sz w:val="21"/>
                <w:szCs w:val="21"/>
              </w:rPr>
              <w:t>施工期环境保护措施</w:t>
            </w:r>
          </w:p>
        </w:tc>
        <w:tc>
          <w:tcPr>
            <w:tcW w:w="8381" w:type="dxa"/>
          </w:tcPr>
          <w:p w14:paraId="10EB8313">
            <w:pPr>
              <w:autoSpaceDE w:val="0"/>
              <w:autoSpaceDN w:val="0"/>
              <w:spacing w:line="440" w:lineRule="exact"/>
              <w:ind w:firstLine="480" w:firstLineChars="200"/>
              <w:rPr>
                <w:rFonts w:hint="eastAsia" w:eastAsia="仿宋"/>
                <w:color w:val="auto"/>
                <w:kern w:val="0"/>
                <w:sz w:val="24"/>
                <w:lang w:eastAsia="zh-CN"/>
              </w:rPr>
            </w:pPr>
            <w:r>
              <w:rPr>
                <w:rFonts w:hint="eastAsia" w:eastAsia="仿宋"/>
                <w:color w:val="auto"/>
                <w:kern w:val="0"/>
                <w:sz w:val="24"/>
                <w:lang w:val="en-US" w:eastAsia="zh-CN"/>
              </w:rPr>
              <w:t>本</w:t>
            </w:r>
            <w:r>
              <w:rPr>
                <w:rFonts w:hint="eastAsia" w:eastAsia="仿宋"/>
                <w:color w:val="auto"/>
                <w:kern w:val="0"/>
                <w:sz w:val="24"/>
              </w:rPr>
              <w:t>项目租用已建成闲置用房，施工期主要为房屋内装修和设备安装等，不涉及土建工程，对周围环境影响较小，故不再对施工期环境影响进行分析</w:t>
            </w:r>
            <w:r>
              <w:rPr>
                <w:rFonts w:hint="eastAsia" w:eastAsia="仿宋"/>
                <w:color w:val="auto"/>
                <w:kern w:val="0"/>
                <w:sz w:val="24"/>
                <w:lang w:eastAsia="zh-CN"/>
              </w:rPr>
              <w:t>。</w:t>
            </w:r>
          </w:p>
        </w:tc>
      </w:tr>
    </w:tbl>
    <w:p w14:paraId="2C246283">
      <w:pPr>
        <w:rPr>
          <w:color w:val="auto"/>
        </w:rPr>
      </w:pPr>
    </w:p>
    <w:tbl>
      <w:tblPr>
        <w:tblStyle w:val="19"/>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414"/>
      </w:tblGrid>
      <w:tr w14:paraId="1F199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248" w:hRule="atLeast"/>
          <w:jc w:val="center"/>
        </w:trPr>
        <w:tc>
          <w:tcPr>
            <w:tcW w:w="567" w:type="dxa"/>
            <w:vAlign w:val="center"/>
          </w:tcPr>
          <w:p w14:paraId="35D4B8EB">
            <w:pPr>
              <w:adjustRightInd w:val="0"/>
              <w:snapToGrid w:val="0"/>
              <w:jc w:val="center"/>
              <w:rPr>
                <w:rFonts w:ascii="宋体" w:hAnsi="宋体" w:cs="宋体"/>
                <w:bCs/>
                <w:color w:val="auto"/>
                <w:szCs w:val="21"/>
                <w:highlight w:val="none"/>
              </w:rPr>
            </w:pPr>
            <w:r>
              <w:rPr>
                <w:rFonts w:hint="eastAsia" w:ascii="仿宋" w:hAnsi="仿宋" w:eastAsia="仿宋" w:cs="仿宋"/>
                <w:bCs/>
                <w:color w:val="auto"/>
                <w:szCs w:val="21"/>
                <w:highlight w:val="none"/>
              </w:rPr>
              <w:t>运营期环境影响和保护措施</w:t>
            </w:r>
          </w:p>
        </w:tc>
        <w:tc>
          <w:tcPr>
            <w:tcW w:w="8414" w:type="dxa"/>
            <w:vAlign w:val="top"/>
          </w:tcPr>
          <w:p w14:paraId="34F87187">
            <w:pPr>
              <w:autoSpaceDE w:val="0"/>
              <w:autoSpaceDN w:val="0"/>
              <w:spacing w:line="440" w:lineRule="exact"/>
              <w:ind w:firstLine="482" w:firstLineChars="200"/>
              <w:jc w:val="both"/>
              <w:rPr>
                <w:rFonts w:eastAsia="仿宋"/>
                <w:b/>
                <w:bCs/>
                <w:color w:val="auto"/>
                <w:kern w:val="0"/>
                <w:sz w:val="24"/>
                <w:highlight w:val="none"/>
              </w:rPr>
            </w:pPr>
            <w:r>
              <w:rPr>
                <w:rFonts w:hint="eastAsia" w:eastAsia="仿宋"/>
                <w:b/>
                <w:bCs/>
                <w:color w:val="auto"/>
                <w:kern w:val="0"/>
                <w:sz w:val="24"/>
                <w:highlight w:val="none"/>
              </w:rPr>
              <w:t>一、废气</w:t>
            </w:r>
          </w:p>
          <w:p w14:paraId="69E690B0">
            <w:pPr>
              <w:autoSpaceDE w:val="0"/>
              <w:autoSpaceDN w:val="0"/>
              <w:spacing w:line="440" w:lineRule="exact"/>
              <w:ind w:firstLine="480" w:firstLineChars="200"/>
              <w:jc w:val="both"/>
              <w:rPr>
                <w:rFonts w:eastAsia="仿宋"/>
                <w:color w:val="auto"/>
                <w:kern w:val="0"/>
                <w:sz w:val="24"/>
                <w:highlight w:val="none"/>
              </w:rPr>
            </w:pPr>
            <w:r>
              <w:rPr>
                <w:rFonts w:hint="eastAsia" w:eastAsia="仿宋"/>
                <w:color w:val="auto"/>
                <w:kern w:val="0"/>
                <w:sz w:val="24"/>
                <w:highlight w:val="none"/>
              </w:rPr>
              <w:t>（一）污染物产生情况</w:t>
            </w:r>
          </w:p>
          <w:p w14:paraId="5FEC05B9">
            <w:pPr>
              <w:autoSpaceDE w:val="0"/>
              <w:autoSpaceDN w:val="0"/>
              <w:spacing w:line="440" w:lineRule="exact"/>
              <w:ind w:firstLine="480" w:firstLineChars="200"/>
              <w:jc w:val="both"/>
              <w:rPr>
                <w:rFonts w:hint="eastAsia" w:eastAsia="仿宋"/>
                <w:color w:val="auto"/>
                <w:sz w:val="24"/>
                <w:highlight w:val="none"/>
                <w:lang w:val="en-US" w:eastAsia="zh-CN"/>
              </w:rPr>
            </w:pPr>
            <w:r>
              <w:rPr>
                <w:rFonts w:hint="eastAsia" w:eastAsia="仿宋"/>
                <w:color w:val="auto"/>
                <w:sz w:val="24"/>
                <w:highlight w:val="none"/>
                <w:lang w:val="en-US" w:eastAsia="zh-CN"/>
              </w:rPr>
              <w:t>本项目培养基、溶菌液配置均在通风橱内进行，配置过程产生少量酸雾、颗粒物，由于盐酸、相关粉料使用量极少，本次评价不做定量分析。</w:t>
            </w:r>
          </w:p>
          <w:p w14:paraId="24E95337">
            <w:pPr>
              <w:autoSpaceDE w:val="0"/>
              <w:autoSpaceDN w:val="0"/>
              <w:spacing w:line="440" w:lineRule="exact"/>
              <w:ind w:firstLine="480" w:firstLineChars="200"/>
              <w:jc w:val="both"/>
              <w:rPr>
                <w:rFonts w:hint="default" w:eastAsia="仿宋"/>
                <w:color w:val="auto"/>
                <w:sz w:val="24"/>
                <w:highlight w:val="none"/>
                <w:lang w:val="en-US" w:eastAsia="zh-CN"/>
              </w:rPr>
            </w:pPr>
            <w:r>
              <w:rPr>
                <w:rFonts w:hint="eastAsia" w:eastAsia="仿宋"/>
                <w:color w:val="auto"/>
                <w:sz w:val="24"/>
                <w:highlight w:val="none"/>
                <w:lang w:val="en-US" w:eastAsia="zh-CN"/>
              </w:rPr>
              <w:t>本项目使用少量酒精清洗均质机，酒精年用量50kg，清洗过程挥发80%，剩余进入清洗废液，则清洗过程挥发性有机物产生量为40kg/a，以非甲烷总烃计。废气采用吸风罩收集，收集率取90%，非甲烷总烃有组织产生量36kg/a，无组织排放量4kg/a。</w:t>
            </w:r>
          </w:p>
          <w:p w14:paraId="43DB932A">
            <w:pPr>
              <w:autoSpaceDE w:val="0"/>
              <w:autoSpaceDN w:val="0"/>
              <w:spacing w:line="440" w:lineRule="exact"/>
              <w:ind w:firstLine="480" w:firstLineChars="200"/>
              <w:rPr>
                <w:rFonts w:eastAsia="仿宋"/>
                <w:color w:val="auto"/>
                <w:kern w:val="0"/>
                <w:sz w:val="24"/>
                <w:highlight w:val="none"/>
              </w:rPr>
            </w:pPr>
            <w:r>
              <w:rPr>
                <w:rFonts w:hint="eastAsia" w:eastAsia="仿宋"/>
                <w:color w:val="auto"/>
                <w:kern w:val="0"/>
                <w:sz w:val="24"/>
                <w:highlight w:val="none"/>
                <w:lang w:eastAsia="zh-CN"/>
              </w:rPr>
              <w:t>（</w:t>
            </w:r>
            <w:r>
              <w:rPr>
                <w:rFonts w:hint="eastAsia" w:eastAsia="仿宋"/>
                <w:color w:val="auto"/>
                <w:kern w:val="0"/>
                <w:sz w:val="24"/>
                <w:highlight w:val="none"/>
              </w:rPr>
              <w:t>二）污染防治措施</w:t>
            </w:r>
          </w:p>
          <w:p w14:paraId="7A115CD1">
            <w:pPr>
              <w:autoSpaceDE w:val="0"/>
              <w:autoSpaceDN w:val="0"/>
              <w:spacing w:line="440" w:lineRule="exact"/>
              <w:ind w:firstLine="480" w:firstLineChars="200"/>
              <w:rPr>
                <w:rFonts w:hint="default" w:eastAsia="仿宋"/>
                <w:b w:val="0"/>
                <w:bCs w:val="0"/>
                <w:color w:val="auto"/>
                <w:sz w:val="24"/>
                <w:highlight w:val="none"/>
                <w:lang w:val="en-US" w:eastAsia="zh-CN"/>
              </w:rPr>
            </w:pPr>
            <w:r>
              <w:rPr>
                <w:rFonts w:hint="eastAsia" w:eastAsia="仿宋"/>
                <w:b w:val="0"/>
                <w:bCs w:val="0"/>
                <w:color w:val="auto"/>
                <w:sz w:val="24"/>
                <w:highlight w:val="none"/>
                <w:lang w:val="en-US" w:eastAsia="zh-CN"/>
              </w:rPr>
              <w:t>（1）有组织废气</w:t>
            </w:r>
          </w:p>
          <w:p w14:paraId="20904619">
            <w:pPr>
              <w:autoSpaceDE w:val="0"/>
              <w:autoSpaceDN w:val="0"/>
              <w:spacing w:line="440" w:lineRule="exact"/>
              <w:ind w:firstLine="480" w:firstLineChars="200"/>
              <w:rPr>
                <w:rFonts w:hint="default" w:eastAsia="仿宋"/>
                <w:b w:val="0"/>
                <w:bCs w:val="0"/>
                <w:color w:val="auto"/>
                <w:sz w:val="24"/>
                <w:highlight w:val="none"/>
                <w:lang w:val="en-US" w:eastAsia="zh-CN"/>
              </w:rPr>
            </w:pPr>
            <w:r>
              <w:rPr>
                <w:rFonts w:hint="eastAsia" w:eastAsia="仿宋"/>
                <w:b w:val="0"/>
                <w:bCs w:val="0"/>
                <w:color w:val="auto"/>
                <w:sz w:val="24"/>
                <w:highlight w:val="none"/>
                <w:lang w:val="en-US" w:eastAsia="zh-CN"/>
              </w:rPr>
              <w:t>①废气收集</w:t>
            </w:r>
          </w:p>
          <w:p w14:paraId="63757787">
            <w:pPr>
              <w:autoSpaceDE w:val="0"/>
              <w:autoSpaceDN w:val="0"/>
              <w:spacing w:line="440" w:lineRule="exact"/>
              <w:ind w:firstLine="480" w:firstLineChars="200"/>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本项目共设置2个通风橱、2个万向吸风罩，</w:t>
            </w:r>
            <w:r>
              <w:rPr>
                <w:rFonts w:hint="default" w:eastAsia="仿宋"/>
                <w:bCs w:val="0"/>
                <w:color w:val="auto"/>
                <w:sz w:val="24"/>
                <w:szCs w:val="24"/>
                <w:highlight w:val="none"/>
                <w:lang w:eastAsia="zh-CN"/>
              </w:rPr>
              <w:t>参考</w:t>
            </w:r>
            <w:r>
              <w:rPr>
                <w:rFonts w:eastAsia="仿宋"/>
                <w:bCs w:val="0"/>
                <w:color w:val="auto"/>
                <w:sz w:val="24"/>
                <w:szCs w:val="24"/>
                <w:highlight w:val="none"/>
              </w:rPr>
              <w:t>《废气处理工程技术手册》（王纯张殿印主编）对该系统</w:t>
            </w:r>
            <w:r>
              <w:rPr>
                <w:rFonts w:hint="eastAsia" w:eastAsia="仿宋"/>
                <w:bCs w:val="0"/>
                <w:color w:val="auto"/>
                <w:sz w:val="24"/>
                <w:szCs w:val="24"/>
                <w:highlight w:val="none"/>
                <w:lang w:val="en-US" w:eastAsia="zh-CN"/>
              </w:rPr>
              <w:t>收集</w:t>
            </w:r>
            <w:r>
              <w:rPr>
                <w:rFonts w:eastAsia="仿宋"/>
                <w:bCs w:val="0"/>
                <w:color w:val="auto"/>
                <w:sz w:val="24"/>
                <w:szCs w:val="24"/>
                <w:highlight w:val="none"/>
              </w:rPr>
              <w:t>风量计算，过程如下</w:t>
            </w:r>
            <w:r>
              <w:rPr>
                <w:rFonts w:hint="eastAsia" w:eastAsia="仿宋"/>
                <w:bCs w:val="0"/>
                <w:color w:val="auto"/>
                <w:sz w:val="24"/>
                <w:szCs w:val="24"/>
                <w:highlight w:val="none"/>
                <w:lang w:eastAsia="zh-CN"/>
              </w:rPr>
              <w:t>。</w:t>
            </w:r>
          </w:p>
          <w:p w14:paraId="07844744">
            <w:pPr>
              <w:autoSpaceDE w:val="0"/>
              <w:autoSpaceDN w:val="0"/>
              <w:spacing w:line="440" w:lineRule="exact"/>
              <w:ind w:firstLine="480" w:firstLineChars="200"/>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通风橱风量计算公式：</w:t>
            </w:r>
          </w:p>
          <w:p w14:paraId="626EA80A">
            <w:pPr>
              <w:autoSpaceDE w:val="0"/>
              <w:autoSpaceDN w:val="0"/>
              <w:spacing w:line="440" w:lineRule="exact"/>
              <w:ind w:firstLine="480" w:firstLineChars="200"/>
              <w:jc w:val="center"/>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L=V×F×</w:t>
            </w:r>
            <w:r>
              <w:rPr>
                <w:rFonts w:hint="default" w:ascii="Times New Roman" w:hAnsi="Times New Roman" w:eastAsia="仿宋" w:cs="Times New Roman"/>
                <w:color w:val="auto"/>
                <w:sz w:val="24"/>
              </w:rPr>
              <w:t>β</w:t>
            </w:r>
            <w:r>
              <w:rPr>
                <w:rFonts w:hint="eastAsia" w:ascii="Times New Roman" w:hAnsi="Times New Roman" w:eastAsia="仿宋" w:cs="Times New Roman"/>
                <w:color w:val="auto"/>
                <w:sz w:val="24"/>
              </w:rPr>
              <w:t>×3600</w:t>
            </w:r>
          </w:p>
          <w:p w14:paraId="47C66A25">
            <w:pPr>
              <w:autoSpaceDE w:val="0"/>
              <w:autoSpaceDN w:val="0"/>
              <w:spacing w:line="440" w:lineRule="exact"/>
              <w:ind w:firstLine="480" w:firstLineChars="200"/>
              <w:rPr>
                <w:rFonts w:hint="eastAsia" w:ascii="Times New Roman" w:hAnsi="Times New Roman" w:eastAsia="仿宋" w:cs="Times New Roman"/>
                <w:color w:val="auto"/>
                <w:sz w:val="24"/>
              </w:rPr>
            </w:pPr>
            <w:r>
              <w:rPr>
                <w:rFonts w:hint="eastAsia" w:ascii="Times New Roman" w:hAnsi="Times New Roman" w:eastAsia="仿宋" w:cs="Times New Roman"/>
                <w:color w:val="auto"/>
                <w:sz w:val="24"/>
              </w:rPr>
              <w:t>式中：</w:t>
            </w:r>
          </w:p>
          <w:p w14:paraId="1860E043">
            <w:pPr>
              <w:autoSpaceDE w:val="0"/>
              <w:autoSpaceDN w:val="0"/>
              <w:spacing w:line="440" w:lineRule="exact"/>
              <w:ind w:firstLine="480" w:firstLineChars="200"/>
              <w:rPr>
                <w:rFonts w:hint="eastAsia" w:ascii="Times New Roman" w:hAnsi="Times New Roman" w:eastAsia="仿宋" w:cs="Times New Roman"/>
                <w:color w:val="auto"/>
                <w:sz w:val="24"/>
                <w:lang w:eastAsia="zh-CN"/>
              </w:rPr>
            </w:pPr>
            <w:r>
              <w:rPr>
                <w:rFonts w:hint="eastAsia" w:ascii="Times New Roman" w:hAnsi="Times New Roman" w:eastAsia="仿宋" w:cs="Times New Roman"/>
                <w:color w:val="auto"/>
                <w:sz w:val="24"/>
              </w:rPr>
              <w:t>L——通风</w:t>
            </w:r>
            <w:r>
              <w:rPr>
                <w:rFonts w:hint="eastAsia" w:eastAsia="仿宋" w:cs="Times New Roman"/>
                <w:color w:val="auto"/>
                <w:sz w:val="24"/>
                <w:lang w:val="en-US" w:eastAsia="zh-CN"/>
              </w:rPr>
              <w:t>橱</w:t>
            </w:r>
            <w:r>
              <w:rPr>
                <w:rFonts w:hint="eastAsia" w:ascii="Times New Roman" w:hAnsi="Times New Roman" w:eastAsia="仿宋" w:cs="Times New Roman"/>
                <w:color w:val="auto"/>
                <w:sz w:val="24"/>
              </w:rPr>
              <w:t>的计算风量，m</w:t>
            </w:r>
            <w:r>
              <w:rPr>
                <w:rFonts w:hint="eastAsia" w:ascii="Times New Roman" w:hAnsi="Times New Roman" w:eastAsia="仿宋" w:cs="Times New Roman"/>
                <w:color w:val="auto"/>
                <w:sz w:val="24"/>
                <w:vertAlign w:val="superscript"/>
              </w:rPr>
              <w:t>3</w:t>
            </w:r>
            <w:r>
              <w:rPr>
                <w:rFonts w:hint="eastAsia" w:ascii="Times New Roman" w:hAnsi="Times New Roman" w:eastAsia="仿宋" w:cs="Times New Roman"/>
                <w:color w:val="auto"/>
                <w:sz w:val="24"/>
              </w:rPr>
              <w:t>/h</w:t>
            </w:r>
            <w:r>
              <w:rPr>
                <w:rFonts w:hint="eastAsia" w:eastAsia="仿宋" w:cs="Times New Roman"/>
                <w:color w:val="auto"/>
                <w:sz w:val="24"/>
                <w:lang w:eastAsia="zh-CN"/>
              </w:rPr>
              <w:t>。</w:t>
            </w:r>
          </w:p>
          <w:p w14:paraId="7515F25C">
            <w:pPr>
              <w:autoSpaceDE w:val="0"/>
              <w:autoSpaceDN w:val="0"/>
              <w:spacing w:line="440" w:lineRule="exact"/>
              <w:ind w:firstLine="480" w:firstLineChars="200"/>
              <w:rPr>
                <w:rFonts w:hint="eastAsia" w:ascii="Times New Roman" w:hAnsi="Times New Roman" w:eastAsia="仿宋" w:cs="Times New Roman"/>
                <w:color w:val="auto"/>
                <w:sz w:val="24"/>
                <w:lang w:val="en-US" w:eastAsia="zh-CN"/>
              </w:rPr>
            </w:pPr>
            <w:r>
              <w:rPr>
                <w:rFonts w:hint="eastAsia" w:eastAsia="仿宋" w:cs="Times New Roman"/>
                <w:color w:val="auto"/>
                <w:sz w:val="24"/>
                <w:lang w:val="en-US" w:eastAsia="zh-CN"/>
              </w:rPr>
              <w:t>V</w:t>
            </w:r>
            <w:r>
              <w:rPr>
                <w:rFonts w:hint="eastAsia" w:ascii="Times New Roman" w:hAnsi="Times New Roman" w:eastAsia="仿宋" w:cs="Times New Roman"/>
                <w:color w:val="auto"/>
                <w:sz w:val="24"/>
              </w:rPr>
              <w:t>——操作口平均风速，m/s。可取0.4~0.6，根据内部有害物质的危险性调节；越危险风速越高；</w:t>
            </w:r>
            <w:r>
              <w:rPr>
                <w:rFonts w:hint="eastAsia" w:eastAsia="仿宋" w:cs="Times New Roman"/>
                <w:color w:val="auto"/>
                <w:sz w:val="24"/>
                <w:lang w:val="en-US" w:eastAsia="zh-CN"/>
              </w:rPr>
              <w:t>本次计算取0.5</w:t>
            </w:r>
            <w:r>
              <w:rPr>
                <w:rFonts w:hint="eastAsia" w:ascii="Times New Roman" w:hAnsi="Times New Roman" w:eastAsia="仿宋" w:cs="Times New Roman"/>
                <w:color w:val="auto"/>
                <w:sz w:val="24"/>
              </w:rPr>
              <w:t>m/s</w:t>
            </w:r>
            <w:r>
              <w:rPr>
                <w:rFonts w:hint="eastAsia" w:eastAsia="仿宋"/>
                <w:color w:val="auto"/>
                <w:sz w:val="24"/>
                <w:lang w:eastAsia="zh-CN"/>
              </w:rPr>
              <w:t>。</w:t>
            </w:r>
          </w:p>
          <w:p w14:paraId="4B0EC1A2">
            <w:pPr>
              <w:autoSpaceDE w:val="0"/>
              <w:autoSpaceDN w:val="0"/>
              <w:spacing w:line="440" w:lineRule="exact"/>
              <w:ind w:firstLine="480" w:firstLineChars="200"/>
              <w:rPr>
                <w:rFonts w:hint="eastAsia" w:ascii="Times New Roman" w:hAnsi="Times New Roman" w:eastAsia="仿宋" w:cs="Times New Roman"/>
                <w:color w:val="auto"/>
                <w:sz w:val="24"/>
                <w:vertAlign w:val="baseline"/>
                <w:lang w:val="en-US" w:eastAsia="zh-CN"/>
              </w:rPr>
            </w:pPr>
            <w:r>
              <w:rPr>
                <w:rFonts w:hint="eastAsia" w:ascii="Times New Roman" w:hAnsi="Times New Roman" w:eastAsia="仿宋" w:cs="Times New Roman"/>
                <w:color w:val="auto"/>
                <w:sz w:val="24"/>
              </w:rPr>
              <w:t>F——操作口面积，m</w:t>
            </w:r>
            <w:r>
              <w:rPr>
                <w:rFonts w:hint="eastAsia" w:ascii="Times New Roman" w:hAnsi="Times New Roman" w:eastAsia="仿宋" w:cs="Times New Roman"/>
                <w:color w:val="auto"/>
                <w:sz w:val="24"/>
                <w:vertAlign w:val="superscript"/>
              </w:rPr>
              <w:t>2</w:t>
            </w:r>
            <w:r>
              <w:rPr>
                <w:rFonts w:hint="eastAsia" w:eastAsia="仿宋" w:cs="Times New Roman"/>
                <w:color w:val="auto"/>
                <w:sz w:val="24"/>
                <w:vertAlign w:val="baseline"/>
                <w:lang w:val="en-US" w:eastAsia="zh-CN"/>
              </w:rPr>
              <w:t>；</w:t>
            </w:r>
            <w:r>
              <w:rPr>
                <w:rFonts w:hint="eastAsia" w:eastAsia="仿宋"/>
                <w:color w:val="auto"/>
                <w:sz w:val="24"/>
                <w:lang w:val="en-US" w:eastAsia="zh-CN"/>
              </w:rPr>
              <w:t>长度为2m，宽为0.5m</w:t>
            </w:r>
            <w:r>
              <w:rPr>
                <w:rFonts w:hint="eastAsia" w:eastAsia="仿宋" w:cs="Times New Roman"/>
                <w:color w:val="auto"/>
                <w:sz w:val="24"/>
                <w:lang w:val="en-US" w:eastAsia="zh-CN"/>
              </w:rPr>
              <w:t>，故操作口面积为1</w:t>
            </w:r>
            <w:r>
              <w:rPr>
                <w:rFonts w:hint="eastAsia" w:ascii="Times New Roman" w:hAnsi="Times New Roman" w:eastAsia="仿宋" w:cs="Times New Roman"/>
                <w:color w:val="auto"/>
                <w:sz w:val="24"/>
              </w:rPr>
              <w:t>m</w:t>
            </w:r>
            <w:r>
              <w:rPr>
                <w:rFonts w:hint="eastAsia" w:ascii="Times New Roman" w:hAnsi="Times New Roman" w:eastAsia="仿宋" w:cs="Times New Roman"/>
                <w:color w:val="auto"/>
                <w:sz w:val="24"/>
                <w:vertAlign w:val="superscript"/>
              </w:rPr>
              <w:t>2</w:t>
            </w:r>
            <w:r>
              <w:rPr>
                <w:rFonts w:hint="eastAsia" w:eastAsia="仿宋"/>
                <w:color w:val="auto"/>
                <w:sz w:val="24"/>
                <w:lang w:eastAsia="zh-CN"/>
              </w:rPr>
              <w:t>。</w:t>
            </w:r>
          </w:p>
          <w:p w14:paraId="64E171B2">
            <w:pPr>
              <w:autoSpaceDE w:val="0"/>
              <w:autoSpaceDN w:val="0"/>
              <w:spacing w:line="440" w:lineRule="exact"/>
              <w:ind w:firstLine="480" w:firstLineChars="200"/>
              <w:rPr>
                <w:rFonts w:hint="eastAsia" w:eastAsia="仿宋"/>
                <w:b w:val="0"/>
                <w:bCs w:val="0"/>
                <w:color w:val="auto"/>
                <w:sz w:val="24"/>
                <w:highlight w:val="none"/>
                <w:lang w:val="en-US" w:eastAsia="zh-CN"/>
              </w:rPr>
            </w:pPr>
            <w:r>
              <w:rPr>
                <w:rFonts w:hint="eastAsia" w:ascii="Times New Roman" w:hAnsi="Times New Roman" w:eastAsia="仿宋" w:cs="Times New Roman"/>
                <w:color w:val="auto"/>
                <w:sz w:val="24"/>
              </w:rPr>
              <w:t>β——安全系数，一般取1.05~1.1</w:t>
            </w:r>
            <w:r>
              <w:rPr>
                <w:rFonts w:hint="eastAsia" w:eastAsia="仿宋" w:cs="Times New Roman"/>
                <w:color w:val="auto"/>
                <w:sz w:val="24"/>
                <w:lang w:eastAsia="zh-CN"/>
              </w:rPr>
              <w:t>；</w:t>
            </w:r>
            <w:r>
              <w:rPr>
                <w:rFonts w:hint="eastAsia" w:eastAsia="仿宋" w:cs="Times New Roman"/>
                <w:color w:val="auto"/>
                <w:sz w:val="24"/>
                <w:lang w:val="en-US" w:eastAsia="zh-CN"/>
              </w:rPr>
              <w:t>本次计算取1.05。</w:t>
            </w:r>
          </w:p>
          <w:p w14:paraId="5875E412">
            <w:pPr>
              <w:autoSpaceDE w:val="0"/>
              <w:autoSpaceDN w:val="0"/>
              <w:spacing w:line="440" w:lineRule="exact"/>
              <w:ind w:firstLine="480" w:firstLineChars="200"/>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经计算，本项目单个通风橱计算风量为1890</w:t>
            </w:r>
            <w:r>
              <w:rPr>
                <w:rFonts w:hint="eastAsia" w:ascii="Times New Roman" w:hAnsi="Times New Roman" w:eastAsia="仿宋" w:cs="Times New Roman"/>
                <w:color w:val="auto"/>
                <w:sz w:val="24"/>
              </w:rPr>
              <w:t>m</w:t>
            </w:r>
            <w:r>
              <w:rPr>
                <w:rFonts w:hint="eastAsia" w:ascii="Times New Roman" w:hAnsi="Times New Roman" w:eastAsia="仿宋" w:cs="Times New Roman"/>
                <w:color w:val="auto"/>
                <w:sz w:val="24"/>
                <w:vertAlign w:val="superscript"/>
              </w:rPr>
              <w:t>3</w:t>
            </w:r>
            <w:r>
              <w:rPr>
                <w:rFonts w:hint="eastAsia" w:ascii="Times New Roman" w:hAnsi="Times New Roman" w:eastAsia="仿宋" w:cs="Times New Roman"/>
                <w:color w:val="auto"/>
                <w:sz w:val="24"/>
              </w:rPr>
              <w:t>/h</w:t>
            </w:r>
            <w:r>
              <w:rPr>
                <w:rFonts w:hint="eastAsia" w:eastAsia="仿宋" w:cs="Times New Roman"/>
                <w:color w:val="auto"/>
                <w:sz w:val="24"/>
                <w:lang w:eastAsia="zh-CN"/>
              </w:rPr>
              <w:t>。</w:t>
            </w:r>
          </w:p>
          <w:p w14:paraId="2BAB94C6">
            <w:pPr>
              <w:autoSpaceDE w:val="0"/>
              <w:autoSpaceDN w:val="0"/>
              <w:spacing w:line="440" w:lineRule="exact"/>
              <w:ind w:firstLine="480" w:firstLineChars="200"/>
              <w:rPr>
                <w:rFonts w:hint="default" w:eastAsia="仿宋"/>
                <w:b w:val="0"/>
                <w:bCs w:val="0"/>
                <w:color w:val="auto"/>
                <w:sz w:val="24"/>
                <w:highlight w:val="none"/>
                <w:lang w:val="en-US" w:eastAsia="zh-CN"/>
              </w:rPr>
            </w:pPr>
            <w:r>
              <w:rPr>
                <w:rFonts w:hint="eastAsia" w:eastAsia="仿宋"/>
                <w:b w:val="0"/>
                <w:bCs w:val="0"/>
                <w:color w:val="auto"/>
                <w:sz w:val="24"/>
                <w:highlight w:val="none"/>
                <w:lang w:val="en-US" w:eastAsia="zh-CN"/>
              </w:rPr>
              <w:t>吸风罩风量计算公式：</w:t>
            </w:r>
          </w:p>
          <w:p w14:paraId="78363A1D">
            <w:pPr>
              <w:autoSpaceDE w:val="0"/>
              <w:autoSpaceDN w:val="0"/>
              <w:spacing w:line="440" w:lineRule="exact"/>
              <w:ind w:firstLine="480" w:firstLineChars="200"/>
              <w:jc w:val="center"/>
              <w:rPr>
                <w:rFonts w:hint="eastAsia" w:eastAsia="仿宋"/>
                <w:color w:val="auto"/>
                <w:sz w:val="24"/>
                <w:lang w:val="en-US" w:eastAsia="zh-CN"/>
              </w:rPr>
            </w:pPr>
            <w:r>
              <w:rPr>
                <w:rFonts w:hint="eastAsia" w:eastAsia="仿宋"/>
                <w:color w:val="auto"/>
                <w:sz w:val="24"/>
                <w:lang w:val="en-US" w:eastAsia="zh-CN"/>
              </w:rPr>
              <w:t>L=V×F×3600</w:t>
            </w:r>
          </w:p>
          <w:p w14:paraId="45EB5953">
            <w:pPr>
              <w:autoSpaceDE w:val="0"/>
              <w:autoSpaceDN w:val="0"/>
              <w:spacing w:line="440" w:lineRule="exact"/>
              <w:ind w:firstLine="480" w:firstLineChars="200"/>
              <w:rPr>
                <w:rFonts w:hint="eastAsia" w:eastAsia="仿宋"/>
                <w:color w:val="auto"/>
                <w:sz w:val="24"/>
                <w:lang w:val="en-US" w:eastAsia="zh-CN"/>
              </w:rPr>
            </w:pPr>
            <w:r>
              <w:rPr>
                <w:rFonts w:hint="eastAsia" w:eastAsia="仿宋"/>
                <w:color w:val="auto"/>
                <w:sz w:val="24"/>
                <w:lang w:val="en-US" w:eastAsia="zh-CN"/>
              </w:rPr>
              <w:t>式中：</w:t>
            </w:r>
          </w:p>
          <w:p w14:paraId="5A47EF7D">
            <w:pPr>
              <w:autoSpaceDE w:val="0"/>
              <w:autoSpaceDN w:val="0"/>
              <w:spacing w:line="440" w:lineRule="exact"/>
              <w:ind w:firstLine="480" w:firstLineChars="200"/>
              <w:rPr>
                <w:rFonts w:hint="eastAsia" w:eastAsia="仿宋"/>
                <w:color w:val="auto"/>
                <w:sz w:val="24"/>
                <w:lang w:val="en-US" w:eastAsia="zh-CN"/>
              </w:rPr>
            </w:pPr>
            <w:r>
              <w:rPr>
                <w:rFonts w:hint="eastAsia" w:eastAsia="仿宋"/>
                <w:color w:val="auto"/>
                <w:sz w:val="24"/>
                <w:lang w:val="en-US" w:eastAsia="zh-CN"/>
              </w:rPr>
              <w:t>L——顶吸罩的计算风量，m</w:t>
            </w:r>
            <w:r>
              <w:rPr>
                <w:rFonts w:hint="eastAsia" w:eastAsia="仿宋"/>
                <w:color w:val="auto"/>
                <w:sz w:val="24"/>
                <w:vertAlign w:val="superscript"/>
                <w:lang w:val="en-US" w:eastAsia="zh-CN"/>
              </w:rPr>
              <w:t>3</w:t>
            </w:r>
            <w:r>
              <w:rPr>
                <w:rFonts w:hint="eastAsia" w:eastAsia="仿宋"/>
                <w:color w:val="auto"/>
                <w:sz w:val="24"/>
                <w:lang w:val="en-US" w:eastAsia="zh-CN"/>
              </w:rPr>
              <w:t>/h；</w:t>
            </w:r>
          </w:p>
          <w:p w14:paraId="43249C48">
            <w:pPr>
              <w:autoSpaceDE w:val="0"/>
              <w:autoSpaceDN w:val="0"/>
              <w:spacing w:line="440" w:lineRule="exact"/>
              <w:ind w:firstLine="480" w:firstLineChars="200"/>
              <w:rPr>
                <w:rFonts w:hint="default" w:eastAsia="仿宋"/>
                <w:color w:val="auto"/>
                <w:sz w:val="24"/>
                <w:lang w:val="en-US" w:eastAsia="zh-CN"/>
              </w:rPr>
            </w:pPr>
            <w:r>
              <w:rPr>
                <w:rFonts w:hint="eastAsia" w:eastAsia="仿宋"/>
                <w:color w:val="auto"/>
                <w:sz w:val="24"/>
                <w:lang w:val="en-US" w:eastAsia="zh-CN"/>
              </w:rPr>
              <w:t>V——罩口平均风速，m/s。可取0.5~1.25，本次核算取0.8m/s；</w:t>
            </w:r>
          </w:p>
          <w:p w14:paraId="5D8E880B">
            <w:pPr>
              <w:autoSpaceDE w:val="0"/>
              <w:autoSpaceDN w:val="0"/>
              <w:spacing w:line="440" w:lineRule="exact"/>
              <w:ind w:firstLine="480" w:firstLineChars="200"/>
              <w:rPr>
                <w:rFonts w:hint="eastAsia" w:eastAsia="仿宋"/>
                <w:b w:val="0"/>
                <w:bCs w:val="0"/>
                <w:color w:val="auto"/>
                <w:sz w:val="24"/>
                <w:highlight w:val="none"/>
              </w:rPr>
            </w:pPr>
            <w:r>
              <w:rPr>
                <w:rFonts w:hint="eastAsia" w:eastAsia="仿宋"/>
                <w:color w:val="auto"/>
                <w:sz w:val="24"/>
                <w:lang w:val="en-US" w:eastAsia="zh-CN"/>
              </w:rPr>
              <w:t>F——罩口面积m</w:t>
            </w:r>
            <w:r>
              <w:rPr>
                <w:rFonts w:hint="eastAsia" w:eastAsia="仿宋"/>
                <w:color w:val="auto"/>
                <w:sz w:val="24"/>
                <w:vertAlign w:val="superscript"/>
                <w:lang w:val="en-US" w:eastAsia="zh-CN"/>
              </w:rPr>
              <w:t>2</w:t>
            </w:r>
            <w:r>
              <w:rPr>
                <w:rFonts w:hint="eastAsia" w:eastAsia="仿宋"/>
                <w:color w:val="auto"/>
                <w:sz w:val="24"/>
                <w:lang w:val="en-US" w:eastAsia="zh-CN"/>
              </w:rPr>
              <w:t>；集气罩半径为0.5m，故罩口面积为0.2m</w:t>
            </w:r>
            <w:r>
              <w:rPr>
                <w:rFonts w:hint="eastAsia" w:eastAsia="仿宋"/>
                <w:color w:val="auto"/>
                <w:sz w:val="24"/>
                <w:vertAlign w:val="superscript"/>
                <w:lang w:val="en-US" w:eastAsia="zh-CN"/>
              </w:rPr>
              <w:t>2</w:t>
            </w:r>
            <w:r>
              <w:rPr>
                <w:rFonts w:hint="eastAsia" w:eastAsia="仿宋"/>
                <w:color w:val="auto"/>
                <w:sz w:val="24"/>
                <w:lang w:val="en-US" w:eastAsia="zh-CN"/>
              </w:rPr>
              <w:t>。</w:t>
            </w:r>
          </w:p>
          <w:p w14:paraId="12493D4B">
            <w:pPr>
              <w:autoSpaceDE w:val="0"/>
              <w:autoSpaceDN w:val="0"/>
              <w:spacing w:line="440" w:lineRule="exact"/>
              <w:ind w:firstLine="480" w:firstLineChars="200"/>
              <w:rPr>
                <w:rFonts w:hint="default" w:eastAsia="仿宋"/>
                <w:b w:val="0"/>
                <w:bCs w:val="0"/>
                <w:color w:val="auto"/>
                <w:sz w:val="24"/>
                <w:highlight w:val="none"/>
                <w:lang w:val="en-US" w:eastAsia="zh-CN"/>
              </w:rPr>
            </w:pPr>
            <w:r>
              <w:rPr>
                <w:rFonts w:hint="eastAsia" w:eastAsia="仿宋"/>
                <w:b w:val="0"/>
                <w:bCs w:val="0"/>
                <w:color w:val="auto"/>
                <w:sz w:val="24"/>
                <w:highlight w:val="none"/>
                <w:lang w:val="en-US" w:eastAsia="zh-CN"/>
              </w:rPr>
              <w:t>经计算，本项目单个吸风罩计算风量为576</w:t>
            </w:r>
            <w:r>
              <w:rPr>
                <w:rFonts w:hint="eastAsia" w:ascii="Times New Roman" w:hAnsi="Times New Roman" w:eastAsia="仿宋" w:cs="Times New Roman"/>
                <w:color w:val="auto"/>
                <w:sz w:val="24"/>
              </w:rPr>
              <w:t>m</w:t>
            </w:r>
            <w:r>
              <w:rPr>
                <w:rFonts w:hint="eastAsia" w:ascii="Times New Roman" w:hAnsi="Times New Roman" w:eastAsia="仿宋" w:cs="Times New Roman"/>
                <w:color w:val="auto"/>
                <w:sz w:val="24"/>
                <w:vertAlign w:val="superscript"/>
              </w:rPr>
              <w:t>3</w:t>
            </w:r>
            <w:r>
              <w:rPr>
                <w:rFonts w:hint="eastAsia" w:ascii="Times New Roman" w:hAnsi="Times New Roman" w:eastAsia="仿宋" w:cs="Times New Roman"/>
                <w:color w:val="auto"/>
                <w:sz w:val="24"/>
              </w:rPr>
              <w:t>/h</w:t>
            </w:r>
            <w:r>
              <w:rPr>
                <w:rFonts w:hint="eastAsia" w:eastAsia="仿宋" w:cs="Times New Roman"/>
                <w:color w:val="auto"/>
                <w:sz w:val="24"/>
                <w:lang w:eastAsia="zh-CN"/>
              </w:rPr>
              <w:t>。</w:t>
            </w:r>
          </w:p>
          <w:p w14:paraId="5D379E28">
            <w:pPr>
              <w:autoSpaceDE w:val="0"/>
              <w:autoSpaceDN w:val="0"/>
              <w:spacing w:line="440" w:lineRule="exact"/>
              <w:ind w:firstLine="480" w:firstLineChars="200"/>
              <w:rPr>
                <w:rFonts w:hint="default" w:eastAsia="仿宋"/>
                <w:b w:val="0"/>
                <w:bCs w:val="0"/>
                <w:color w:val="auto"/>
                <w:sz w:val="24"/>
                <w:highlight w:val="none"/>
                <w:lang w:val="en-US" w:eastAsia="zh-CN"/>
              </w:rPr>
            </w:pPr>
            <w:r>
              <w:rPr>
                <w:rFonts w:hint="eastAsia" w:eastAsia="仿宋"/>
                <w:b w:val="0"/>
                <w:bCs w:val="0"/>
                <w:color w:val="auto"/>
                <w:sz w:val="24"/>
                <w:highlight w:val="none"/>
                <w:lang w:val="en-US" w:eastAsia="zh-CN"/>
              </w:rPr>
              <w:t>综上，本项目废气收集系统理论设计风量为4932</w:t>
            </w:r>
            <w:r>
              <w:rPr>
                <w:rFonts w:hint="eastAsia" w:ascii="Times New Roman" w:hAnsi="Times New Roman" w:eastAsia="仿宋" w:cs="Times New Roman"/>
                <w:color w:val="auto"/>
                <w:sz w:val="24"/>
              </w:rPr>
              <w:t>m</w:t>
            </w:r>
            <w:r>
              <w:rPr>
                <w:rFonts w:hint="eastAsia" w:ascii="Times New Roman" w:hAnsi="Times New Roman" w:eastAsia="仿宋" w:cs="Times New Roman"/>
                <w:color w:val="auto"/>
                <w:sz w:val="24"/>
                <w:vertAlign w:val="superscript"/>
              </w:rPr>
              <w:t>3</w:t>
            </w:r>
            <w:r>
              <w:rPr>
                <w:rFonts w:hint="eastAsia" w:ascii="Times New Roman" w:hAnsi="Times New Roman" w:eastAsia="仿宋" w:cs="Times New Roman"/>
                <w:color w:val="auto"/>
                <w:sz w:val="24"/>
              </w:rPr>
              <w:t>/h</w:t>
            </w:r>
            <w:r>
              <w:rPr>
                <w:rFonts w:hint="eastAsia" w:eastAsia="仿宋" w:cs="Times New Roman"/>
                <w:color w:val="auto"/>
                <w:sz w:val="24"/>
                <w:lang w:eastAsia="zh-CN"/>
              </w:rPr>
              <w:t>，</w:t>
            </w:r>
            <w:r>
              <w:rPr>
                <w:rFonts w:hint="eastAsia" w:eastAsia="仿宋" w:cs="Times New Roman"/>
                <w:color w:val="auto"/>
                <w:sz w:val="24"/>
                <w:lang w:val="en-US" w:eastAsia="zh-CN"/>
              </w:rPr>
              <w:t>取5000</w:t>
            </w:r>
            <w:r>
              <w:rPr>
                <w:rFonts w:hint="eastAsia" w:ascii="Times New Roman" w:hAnsi="Times New Roman" w:eastAsia="仿宋" w:cs="Times New Roman"/>
                <w:color w:val="auto"/>
                <w:sz w:val="24"/>
              </w:rPr>
              <w:t>m</w:t>
            </w:r>
            <w:r>
              <w:rPr>
                <w:rFonts w:hint="eastAsia" w:ascii="Times New Roman" w:hAnsi="Times New Roman" w:eastAsia="仿宋" w:cs="Times New Roman"/>
                <w:color w:val="auto"/>
                <w:sz w:val="24"/>
                <w:vertAlign w:val="superscript"/>
              </w:rPr>
              <w:t>3</w:t>
            </w:r>
            <w:r>
              <w:rPr>
                <w:rFonts w:hint="eastAsia" w:ascii="Times New Roman" w:hAnsi="Times New Roman" w:eastAsia="仿宋" w:cs="Times New Roman"/>
                <w:color w:val="auto"/>
                <w:sz w:val="24"/>
              </w:rPr>
              <w:t>/h</w:t>
            </w:r>
            <w:r>
              <w:rPr>
                <w:rFonts w:hint="eastAsia" w:eastAsia="仿宋" w:cs="Times New Roman"/>
                <w:color w:val="auto"/>
                <w:sz w:val="24"/>
                <w:lang w:eastAsia="zh-CN"/>
              </w:rPr>
              <w:t>。</w:t>
            </w:r>
          </w:p>
          <w:p w14:paraId="32DCDAE7">
            <w:pPr>
              <w:autoSpaceDE w:val="0"/>
              <w:autoSpaceDN w:val="0"/>
              <w:spacing w:line="440" w:lineRule="exact"/>
              <w:ind w:firstLine="480" w:firstLineChars="200"/>
              <w:rPr>
                <w:rFonts w:hint="default" w:eastAsia="仿宋"/>
                <w:b w:val="0"/>
                <w:bCs w:val="0"/>
                <w:color w:val="auto"/>
                <w:sz w:val="24"/>
                <w:highlight w:val="none"/>
                <w:lang w:val="en-US" w:eastAsia="zh-CN"/>
              </w:rPr>
            </w:pPr>
            <w:r>
              <w:rPr>
                <w:rFonts w:hint="eastAsia" w:eastAsia="仿宋"/>
                <w:b w:val="0"/>
                <w:bCs w:val="0"/>
                <w:color w:val="auto"/>
                <w:sz w:val="24"/>
                <w:highlight w:val="none"/>
                <w:lang w:val="en-US" w:eastAsia="zh-CN"/>
              </w:rPr>
              <w:t>②废气处理</w:t>
            </w:r>
          </w:p>
          <w:p w14:paraId="0260F01B">
            <w:pPr>
              <w:autoSpaceDE w:val="0"/>
              <w:autoSpaceDN w:val="0"/>
              <w:spacing w:line="440" w:lineRule="exact"/>
              <w:ind w:firstLine="480" w:firstLineChars="200"/>
              <w:rPr>
                <w:rFonts w:hint="default" w:eastAsia="仿宋"/>
                <w:b w:val="0"/>
                <w:bCs w:val="0"/>
                <w:color w:val="auto"/>
                <w:sz w:val="24"/>
                <w:highlight w:val="none"/>
                <w:lang w:val="en-US" w:eastAsia="zh-CN"/>
              </w:rPr>
            </w:pPr>
            <w:r>
              <w:rPr>
                <w:rFonts w:hint="eastAsia" w:eastAsia="仿宋"/>
                <w:b w:val="0"/>
                <w:bCs w:val="0"/>
                <w:color w:val="auto"/>
                <w:sz w:val="24"/>
                <w:highlight w:val="none"/>
                <w:lang w:val="en-US" w:eastAsia="zh-CN"/>
              </w:rPr>
              <w:t>本项目有机废气收集进一套二级活性炭吸附装置处理，尾气由1根15米高排气筒排放，废气处理原理如下。</w:t>
            </w:r>
          </w:p>
          <w:p w14:paraId="02853B85">
            <w:pPr>
              <w:autoSpaceDE w:val="0"/>
              <w:autoSpaceDN w:val="0"/>
              <w:spacing w:line="440" w:lineRule="exact"/>
              <w:ind w:firstLine="480" w:firstLineChars="200"/>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活性炭具有微晶结构，微晶排列完全不规则，晶体中有微孔、过渡孔、大孔，使它具有很大的内表面，这决定了活性炭具有良好的吸附性，可以吸附废水和废气中的金属离子、有害气体、有机污染物、色素等。工业上应用活性炭还要求机械强度大、耐磨性能好，它的结构力求稳定，吸附所需能量小，以有利于再生。活性炭吸附的实质是利用活性炭吸附的特性把低浓度大风量废气中的有机废气吸附到活性炭中并浓缩，经活性炭吸附净化后的气体直接排空。</w:t>
            </w:r>
          </w:p>
          <w:p w14:paraId="7270EC21">
            <w:pPr>
              <w:autoSpaceDE w:val="0"/>
              <w:autoSpaceDN w:val="0"/>
              <w:spacing w:line="440" w:lineRule="exact"/>
              <w:ind w:firstLine="480" w:firstLineChars="200"/>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根据《大气中VOCs的污染现状及治理技术研究进展》（环境科学与管理，2012年第37卷第6期，曲茉莉）中数据，活性炭吸附对有机废气等的去除效率可达75%以上。本项目采用二级活性炭，处理效率可达90%以上。</w:t>
            </w:r>
          </w:p>
          <w:p w14:paraId="77FD3769">
            <w:pPr>
              <w:autoSpaceDE w:val="0"/>
              <w:autoSpaceDN w:val="0"/>
              <w:spacing w:line="440" w:lineRule="exact"/>
              <w:ind w:firstLine="480" w:firstLineChars="200"/>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根据环大气〔2019〕53号要求，采用活性炭吸附技术的，应定期更换，再生或处理处置，故本项目吸附饱和的活性炭及时进行更换，可保证活性炭的吸附效果。本项目活性炭吸附装置与《吸附法工业有机废气治理工程技术规范》（HJ 2026-2013）相符性分析见下表。</w:t>
            </w:r>
          </w:p>
          <w:p w14:paraId="227075BF">
            <w:pPr>
              <w:autoSpaceDE w:val="0"/>
              <w:autoSpaceDN w:val="0"/>
              <w:spacing w:line="440" w:lineRule="exact"/>
              <w:jc w:val="center"/>
              <w:rPr>
                <w:rFonts w:hint="eastAsia" w:eastAsia="仿宋"/>
                <w:b w:val="0"/>
                <w:bCs w:val="0"/>
                <w:color w:val="auto"/>
                <w:sz w:val="24"/>
                <w:highlight w:val="none"/>
                <w:lang w:val="en-US" w:eastAsia="zh-CN"/>
              </w:rPr>
            </w:pPr>
            <w:r>
              <w:rPr>
                <w:rFonts w:hint="default" w:eastAsia="仿宋"/>
                <w:b/>
                <w:color w:val="auto"/>
                <w:sz w:val="24"/>
                <w:highlight w:val="none"/>
                <w:lang w:val="en-US" w:eastAsia="zh-CN"/>
              </w:rPr>
              <w:t>表</w:t>
            </w:r>
            <w:r>
              <w:rPr>
                <w:rFonts w:hint="eastAsia" w:eastAsia="仿宋"/>
                <w:b/>
                <w:color w:val="auto"/>
                <w:sz w:val="24"/>
                <w:highlight w:val="none"/>
                <w:lang w:val="en-US" w:eastAsia="zh-CN"/>
              </w:rPr>
              <w:t xml:space="preserve"> 4-1  本项目活性炭设施参数一览表</w:t>
            </w:r>
          </w:p>
          <w:tbl>
            <w:tblPr>
              <w:tblStyle w:val="19"/>
              <w:tblW w:w="4995"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23"/>
              <w:gridCol w:w="2044"/>
              <w:gridCol w:w="2100"/>
              <w:gridCol w:w="2623"/>
            </w:tblGrid>
            <w:tr w14:paraId="42DDEA9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868" w:type="pct"/>
                  <w:tcBorders>
                    <w:tl2br w:val="nil"/>
                    <w:tr2bl w:val="nil"/>
                  </w:tcBorders>
                  <w:noWrap w:val="0"/>
                  <w:vAlign w:val="center"/>
                </w:tcPr>
                <w:p w14:paraId="69D7E3A2">
                  <w:pPr>
                    <w:widowControl/>
                    <w:spacing w:beforeLines="0" w:afterLines="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项目</w:t>
                  </w:r>
                </w:p>
              </w:tc>
              <w:tc>
                <w:tcPr>
                  <w:tcW w:w="1247" w:type="pct"/>
                  <w:tcBorders>
                    <w:tl2br w:val="nil"/>
                    <w:tr2bl w:val="nil"/>
                  </w:tcBorders>
                  <w:noWrap w:val="0"/>
                  <w:vAlign w:val="center"/>
                </w:tcPr>
                <w:p w14:paraId="7CB76F95">
                  <w:pPr>
                    <w:widowControl/>
                    <w:spacing w:beforeLines="0" w:afterLines="0"/>
                    <w:jc w:val="center"/>
                    <w:rPr>
                      <w:rFonts w:hint="default" w:ascii="Times New Roman" w:hAnsi="Times New Roman" w:eastAsia="Times New Roman"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参数类型</w:t>
                  </w:r>
                </w:p>
              </w:tc>
              <w:tc>
                <w:tcPr>
                  <w:tcW w:w="1282" w:type="pct"/>
                  <w:tcBorders>
                    <w:tl2br w:val="nil"/>
                    <w:tr2bl w:val="nil"/>
                  </w:tcBorders>
                  <w:noWrap w:val="0"/>
                  <w:vAlign w:val="center"/>
                </w:tcPr>
                <w:p w14:paraId="6DA85437">
                  <w:pPr>
                    <w:widowControl/>
                    <w:spacing w:beforeLines="0" w:afterLines="0"/>
                    <w:jc w:val="center"/>
                    <w:rPr>
                      <w:rFonts w:hint="default" w:ascii="Times New Roman" w:hAnsi="Times New Roman" w:eastAsia="仿宋" w:cs="Times New Roman"/>
                      <w:b/>
                      <w:bCs/>
                      <w:color w:val="auto"/>
                      <w:sz w:val="21"/>
                      <w:szCs w:val="21"/>
                      <w:highlight w:val="none"/>
                      <w:lang w:val="en-US" w:eastAsia="zh-CN"/>
                    </w:rPr>
                  </w:pPr>
                  <w:r>
                    <w:rPr>
                      <w:rFonts w:hint="eastAsia" w:ascii="Times New Roman" w:hAnsi="Times New Roman" w:eastAsia="仿宋" w:cs="Times New Roman"/>
                      <w:b/>
                      <w:bCs/>
                      <w:color w:val="auto"/>
                      <w:sz w:val="21"/>
                      <w:szCs w:val="21"/>
                      <w:highlight w:val="none"/>
                      <w:lang w:val="en-US" w:eastAsia="zh-CN"/>
                    </w:rPr>
                    <w:t>本项目设计值</w:t>
                  </w:r>
                </w:p>
              </w:tc>
              <w:tc>
                <w:tcPr>
                  <w:tcW w:w="1601" w:type="pct"/>
                  <w:tcBorders>
                    <w:tl2br w:val="nil"/>
                    <w:tr2bl w:val="nil"/>
                  </w:tcBorders>
                  <w:noWrap w:val="0"/>
                  <w:vAlign w:val="center"/>
                </w:tcPr>
                <w:p w14:paraId="23240275">
                  <w:pPr>
                    <w:widowControl/>
                    <w:spacing w:beforeLines="0" w:afterLines="0"/>
                    <w:jc w:val="center"/>
                    <w:rPr>
                      <w:rFonts w:hint="default" w:ascii="Times New Roman" w:hAnsi="Times New Roman" w:eastAsia="仿宋" w:cs="Times New Roman"/>
                      <w:b/>
                      <w:bCs/>
                      <w:color w:val="auto"/>
                      <w:sz w:val="21"/>
                      <w:szCs w:val="21"/>
                      <w:highlight w:val="none"/>
                      <w:lang w:val="en-US" w:eastAsia="zh-CN"/>
                    </w:rPr>
                  </w:pPr>
                  <w:r>
                    <w:rPr>
                      <w:rFonts w:hint="eastAsia" w:ascii="Times New Roman" w:hAnsi="Times New Roman" w:eastAsia="仿宋" w:cs="Times New Roman"/>
                      <w:b/>
                      <w:bCs/>
                      <w:color w:val="auto"/>
                      <w:sz w:val="21"/>
                      <w:szCs w:val="21"/>
                      <w:highlight w:val="none"/>
                      <w:lang w:val="en-US" w:eastAsia="zh-CN"/>
                    </w:rPr>
                    <w:t>HJ 2026-2013 要求</w:t>
                  </w:r>
                </w:p>
              </w:tc>
            </w:tr>
            <w:tr w14:paraId="02E6E231">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868" w:type="pct"/>
                  <w:vMerge w:val="restart"/>
                  <w:tcBorders>
                    <w:tl2br w:val="nil"/>
                    <w:tr2bl w:val="nil"/>
                  </w:tcBorders>
                  <w:noWrap w:val="0"/>
                  <w:vAlign w:val="center"/>
                </w:tcPr>
                <w:p w14:paraId="6178D6DC">
                  <w:pPr>
                    <w:widowControl/>
                    <w:spacing w:beforeLines="0" w:afterLines="0"/>
                    <w:jc w:val="center"/>
                    <w:rPr>
                      <w:rFonts w:hint="default" w:ascii="Times New Roman" w:hAnsi="Times New Roman" w:eastAsia="Times New Roman" w:cs="Times New Roman"/>
                      <w:color w:val="auto"/>
                      <w:sz w:val="21"/>
                      <w:szCs w:val="21"/>
                      <w:highlight w:val="none"/>
                    </w:rPr>
                  </w:pPr>
                  <w:r>
                    <w:rPr>
                      <w:rFonts w:hint="default" w:ascii="Times New Roman" w:hAnsi="Times New Roman" w:eastAsia="仿宋" w:cs="Times New Roman"/>
                      <w:color w:val="auto"/>
                      <w:sz w:val="21"/>
                      <w:szCs w:val="21"/>
                      <w:highlight w:val="none"/>
                      <w:lang w:val="en-US" w:eastAsia="zh-CN"/>
                    </w:rPr>
                    <w:t>二级</w:t>
                  </w:r>
                  <w:r>
                    <w:rPr>
                      <w:rFonts w:hint="default" w:ascii="Times New Roman" w:hAnsi="Times New Roman" w:eastAsia="仿宋" w:cs="Times New Roman"/>
                      <w:color w:val="auto"/>
                      <w:sz w:val="21"/>
                      <w:szCs w:val="21"/>
                      <w:highlight w:val="none"/>
                    </w:rPr>
                    <w:t>活性炭箱参数</w:t>
                  </w:r>
                </w:p>
              </w:tc>
              <w:tc>
                <w:tcPr>
                  <w:tcW w:w="1247" w:type="pct"/>
                  <w:tcBorders>
                    <w:tl2br w:val="nil"/>
                    <w:tr2bl w:val="nil"/>
                  </w:tcBorders>
                  <w:noWrap w:val="0"/>
                  <w:vAlign w:val="center"/>
                </w:tcPr>
                <w:p w14:paraId="1790EDCB">
                  <w:pPr>
                    <w:spacing w:beforeLines="0" w:afterLines="0"/>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rPr>
                    <w:t>箱体型式</w:t>
                  </w:r>
                </w:p>
              </w:tc>
              <w:tc>
                <w:tcPr>
                  <w:tcW w:w="1282" w:type="pct"/>
                  <w:tcBorders>
                    <w:tl2br w:val="nil"/>
                    <w:tr2bl w:val="nil"/>
                  </w:tcBorders>
                  <w:noWrap w:val="0"/>
                  <w:vAlign w:val="center"/>
                </w:tcPr>
                <w:p w14:paraId="2BCF29FE">
                  <w:pPr>
                    <w:spacing w:beforeLines="0" w:afterLines="0"/>
                    <w:jc w:val="center"/>
                    <w:rPr>
                      <w:rFonts w:hint="default" w:ascii="Times New Roman" w:hAnsi="Times New Roman" w:eastAsia="仿宋" w:cs="Times New Roman"/>
                      <w:color w:val="auto"/>
                      <w:kern w:val="2"/>
                      <w:sz w:val="21"/>
                      <w:szCs w:val="21"/>
                      <w:highlight w:val="none"/>
                      <w:lang w:val="en-US" w:eastAsia="zh-CN" w:bidi="ar-SA"/>
                    </w:rPr>
                  </w:pPr>
                  <w:r>
                    <w:rPr>
                      <w:rFonts w:hint="eastAsia" w:eastAsia="仿宋" w:cs="Times New Roman"/>
                      <w:color w:val="auto"/>
                      <w:sz w:val="21"/>
                      <w:szCs w:val="21"/>
                      <w:highlight w:val="none"/>
                      <w:lang w:val="en-US" w:eastAsia="zh-CN"/>
                    </w:rPr>
                    <w:t>抽屉式*2</w:t>
                  </w:r>
                </w:p>
              </w:tc>
              <w:tc>
                <w:tcPr>
                  <w:tcW w:w="1601" w:type="pct"/>
                  <w:tcBorders>
                    <w:tl2br w:val="nil"/>
                    <w:tr2bl w:val="nil"/>
                  </w:tcBorders>
                  <w:noWrap w:val="0"/>
                  <w:vAlign w:val="center"/>
                </w:tcPr>
                <w:p w14:paraId="555129B1">
                  <w:pPr>
                    <w:spacing w:beforeLines="0" w:afterLines="0"/>
                    <w:jc w:val="center"/>
                    <w:rPr>
                      <w:rFonts w:hint="default"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w:t>
                  </w:r>
                </w:p>
              </w:tc>
            </w:tr>
            <w:tr w14:paraId="60E3FE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868" w:type="pct"/>
                  <w:vMerge w:val="continue"/>
                  <w:tcBorders>
                    <w:tl2br w:val="nil"/>
                    <w:tr2bl w:val="nil"/>
                  </w:tcBorders>
                  <w:noWrap w:val="0"/>
                  <w:vAlign w:val="center"/>
                </w:tcPr>
                <w:p w14:paraId="2FC7AABC">
                  <w:pPr>
                    <w:widowControl/>
                    <w:spacing w:beforeLines="0" w:afterLines="0"/>
                    <w:jc w:val="center"/>
                    <w:rPr>
                      <w:rFonts w:hint="default" w:ascii="Times New Roman" w:hAnsi="Times New Roman" w:eastAsia="仿宋" w:cs="Times New Roman"/>
                      <w:color w:val="auto"/>
                      <w:sz w:val="21"/>
                      <w:szCs w:val="21"/>
                      <w:highlight w:val="none"/>
                      <w:lang w:val="en-US" w:eastAsia="zh-CN"/>
                    </w:rPr>
                  </w:pPr>
                </w:p>
              </w:tc>
              <w:tc>
                <w:tcPr>
                  <w:tcW w:w="1247" w:type="pct"/>
                  <w:tcBorders>
                    <w:tl2br w:val="nil"/>
                    <w:tr2bl w:val="nil"/>
                  </w:tcBorders>
                  <w:noWrap w:val="0"/>
                  <w:vAlign w:val="center"/>
                </w:tcPr>
                <w:p w14:paraId="24C99131">
                  <w:pPr>
                    <w:spacing w:beforeLines="0" w:afterLines="0"/>
                    <w:jc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设备尺寸</w:t>
                  </w:r>
                </w:p>
              </w:tc>
              <w:tc>
                <w:tcPr>
                  <w:tcW w:w="1282" w:type="pct"/>
                  <w:tcBorders>
                    <w:tl2br w:val="nil"/>
                    <w:tr2bl w:val="nil"/>
                  </w:tcBorders>
                  <w:noWrap w:val="0"/>
                  <w:vAlign w:val="center"/>
                </w:tcPr>
                <w:p w14:paraId="318FF010">
                  <w:pPr>
                    <w:spacing w:beforeLines="0" w:afterLines="0"/>
                    <w:jc w:val="center"/>
                    <w:rPr>
                      <w:rFonts w:hint="default"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1.5*1.5*2.5m</w:t>
                  </w:r>
                </w:p>
              </w:tc>
              <w:tc>
                <w:tcPr>
                  <w:tcW w:w="1601" w:type="pct"/>
                  <w:tcBorders>
                    <w:tl2br w:val="nil"/>
                    <w:tr2bl w:val="nil"/>
                  </w:tcBorders>
                  <w:noWrap w:val="0"/>
                  <w:vAlign w:val="center"/>
                </w:tcPr>
                <w:p w14:paraId="1CC3025C">
                  <w:pPr>
                    <w:spacing w:beforeLines="0" w:afterLines="0"/>
                    <w:jc w:val="center"/>
                    <w:rPr>
                      <w:rFonts w:hint="default"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w:t>
                  </w:r>
                </w:p>
              </w:tc>
            </w:tr>
            <w:tr w14:paraId="68219D7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868" w:type="pct"/>
                  <w:vMerge w:val="continue"/>
                  <w:tcBorders>
                    <w:tl2br w:val="nil"/>
                    <w:tr2bl w:val="nil"/>
                  </w:tcBorders>
                  <w:noWrap w:val="0"/>
                  <w:vAlign w:val="center"/>
                </w:tcPr>
                <w:p w14:paraId="2DE22550">
                  <w:pPr>
                    <w:widowControl/>
                    <w:spacing w:beforeLines="0" w:afterLines="0"/>
                    <w:jc w:val="center"/>
                    <w:rPr>
                      <w:rFonts w:hint="default" w:ascii="Times New Roman" w:hAnsi="Times New Roman" w:eastAsia="仿宋" w:cs="Times New Roman"/>
                      <w:color w:val="auto"/>
                      <w:sz w:val="21"/>
                      <w:szCs w:val="21"/>
                      <w:highlight w:val="none"/>
                      <w:lang w:val="en-US" w:eastAsia="zh-CN"/>
                    </w:rPr>
                  </w:pPr>
                </w:p>
              </w:tc>
              <w:tc>
                <w:tcPr>
                  <w:tcW w:w="1247" w:type="pct"/>
                  <w:tcBorders>
                    <w:tl2br w:val="nil"/>
                    <w:tr2bl w:val="nil"/>
                  </w:tcBorders>
                  <w:noWrap w:val="0"/>
                  <w:vAlign w:val="center"/>
                </w:tcPr>
                <w:p w14:paraId="163B18FD">
                  <w:pPr>
                    <w:spacing w:beforeLines="0" w:afterLines="0"/>
                    <w:jc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设备材质</w:t>
                  </w:r>
                </w:p>
              </w:tc>
              <w:tc>
                <w:tcPr>
                  <w:tcW w:w="1282" w:type="pct"/>
                  <w:tcBorders>
                    <w:tl2br w:val="nil"/>
                    <w:tr2bl w:val="nil"/>
                  </w:tcBorders>
                  <w:noWrap w:val="0"/>
                  <w:vAlign w:val="center"/>
                </w:tcPr>
                <w:p w14:paraId="72E8A176">
                  <w:pPr>
                    <w:spacing w:beforeLines="0" w:afterLines="0"/>
                    <w:jc w:val="center"/>
                    <w:rPr>
                      <w:rFonts w:hint="default"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碳钢</w:t>
                  </w:r>
                </w:p>
              </w:tc>
              <w:tc>
                <w:tcPr>
                  <w:tcW w:w="1601" w:type="pct"/>
                  <w:tcBorders>
                    <w:tl2br w:val="nil"/>
                    <w:tr2bl w:val="nil"/>
                  </w:tcBorders>
                  <w:noWrap w:val="0"/>
                  <w:vAlign w:val="center"/>
                </w:tcPr>
                <w:p w14:paraId="17E408C1">
                  <w:pPr>
                    <w:spacing w:beforeLines="0" w:afterLines="0"/>
                    <w:jc w:val="center"/>
                    <w:rPr>
                      <w:rFonts w:hint="default"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w:t>
                  </w:r>
                </w:p>
              </w:tc>
            </w:tr>
            <w:tr w14:paraId="1106499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868" w:type="pct"/>
                  <w:vMerge w:val="continue"/>
                  <w:tcBorders>
                    <w:tl2br w:val="nil"/>
                    <w:tr2bl w:val="nil"/>
                  </w:tcBorders>
                  <w:noWrap w:val="0"/>
                  <w:vAlign w:val="center"/>
                </w:tcPr>
                <w:p w14:paraId="5B3F5271">
                  <w:pPr>
                    <w:spacing w:beforeLines="0" w:afterLines="0"/>
                    <w:jc w:val="center"/>
                    <w:rPr>
                      <w:rFonts w:hint="default" w:ascii="Times New Roman" w:hAnsi="Times New Roman" w:eastAsia="Times New Roman" w:cs="Times New Roman"/>
                      <w:color w:val="auto"/>
                      <w:sz w:val="21"/>
                      <w:szCs w:val="21"/>
                      <w:highlight w:val="none"/>
                    </w:rPr>
                  </w:pPr>
                </w:p>
              </w:tc>
              <w:tc>
                <w:tcPr>
                  <w:tcW w:w="1247" w:type="pct"/>
                  <w:tcBorders>
                    <w:tl2br w:val="nil"/>
                    <w:tr2bl w:val="nil"/>
                  </w:tcBorders>
                  <w:noWrap w:val="0"/>
                  <w:vAlign w:val="center"/>
                </w:tcPr>
                <w:p w14:paraId="4D34DA1B">
                  <w:pPr>
                    <w:spacing w:beforeLines="0" w:afterLines="0"/>
                    <w:jc w:val="center"/>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rPr>
                    <w:t>活性炭总装填量</w:t>
                  </w:r>
                </w:p>
              </w:tc>
              <w:tc>
                <w:tcPr>
                  <w:tcW w:w="1282" w:type="pct"/>
                  <w:tcBorders>
                    <w:tl2br w:val="nil"/>
                    <w:tr2bl w:val="nil"/>
                  </w:tcBorders>
                  <w:noWrap w:val="0"/>
                  <w:vAlign w:val="center"/>
                </w:tcPr>
                <w:p w14:paraId="565EBBB2">
                  <w:pPr>
                    <w:spacing w:beforeLines="0" w:afterLines="0"/>
                    <w:jc w:val="center"/>
                    <w:rPr>
                      <w:rFonts w:hint="default" w:ascii="Times New Roman" w:hAnsi="Times New Roman" w:eastAsia="Times New Roman" w:cs="Times New Roman"/>
                      <w:color w:val="auto"/>
                      <w:kern w:val="2"/>
                      <w:sz w:val="21"/>
                      <w:szCs w:val="21"/>
                      <w:highlight w:val="none"/>
                      <w:lang w:val="en-US" w:eastAsia="zh-CN" w:bidi="ar-SA"/>
                    </w:rPr>
                  </w:pPr>
                  <w:r>
                    <w:rPr>
                      <w:rFonts w:hint="eastAsia" w:eastAsia="仿宋" w:cs="Times New Roman"/>
                      <w:color w:val="auto"/>
                      <w:sz w:val="21"/>
                      <w:szCs w:val="21"/>
                      <w:highlight w:val="none"/>
                      <w:lang w:val="en-US" w:eastAsia="zh-CN"/>
                    </w:rPr>
                    <w:t>100kg</w:t>
                  </w:r>
                </w:p>
              </w:tc>
              <w:tc>
                <w:tcPr>
                  <w:tcW w:w="1601" w:type="pct"/>
                  <w:tcBorders>
                    <w:tl2br w:val="nil"/>
                    <w:tr2bl w:val="nil"/>
                  </w:tcBorders>
                  <w:noWrap w:val="0"/>
                  <w:vAlign w:val="center"/>
                </w:tcPr>
                <w:p w14:paraId="094FE0D8">
                  <w:pPr>
                    <w:spacing w:beforeLines="0" w:afterLines="0"/>
                    <w:jc w:val="center"/>
                    <w:rPr>
                      <w:rFonts w:hint="default"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w:t>
                  </w:r>
                </w:p>
              </w:tc>
            </w:tr>
            <w:tr w14:paraId="65729F9E">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33" w:hRule="atLeast"/>
              </w:trPr>
              <w:tc>
                <w:tcPr>
                  <w:tcW w:w="868" w:type="pct"/>
                  <w:vMerge w:val="continue"/>
                  <w:tcBorders>
                    <w:tl2br w:val="nil"/>
                    <w:tr2bl w:val="nil"/>
                  </w:tcBorders>
                  <w:noWrap w:val="0"/>
                  <w:vAlign w:val="center"/>
                </w:tcPr>
                <w:p w14:paraId="22D448A6">
                  <w:pPr>
                    <w:spacing w:beforeLines="0" w:afterLines="0"/>
                    <w:jc w:val="center"/>
                    <w:rPr>
                      <w:rFonts w:hint="default" w:ascii="Times New Roman" w:hAnsi="Times New Roman" w:eastAsia="Times New Roman" w:cs="Times New Roman"/>
                      <w:color w:val="auto"/>
                      <w:sz w:val="21"/>
                      <w:szCs w:val="21"/>
                      <w:highlight w:val="none"/>
                    </w:rPr>
                  </w:pPr>
                </w:p>
              </w:tc>
              <w:tc>
                <w:tcPr>
                  <w:tcW w:w="1247" w:type="pct"/>
                  <w:tcBorders>
                    <w:tl2br w:val="nil"/>
                    <w:tr2bl w:val="nil"/>
                  </w:tcBorders>
                  <w:noWrap w:val="0"/>
                  <w:vAlign w:val="center"/>
                </w:tcPr>
                <w:p w14:paraId="7E824BA1">
                  <w:pPr>
                    <w:spacing w:beforeLines="0" w:afterLines="0"/>
                    <w:jc w:val="center"/>
                    <w:rPr>
                      <w:rFonts w:hint="default" w:ascii="Times New Roman" w:hAnsi="Times New Roman" w:eastAsia="仿宋"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lang w:eastAsia="zh-CN"/>
                    </w:rPr>
                    <w:t>设计风量</w:t>
                  </w:r>
                </w:p>
              </w:tc>
              <w:tc>
                <w:tcPr>
                  <w:tcW w:w="1282" w:type="pct"/>
                  <w:tcBorders>
                    <w:tl2br w:val="nil"/>
                    <w:tr2bl w:val="nil"/>
                  </w:tcBorders>
                  <w:noWrap w:val="0"/>
                  <w:vAlign w:val="center"/>
                </w:tcPr>
                <w:p w14:paraId="384DAC48">
                  <w:pPr>
                    <w:spacing w:beforeLines="0" w:afterLines="0"/>
                    <w:jc w:val="center"/>
                    <w:rPr>
                      <w:rFonts w:hint="default" w:ascii="Times New Roman" w:hAnsi="Times New Roman" w:eastAsia="仿宋" w:cs="Times New Roman"/>
                      <w:color w:val="auto"/>
                      <w:kern w:val="2"/>
                      <w:sz w:val="21"/>
                      <w:szCs w:val="21"/>
                      <w:highlight w:val="none"/>
                      <w:lang w:val="en-US" w:eastAsia="zh-CN" w:bidi="ar-SA"/>
                    </w:rPr>
                  </w:pPr>
                  <w:r>
                    <w:rPr>
                      <w:rFonts w:hint="eastAsia" w:eastAsia="仿宋" w:cs="Times New Roman"/>
                      <w:color w:val="auto"/>
                      <w:sz w:val="21"/>
                      <w:szCs w:val="21"/>
                      <w:highlight w:val="none"/>
                      <w:lang w:val="en-US" w:eastAsia="zh-CN"/>
                    </w:rPr>
                    <w:t>5000</w:t>
                  </w:r>
                  <w:r>
                    <w:rPr>
                      <w:rFonts w:hint="default" w:ascii="Times New Roman" w:hAnsi="Times New Roman" w:eastAsia="仿宋" w:cs="Times New Roman"/>
                      <w:color w:val="auto"/>
                      <w:spacing w:val="0"/>
                      <w:kern w:val="2"/>
                      <w:sz w:val="21"/>
                      <w:szCs w:val="21"/>
                      <w:highlight w:val="none"/>
                      <w:lang w:val="en-US" w:eastAsia="zh-CN" w:bidi="ar-SA"/>
                    </w:rPr>
                    <w:t>m</w:t>
                  </w:r>
                  <w:r>
                    <w:rPr>
                      <w:rFonts w:hint="default" w:ascii="Times New Roman" w:hAnsi="Times New Roman" w:eastAsia="仿宋" w:cs="Times New Roman"/>
                      <w:color w:val="auto"/>
                      <w:spacing w:val="0"/>
                      <w:kern w:val="2"/>
                      <w:sz w:val="21"/>
                      <w:szCs w:val="21"/>
                      <w:highlight w:val="none"/>
                      <w:vertAlign w:val="superscript"/>
                      <w:lang w:val="en-US" w:eastAsia="zh-CN" w:bidi="ar-SA"/>
                    </w:rPr>
                    <w:t>3</w:t>
                  </w:r>
                  <w:r>
                    <w:rPr>
                      <w:rFonts w:hint="default" w:ascii="Times New Roman" w:hAnsi="Times New Roman" w:eastAsia="仿宋" w:cs="Times New Roman"/>
                      <w:color w:val="auto"/>
                      <w:spacing w:val="0"/>
                      <w:kern w:val="2"/>
                      <w:sz w:val="21"/>
                      <w:szCs w:val="21"/>
                      <w:highlight w:val="none"/>
                      <w:lang w:val="en-US" w:eastAsia="zh-CN" w:bidi="ar-SA"/>
                    </w:rPr>
                    <w:t>/h</w:t>
                  </w:r>
                </w:p>
              </w:tc>
              <w:tc>
                <w:tcPr>
                  <w:tcW w:w="1601" w:type="pct"/>
                  <w:tcBorders>
                    <w:tl2br w:val="nil"/>
                    <w:tr2bl w:val="nil"/>
                  </w:tcBorders>
                  <w:noWrap w:val="0"/>
                  <w:vAlign w:val="center"/>
                </w:tcPr>
                <w:p w14:paraId="5C1AC80D">
                  <w:pPr>
                    <w:spacing w:beforeLines="0" w:afterLines="0"/>
                    <w:jc w:val="center"/>
                    <w:rPr>
                      <w:rFonts w:hint="default"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w:t>
                  </w:r>
                </w:p>
              </w:tc>
            </w:tr>
            <w:tr w14:paraId="64EE6C9D">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8" w:type="pct"/>
                  <w:vMerge w:val="continue"/>
                  <w:tcBorders>
                    <w:tl2br w:val="nil"/>
                    <w:tr2bl w:val="nil"/>
                  </w:tcBorders>
                  <w:noWrap w:val="0"/>
                  <w:vAlign w:val="center"/>
                </w:tcPr>
                <w:p w14:paraId="2D4A8BAA">
                  <w:pPr>
                    <w:spacing w:beforeLines="0" w:afterLines="0"/>
                    <w:jc w:val="center"/>
                    <w:rPr>
                      <w:rFonts w:hint="default" w:ascii="Times New Roman" w:hAnsi="Times New Roman" w:eastAsia="Times New Roman" w:cs="Times New Roman"/>
                      <w:color w:val="auto"/>
                      <w:sz w:val="21"/>
                      <w:szCs w:val="21"/>
                      <w:highlight w:val="none"/>
                    </w:rPr>
                  </w:pPr>
                </w:p>
              </w:tc>
              <w:tc>
                <w:tcPr>
                  <w:tcW w:w="1247" w:type="pct"/>
                  <w:tcBorders>
                    <w:tl2br w:val="nil"/>
                    <w:tr2bl w:val="nil"/>
                  </w:tcBorders>
                  <w:noWrap w:val="0"/>
                  <w:vAlign w:val="center"/>
                </w:tcPr>
                <w:p w14:paraId="1939A01F">
                  <w:pPr>
                    <w:spacing w:beforeLines="0" w:afterLines="0"/>
                    <w:jc w:val="center"/>
                    <w:rPr>
                      <w:rFonts w:hint="default" w:ascii="Times New Roman" w:hAnsi="Times New Roman"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设计截面风速</w:t>
                  </w:r>
                </w:p>
              </w:tc>
              <w:tc>
                <w:tcPr>
                  <w:tcW w:w="1282" w:type="pct"/>
                  <w:tcBorders>
                    <w:tl2br w:val="nil"/>
                    <w:tr2bl w:val="nil"/>
                  </w:tcBorders>
                  <w:noWrap w:val="0"/>
                  <w:vAlign w:val="center"/>
                </w:tcPr>
                <w:p w14:paraId="6815E6BC">
                  <w:pPr>
                    <w:spacing w:beforeLines="0" w:afterLines="0"/>
                    <w:jc w:val="center"/>
                    <w:rPr>
                      <w:rFonts w:hint="default" w:ascii="Times New Roman" w:hAnsi="Times New Roman" w:eastAsia="仿宋" w:cs="Times New Roman"/>
                      <w:color w:val="auto"/>
                      <w:kern w:val="2"/>
                      <w:sz w:val="21"/>
                      <w:szCs w:val="21"/>
                      <w:highlight w:val="none"/>
                      <w:lang w:val="en-US" w:eastAsia="zh-CN" w:bidi="ar-SA"/>
                    </w:rPr>
                  </w:pPr>
                  <w:r>
                    <w:rPr>
                      <w:rFonts w:hint="eastAsia" w:eastAsia="仿宋" w:cs="Times New Roman"/>
                      <w:color w:val="auto"/>
                      <w:sz w:val="21"/>
                      <w:szCs w:val="21"/>
                      <w:highlight w:val="none"/>
                      <w:lang w:val="en-US" w:eastAsia="zh-CN"/>
                    </w:rPr>
                    <w:t>≤</w:t>
                  </w:r>
                  <w:r>
                    <w:rPr>
                      <w:rFonts w:hint="default" w:ascii="Times New Roman" w:hAnsi="Times New Roman" w:eastAsia="仿宋" w:cs="Times New Roman"/>
                      <w:color w:val="auto"/>
                      <w:sz w:val="21"/>
                      <w:szCs w:val="21"/>
                      <w:highlight w:val="none"/>
                      <w:lang w:val="en-US" w:eastAsia="zh-CN"/>
                    </w:rPr>
                    <w:t>0.</w:t>
                  </w:r>
                  <w:r>
                    <w:rPr>
                      <w:rFonts w:hint="eastAsia" w:ascii="Times New Roman" w:hAnsi="Times New Roman" w:eastAsia="仿宋" w:cs="Times New Roman"/>
                      <w:color w:val="auto"/>
                      <w:sz w:val="21"/>
                      <w:szCs w:val="21"/>
                      <w:highlight w:val="none"/>
                      <w:lang w:val="en-US" w:eastAsia="zh-CN"/>
                    </w:rPr>
                    <w:t>6</w:t>
                  </w:r>
                  <w:r>
                    <w:rPr>
                      <w:rFonts w:hint="default" w:ascii="Times New Roman" w:hAnsi="Times New Roman" w:eastAsia="仿宋" w:cs="Times New Roman"/>
                      <w:color w:val="auto"/>
                      <w:sz w:val="21"/>
                      <w:szCs w:val="21"/>
                      <w:highlight w:val="none"/>
                    </w:rPr>
                    <w:t>m/s</w:t>
                  </w:r>
                </w:p>
              </w:tc>
              <w:tc>
                <w:tcPr>
                  <w:tcW w:w="1601" w:type="pct"/>
                  <w:tcBorders>
                    <w:tl2br w:val="nil"/>
                    <w:tr2bl w:val="nil"/>
                  </w:tcBorders>
                  <w:noWrap w:val="0"/>
                  <w:vAlign w:val="center"/>
                </w:tcPr>
                <w:p w14:paraId="69232C69">
                  <w:pPr>
                    <w:spacing w:beforeLines="0" w:afterLines="0"/>
                    <w:jc w:val="center"/>
                    <w:rPr>
                      <w:rFonts w:hint="default"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＜1.2</w:t>
                  </w:r>
                  <w:r>
                    <w:rPr>
                      <w:rFonts w:hint="default" w:ascii="Times New Roman" w:hAnsi="Times New Roman" w:eastAsia="仿宋" w:cs="Times New Roman"/>
                      <w:color w:val="auto"/>
                      <w:sz w:val="21"/>
                      <w:szCs w:val="21"/>
                      <w:highlight w:val="none"/>
                    </w:rPr>
                    <w:t>m/s</w:t>
                  </w:r>
                </w:p>
              </w:tc>
            </w:tr>
            <w:tr w14:paraId="2B079EC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8" w:type="pct"/>
                  <w:vMerge w:val="continue"/>
                  <w:tcBorders>
                    <w:tl2br w:val="nil"/>
                    <w:tr2bl w:val="nil"/>
                  </w:tcBorders>
                  <w:noWrap w:val="0"/>
                  <w:vAlign w:val="center"/>
                </w:tcPr>
                <w:p w14:paraId="71620F00">
                  <w:pPr>
                    <w:spacing w:beforeLines="0" w:afterLines="0"/>
                    <w:jc w:val="center"/>
                    <w:rPr>
                      <w:rFonts w:hint="default" w:ascii="Times New Roman" w:hAnsi="Times New Roman" w:eastAsia="Times New Roman" w:cs="Times New Roman"/>
                      <w:color w:val="auto"/>
                      <w:sz w:val="21"/>
                      <w:szCs w:val="21"/>
                      <w:highlight w:val="none"/>
                    </w:rPr>
                  </w:pPr>
                </w:p>
              </w:tc>
              <w:tc>
                <w:tcPr>
                  <w:tcW w:w="1247" w:type="pct"/>
                  <w:tcBorders>
                    <w:tl2br w:val="nil"/>
                    <w:tr2bl w:val="nil"/>
                  </w:tcBorders>
                  <w:noWrap w:val="0"/>
                  <w:vAlign w:val="center"/>
                </w:tcPr>
                <w:p w14:paraId="5ABF19F2">
                  <w:pPr>
                    <w:spacing w:beforeLines="0" w:afterLines="0"/>
                    <w:jc w:val="center"/>
                    <w:rPr>
                      <w:rFonts w:hint="default" w:eastAsia="仿宋" w:cs="Times New Roman"/>
                      <w:color w:val="auto"/>
                      <w:kern w:val="2"/>
                      <w:sz w:val="21"/>
                      <w:szCs w:val="21"/>
                      <w:highlight w:val="none"/>
                      <w:lang w:val="en-US" w:eastAsia="zh-CN" w:bidi="ar-SA"/>
                    </w:rPr>
                  </w:pPr>
                  <w:r>
                    <w:rPr>
                      <w:rFonts w:hint="eastAsia" w:eastAsia="仿宋" w:cs="Times New Roman"/>
                      <w:color w:val="auto"/>
                      <w:kern w:val="2"/>
                      <w:sz w:val="21"/>
                      <w:szCs w:val="21"/>
                      <w:highlight w:val="none"/>
                      <w:lang w:val="en-US" w:eastAsia="zh-CN" w:bidi="ar-SA"/>
                    </w:rPr>
                    <w:t>停留时间</w:t>
                  </w:r>
                </w:p>
              </w:tc>
              <w:tc>
                <w:tcPr>
                  <w:tcW w:w="1282" w:type="pct"/>
                  <w:tcBorders>
                    <w:tl2br w:val="nil"/>
                    <w:tr2bl w:val="nil"/>
                  </w:tcBorders>
                  <w:noWrap w:val="0"/>
                  <w:vAlign w:val="center"/>
                </w:tcPr>
                <w:p w14:paraId="064B210A">
                  <w:pPr>
                    <w:spacing w:beforeLines="0" w:afterLines="0"/>
                    <w:jc w:val="center"/>
                    <w:rPr>
                      <w:rFonts w:hint="default"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0.35-0.5s</w:t>
                  </w:r>
                </w:p>
              </w:tc>
              <w:tc>
                <w:tcPr>
                  <w:tcW w:w="1601" w:type="pct"/>
                  <w:tcBorders>
                    <w:tl2br w:val="nil"/>
                    <w:tr2bl w:val="nil"/>
                  </w:tcBorders>
                  <w:noWrap w:val="0"/>
                  <w:vAlign w:val="center"/>
                </w:tcPr>
                <w:p w14:paraId="28155F52">
                  <w:pPr>
                    <w:spacing w:beforeLines="0" w:afterLines="0"/>
                    <w:jc w:val="center"/>
                    <w:rPr>
                      <w:rFonts w:hint="default"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w:t>
                  </w:r>
                </w:p>
              </w:tc>
            </w:tr>
            <w:tr w14:paraId="440F9118">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868" w:type="pct"/>
                  <w:vMerge w:val="continue"/>
                  <w:tcBorders>
                    <w:tl2br w:val="nil"/>
                    <w:tr2bl w:val="nil"/>
                  </w:tcBorders>
                  <w:noWrap w:val="0"/>
                  <w:vAlign w:val="center"/>
                </w:tcPr>
                <w:p w14:paraId="5B083880">
                  <w:pPr>
                    <w:spacing w:beforeLines="0" w:afterLines="0"/>
                    <w:jc w:val="center"/>
                    <w:rPr>
                      <w:rFonts w:hint="default" w:ascii="Times New Roman" w:hAnsi="Times New Roman" w:eastAsia="Times New Roman" w:cs="Times New Roman"/>
                      <w:color w:val="auto"/>
                      <w:sz w:val="21"/>
                      <w:szCs w:val="21"/>
                      <w:highlight w:val="none"/>
                    </w:rPr>
                  </w:pPr>
                </w:p>
              </w:tc>
              <w:tc>
                <w:tcPr>
                  <w:tcW w:w="1247" w:type="pct"/>
                  <w:tcBorders>
                    <w:tl2br w:val="nil"/>
                    <w:tr2bl w:val="nil"/>
                  </w:tcBorders>
                  <w:noWrap w:val="0"/>
                  <w:vAlign w:val="center"/>
                </w:tcPr>
                <w:p w14:paraId="51651411">
                  <w:pPr>
                    <w:spacing w:beforeLines="0" w:afterLines="0"/>
                    <w:jc w:val="center"/>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rPr>
                    <w:t>废气进口温度</w:t>
                  </w:r>
                </w:p>
              </w:tc>
              <w:tc>
                <w:tcPr>
                  <w:tcW w:w="1282" w:type="pct"/>
                  <w:tcBorders>
                    <w:tl2br w:val="nil"/>
                    <w:tr2bl w:val="nil"/>
                  </w:tcBorders>
                  <w:noWrap w:val="0"/>
                  <w:vAlign w:val="center"/>
                </w:tcPr>
                <w:p w14:paraId="38C95194">
                  <w:pPr>
                    <w:spacing w:beforeLines="0" w:afterLines="0"/>
                    <w:jc w:val="center"/>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2</w:t>
                  </w:r>
                  <w:r>
                    <w:rPr>
                      <w:rFonts w:hint="eastAsia" w:cs="Times New Roman"/>
                      <w:color w:val="auto"/>
                      <w:sz w:val="21"/>
                      <w:szCs w:val="21"/>
                      <w:highlight w:val="none"/>
                      <w:lang w:val="en-US" w:eastAsia="zh-CN"/>
                    </w:rPr>
                    <w:t>0</w:t>
                  </w:r>
                  <w:r>
                    <w:rPr>
                      <w:rFonts w:hint="default" w:ascii="Times New Roman" w:hAnsi="Times New Roman" w:eastAsia="Times New Roman" w:cs="Times New Roman"/>
                      <w:color w:val="auto"/>
                      <w:sz w:val="21"/>
                      <w:szCs w:val="21"/>
                      <w:highlight w:val="none"/>
                    </w:rPr>
                    <w:t>℃</w:t>
                  </w:r>
                </w:p>
              </w:tc>
              <w:tc>
                <w:tcPr>
                  <w:tcW w:w="1601" w:type="pct"/>
                  <w:tcBorders>
                    <w:tl2br w:val="nil"/>
                    <w:tr2bl w:val="nil"/>
                  </w:tcBorders>
                  <w:noWrap w:val="0"/>
                  <w:vAlign w:val="center"/>
                </w:tcPr>
                <w:p w14:paraId="3F21546C">
                  <w:pPr>
                    <w:spacing w:beforeLines="0" w:afterLines="0"/>
                    <w:jc w:val="center"/>
                    <w:rPr>
                      <w:rFonts w:hint="default" w:ascii="Times New Roman" w:hAnsi="Times New Roman" w:eastAsia="宋体" w:cs="Times New Roman"/>
                      <w:color w:val="auto"/>
                      <w:sz w:val="21"/>
                      <w:szCs w:val="21"/>
                      <w:highlight w:val="none"/>
                      <w:lang w:val="en-US" w:eastAsia="zh-CN"/>
                    </w:rPr>
                  </w:pPr>
                  <w:r>
                    <w:rPr>
                      <w:rFonts w:hint="eastAsia" w:eastAsia="宋体" w:cs="Times New Roman"/>
                      <w:color w:val="auto"/>
                      <w:sz w:val="21"/>
                      <w:szCs w:val="21"/>
                      <w:highlight w:val="none"/>
                      <w:lang w:val="en-US" w:eastAsia="zh-CN"/>
                    </w:rPr>
                    <w:t>＜4</w:t>
                  </w:r>
                  <w:r>
                    <w:rPr>
                      <w:rFonts w:hint="eastAsia" w:cs="Times New Roman"/>
                      <w:color w:val="auto"/>
                      <w:sz w:val="21"/>
                      <w:szCs w:val="21"/>
                      <w:highlight w:val="none"/>
                      <w:lang w:val="en-US" w:eastAsia="zh-CN"/>
                    </w:rPr>
                    <w:t>0</w:t>
                  </w:r>
                  <w:r>
                    <w:rPr>
                      <w:rFonts w:hint="default" w:ascii="Times New Roman" w:hAnsi="Times New Roman" w:eastAsia="Times New Roman" w:cs="Times New Roman"/>
                      <w:color w:val="auto"/>
                      <w:sz w:val="21"/>
                      <w:szCs w:val="21"/>
                      <w:highlight w:val="none"/>
                    </w:rPr>
                    <w:t>℃</w:t>
                  </w:r>
                </w:p>
              </w:tc>
            </w:tr>
            <w:tr w14:paraId="7FD9D934">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868" w:type="pct"/>
                  <w:vMerge w:val="restart"/>
                  <w:noWrap w:val="0"/>
                  <w:vAlign w:val="center"/>
                </w:tcPr>
                <w:p w14:paraId="116C9D85">
                  <w:pPr>
                    <w:widowControl/>
                    <w:spacing w:beforeLines="0" w:afterLines="0"/>
                    <w:jc w:val="center"/>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rPr>
                    <w:t>活性炭性能参数</w:t>
                  </w:r>
                </w:p>
              </w:tc>
              <w:tc>
                <w:tcPr>
                  <w:tcW w:w="1247" w:type="pct"/>
                  <w:noWrap w:val="0"/>
                  <w:vAlign w:val="center"/>
                </w:tcPr>
                <w:p w14:paraId="5083E750">
                  <w:pPr>
                    <w:widowControl/>
                    <w:spacing w:beforeLines="0" w:afterLines="0"/>
                    <w:jc w:val="center"/>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rPr>
                    <w:t>种类</w:t>
                  </w:r>
                </w:p>
              </w:tc>
              <w:tc>
                <w:tcPr>
                  <w:tcW w:w="1282" w:type="pct"/>
                  <w:noWrap w:val="0"/>
                  <w:vAlign w:val="center"/>
                </w:tcPr>
                <w:p w14:paraId="25832295">
                  <w:pPr>
                    <w:widowControl/>
                    <w:spacing w:beforeLines="0" w:afterLines="0"/>
                    <w:jc w:val="center"/>
                    <w:rPr>
                      <w:rFonts w:hint="default" w:ascii="Times New Roman" w:hAnsi="Times New Roman" w:eastAsia="仿宋" w:cs="Times New Roman"/>
                      <w:color w:val="auto"/>
                      <w:sz w:val="21"/>
                      <w:szCs w:val="21"/>
                      <w:highlight w:val="none"/>
                      <w:lang w:eastAsia="zh-CN"/>
                    </w:rPr>
                  </w:pPr>
                  <w:r>
                    <w:rPr>
                      <w:rFonts w:hint="default" w:ascii="Times New Roman" w:hAnsi="Times New Roman" w:eastAsia="仿宋" w:cs="Times New Roman"/>
                      <w:color w:val="auto"/>
                      <w:sz w:val="21"/>
                      <w:szCs w:val="21"/>
                      <w:highlight w:val="none"/>
                      <w:lang w:val="en-US" w:eastAsia="zh-CN"/>
                    </w:rPr>
                    <w:t>颗粒炭</w:t>
                  </w:r>
                </w:p>
              </w:tc>
              <w:tc>
                <w:tcPr>
                  <w:tcW w:w="1601" w:type="pct"/>
                  <w:noWrap w:val="0"/>
                  <w:vAlign w:val="center"/>
                </w:tcPr>
                <w:p w14:paraId="69960179">
                  <w:pPr>
                    <w:widowControl/>
                    <w:spacing w:beforeLines="0" w:afterLines="0"/>
                    <w:jc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w:t>
                  </w:r>
                </w:p>
              </w:tc>
            </w:tr>
            <w:tr w14:paraId="2FEBEFA7">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868" w:type="pct"/>
                  <w:vMerge w:val="continue"/>
                  <w:noWrap w:val="0"/>
                  <w:vAlign w:val="center"/>
                </w:tcPr>
                <w:p w14:paraId="06EA0AA9">
                  <w:pPr>
                    <w:widowControl/>
                    <w:spacing w:beforeLines="0" w:afterLines="0"/>
                    <w:jc w:val="center"/>
                    <w:rPr>
                      <w:rFonts w:hint="default" w:ascii="Times New Roman" w:hAnsi="Times New Roman" w:eastAsia="仿宋" w:cs="Times New Roman"/>
                      <w:color w:val="auto"/>
                      <w:sz w:val="21"/>
                      <w:szCs w:val="21"/>
                      <w:highlight w:val="none"/>
                    </w:rPr>
                  </w:pPr>
                </w:p>
              </w:tc>
              <w:tc>
                <w:tcPr>
                  <w:tcW w:w="1247" w:type="pct"/>
                  <w:noWrap w:val="0"/>
                  <w:vAlign w:val="center"/>
                </w:tcPr>
                <w:p w14:paraId="3237A05B">
                  <w:pPr>
                    <w:widowControl/>
                    <w:spacing w:beforeLines="0" w:afterLines="0"/>
                    <w:jc w:val="center"/>
                    <w:rPr>
                      <w:rFonts w:hint="eastAsia"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密度</w:t>
                  </w:r>
                </w:p>
              </w:tc>
              <w:tc>
                <w:tcPr>
                  <w:tcW w:w="1282" w:type="pct"/>
                  <w:noWrap w:val="0"/>
                  <w:vAlign w:val="center"/>
                </w:tcPr>
                <w:p w14:paraId="378E8A54">
                  <w:pPr>
                    <w:widowControl/>
                    <w:spacing w:beforeLines="0" w:afterLines="0"/>
                    <w:jc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0.45g/cm</w:t>
                  </w:r>
                  <w:r>
                    <w:rPr>
                      <w:rFonts w:hint="eastAsia" w:eastAsia="仿宋" w:cs="Times New Roman"/>
                      <w:color w:val="auto"/>
                      <w:sz w:val="21"/>
                      <w:szCs w:val="21"/>
                      <w:highlight w:val="none"/>
                      <w:vertAlign w:val="superscript"/>
                      <w:lang w:val="en-US" w:eastAsia="zh-CN"/>
                    </w:rPr>
                    <w:t>3</w:t>
                  </w:r>
                </w:p>
              </w:tc>
              <w:tc>
                <w:tcPr>
                  <w:tcW w:w="1601" w:type="pct"/>
                  <w:noWrap w:val="0"/>
                  <w:vAlign w:val="center"/>
                </w:tcPr>
                <w:p w14:paraId="183C7EA1">
                  <w:pPr>
                    <w:widowControl/>
                    <w:spacing w:beforeLines="0" w:afterLines="0"/>
                    <w:jc w:val="center"/>
                    <w:rPr>
                      <w:rFonts w:hint="default"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w:t>
                  </w:r>
                </w:p>
              </w:tc>
            </w:tr>
            <w:tr w14:paraId="5556C4F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868" w:type="pct"/>
                  <w:vMerge w:val="continue"/>
                  <w:noWrap w:val="0"/>
                  <w:vAlign w:val="top"/>
                </w:tcPr>
                <w:p w14:paraId="6C46C7BB">
                  <w:pPr>
                    <w:spacing w:beforeLines="0" w:afterLines="0"/>
                    <w:jc w:val="center"/>
                    <w:rPr>
                      <w:rFonts w:hint="default" w:ascii="Times New Roman" w:hAnsi="Times New Roman" w:eastAsia="Times New Roman" w:cs="Times New Roman"/>
                      <w:color w:val="auto"/>
                      <w:sz w:val="21"/>
                      <w:szCs w:val="21"/>
                      <w:highlight w:val="none"/>
                    </w:rPr>
                  </w:pPr>
                </w:p>
              </w:tc>
              <w:tc>
                <w:tcPr>
                  <w:tcW w:w="1247" w:type="pct"/>
                  <w:noWrap w:val="0"/>
                  <w:vAlign w:val="center"/>
                </w:tcPr>
                <w:p w14:paraId="2C604AE9">
                  <w:pPr>
                    <w:widowControl/>
                    <w:spacing w:beforeLines="0" w:afterLines="0"/>
                    <w:jc w:val="center"/>
                    <w:rPr>
                      <w:rFonts w:hint="default" w:ascii="Times New Roman" w:hAnsi="Times New Roman" w:eastAsia="Times New Roman" w:cs="Times New Roman"/>
                      <w:color w:val="auto"/>
                      <w:kern w:val="2"/>
                      <w:sz w:val="21"/>
                      <w:szCs w:val="21"/>
                      <w:highlight w:val="none"/>
                      <w:lang w:val="en-US" w:eastAsia="zh-CN" w:bidi="ar-SA"/>
                    </w:rPr>
                  </w:pPr>
                  <w:r>
                    <w:rPr>
                      <w:rFonts w:hint="default" w:ascii="Times New Roman" w:hAnsi="Times New Roman" w:eastAsia="仿宋" w:cs="Times New Roman"/>
                      <w:color w:val="auto"/>
                      <w:sz w:val="21"/>
                      <w:szCs w:val="21"/>
                      <w:highlight w:val="none"/>
                    </w:rPr>
                    <w:t>碘</w:t>
                  </w:r>
                  <w:r>
                    <w:rPr>
                      <w:rFonts w:hint="default" w:ascii="Times New Roman" w:hAnsi="Times New Roman" w:eastAsia="仿宋" w:cs="Times New Roman"/>
                      <w:color w:val="auto"/>
                      <w:sz w:val="21"/>
                      <w:szCs w:val="21"/>
                      <w:highlight w:val="none"/>
                      <w:lang w:eastAsia="zh-CN"/>
                    </w:rPr>
                    <w:t>吸附</w:t>
                  </w:r>
                  <w:r>
                    <w:rPr>
                      <w:rFonts w:hint="default" w:ascii="Times New Roman" w:hAnsi="Times New Roman" w:eastAsia="仿宋" w:cs="Times New Roman"/>
                      <w:color w:val="auto"/>
                      <w:sz w:val="21"/>
                      <w:szCs w:val="21"/>
                      <w:highlight w:val="none"/>
                    </w:rPr>
                    <w:t>值</w:t>
                  </w:r>
                </w:p>
              </w:tc>
              <w:tc>
                <w:tcPr>
                  <w:tcW w:w="1282" w:type="pct"/>
                  <w:noWrap w:val="0"/>
                  <w:vAlign w:val="center"/>
                </w:tcPr>
                <w:p w14:paraId="6A1EC10A">
                  <w:pPr>
                    <w:widowControl/>
                    <w:spacing w:beforeLines="0" w:afterLines="0"/>
                    <w:jc w:val="center"/>
                    <w:rPr>
                      <w:rFonts w:hint="default" w:ascii="Times New Roman" w:hAnsi="Times New Roman" w:eastAsia="仿宋" w:cs="Times New Roman"/>
                      <w:color w:val="auto"/>
                      <w:sz w:val="21"/>
                      <w:szCs w:val="21"/>
                      <w:highlight w:val="none"/>
                    </w:rPr>
                  </w:pPr>
                  <w:r>
                    <w:rPr>
                      <w:rFonts w:hint="default" w:ascii="Times New Roman" w:hAnsi="Times New Roman" w:cs="Times New Roman"/>
                      <w:color w:val="auto"/>
                      <w:kern w:val="2"/>
                      <w:sz w:val="21"/>
                      <w:szCs w:val="21"/>
                      <w:highlight w:val="none"/>
                      <w:lang w:val="en-US" w:eastAsia="zh-CN" w:bidi="ar-SA"/>
                    </w:rPr>
                    <w:t>≥</w:t>
                  </w:r>
                  <w:r>
                    <w:rPr>
                      <w:rFonts w:hint="default" w:ascii="Times New Roman" w:hAnsi="Times New Roman" w:eastAsia="Times New Roman" w:cs="Times New Roman"/>
                      <w:color w:val="auto"/>
                      <w:sz w:val="21"/>
                      <w:szCs w:val="21"/>
                      <w:highlight w:val="none"/>
                    </w:rPr>
                    <w:t>800mg/g</w:t>
                  </w:r>
                </w:p>
              </w:tc>
              <w:tc>
                <w:tcPr>
                  <w:tcW w:w="1601" w:type="pct"/>
                  <w:noWrap w:val="0"/>
                  <w:vAlign w:val="center"/>
                </w:tcPr>
                <w:p w14:paraId="26FC9EE1">
                  <w:pPr>
                    <w:widowControl/>
                    <w:spacing w:beforeLines="0" w:afterLine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r>
                    <w:rPr>
                      <w:rFonts w:hint="eastAsia" w:eastAsia="宋体" w:cs="Times New Roman"/>
                      <w:color w:val="auto"/>
                      <w:sz w:val="21"/>
                      <w:szCs w:val="21"/>
                      <w:highlight w:val="none"/>
                      <w:lang w:val="en-US" w:eastAsia="zh-CN"/>
                    </w:rPr>
                    <w:t>65</w:t>
                  </w:r>
                  <w:r>
                    <w:rPr>
                      <w:rFonts w:hint="default" w:ascii="Times New Roman" w:hAnsi="Times New Roman" w:eastAsia="Times New Roman" w:cs="Times New Roman"/>
                      <w:color w:val="auto"/>
                      <w:sz w:val="21"/>
                      <w:szCs w:val="21"/>
                      <w:highlight w:val="none"/>
                    </w:rPr>
                    <w:t>0mg/g</w:t>
                  </w:r>
                </w:p>
              </w:tc>
            </w:tr>
            <w:tr w14:paraId="7FC3979A">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868" w:type="pct"/>
                  <w:vMerge w:val="continue"/>
                  <w:noWrap w:val="0"/>
                  <w:vAlign w:val="top"/>
                </w:tcPr>
                <w:p w14:paraId="7CE3B2D8">
                  <w:pPr>
                    <w:spacing w:beforeLines="0" w:afterLines="0"/>
                    <w:jc w:val="center"/>
                    <w:rPr>
                      <w:rFonts w:hint="default" w:ascii="Times New Roman" w:hAnsi="Times New Roman" w:eastAsia="Times New Roman" w:cs="Times New Roman"/>
                      <w:color w:val="auto"/>
                      <w:sz w:val="21"/>
                      <w:szCs w:val="21"/>
                      <w:highlight w:val="none"/>
                    </w:rPr>
                  </w:pPr>
                </w:p>
              </w:tc>
              <w:tc>
                <w:tcPr>
                  <w:tcW w:w="1247" w:type="pct"/>
                  <w:noWrap w:val="0"/>
                  <w:vAlign w:val="center"/>
                </w:tcPr>
                <w:p w14:paraId="1575C5A8">
                  <w:pPr>
                    <w:widowControl/>
                    <w:spacing w:beforeLines="0" w:afterLines="0"/>
                    <w:jc w:val="center"/>
                    <w:rPr>
                      <w:rFonts w:hint="default" w:ascii="Times New Roman" w:hAnsi="Times New Roman"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比表面积</w:t>
                  </w:r>
                </w:p>
              </w:tc>
              <w:tc>
                <w:tcPr>
                  <w:tcW w:w="1282" w:type="pct"/>
                  <w:noWrap w:val="0"/>
                  <w:vAlign w:val="center"/>
                </w:tcPr>
                <w:p w14:paraId="6545E3F6">
                  <w:pPr>
                    <w:widowControl/>
                    <w:spacing w:beforeLines="0" w:afterLine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r>
                    <w:rPr>
                      <w:rFonts w:hint="eastAsia" w:eastAsia="宋体" w:cs="Times New Roman"/>
                      <w:color w:val="auto"/>
                      <w:sz w:val="21"/>
                      <w:szCs w:val="21"/>
                      <w:highlight w:val="none"/>
                      <w:lang w:val="en-US" w:eastAsia="zh-CN"/>
                    </w:rPr>
                    <w:t>75</w:t>
                  </w:r>
                  <w:r>
                    <w:rPr>
                      <w:rFonts w:hint="default" w:ascii="Times New Roman" w:hAnsi="Times New Roman" w:eastAsia="Times New Roman" w:cs="Times New Roman"/>
                      <w:color w:val="auto"/>
                      <w:sz w:val="21"/>
                      <w:szCs w:val="21"/>
                      <w:highlight w:val="none"/>
                    </w:rPr>
                    <w:t>0m</w:t>
                  </w:r>
                  <w:r>
                    <w:rPr>
                      <w:rFonts w:hint="eastAsia" w:eastAsia="宋体" w:cs="Times New Roman"/>
                      <w:color w:val="auto"/>
                      <w:sz w:val="21"/>
                      <w:szCs w:val="21"/>
                      <w:highlight w:val="none"/>
                      <w:vertAlign w:val="superscript"/>
                      <w:lang w:val="en-US" w:eastAsia="zh-CN"/>
                    </w:rPr>
                    <w:t>2</w:t>
                  </w:r>
                  <w:r>
                    <w:rPr>
                      <w:rFonts w:hint="default" w:ascii="Times New Roman" w:hAnsi="Times New Roman" w:eastAsia="Times New Roman" w:cs="Times New Roman"/>
                      <w:color w:val="auto"/>
                      <w:sz w:val="21"/>
                      <w:szCs w:val="21"/>
                      <w:highlight w:val="none"/>
                    </w:rPr>
                    <w:t>/g</w:t>
                  </w:r>
                </w:p>
              </w:tc>
              <w:tc>
                <w:tcPr>
                  <w:tcW w:w="1601" w:type="pct"/>
                  <w:noWrap w:val="0"/>
                  <w:vAlign w:val="center"/>
                </w:tcPr>
                <w:p w14:paraId="0CC40B2D">
                  <w:pPr>
                    <w:widowControl/>
                    <w:spacing w:beforeLines="0" w:afterLines="0"/>
                    <w:jc w:val="center"/>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w:t>
                  </w:r>
                  <w:r>
                    <w:rPr>
                      <w:rFonts w:hint="eastAsia" w:eastAsia="宋体" w:cs="Times New Roman"/>
                      <w:color w:val="auto"/>
                      <w:sz w:val="21"/>
                      <w:szCs w:val="21"/>
                      <w:highlight w:val="none"/>
                      <w:lang w:val="en-US" w:eastAsia="zh-CN"/>
                    </w:rPr>
                    <w:t>75</w:t>
                  </w:r>
                  <w:r>
                    <w:rPr>
                      <w:rFonts w:hint="default" w:ascii="Times New Roman" w:hAnsi="Times New Roman" w:eastAsia="Times New Roman" w:cs="Times New Roman"/>
                      <w:color w:val="auto"/>
                      <w:sz w:val="21"/>
                      <w:szCs w:val="21"/>
                      <w:highlight w:val="none"/>
                    </w:rPr>
                    <w:t>0m</w:t>
                  </w:r>
                  <w:r>
                    <w:rPr>
                      <w:rFonts w:hint="eastAsia" w:eastAsia="宋体" w:cs="Times New Roman"/>
                      <w:color w:val="auto"/>
                      <w:sz w:val="21"/>
                      <w:szCs w:val="21"/>
                      <w:highlight w:val="none"/>
                      <w:vertAlign w:val="superscript"/>
                      <w:lang w:val="en-US" w:eastAsia="zh-CN"/>
                    </w:rPr>
                    <w:t>2</w:t>
                  </w:r>
                  <w:r>
                    <w:rPr>
                      <w:rFonts w:hint="default" w:ascii="Times New Roman" w:hAnsi="Times New Roman" w:eastAsia="Times New Roman" w:cs="Times New Roman"/>
                      <w:color w:val="auto"/>
                      <w:sz w:val="21"/>
                      <w:szCs w:val="21"/>
                      <w:highlight w:val="none"/>
                    </w:rPr>
                    <w:t>/g</w:t>
                  </w:r>
                </w:p>
              </w:tc>
            </w:tr>
            <w:tr w14:paraId="56DBD85F">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5" w:hRule="atLeast"/>
              </w:trPr>
              <w:tc>
                <w:tcPr>
                  <w:tcW w:w="868" w:type="pct"/>
                  <w:vMerge w:val="continue"/>
                  <w:noWrap w:val="0"/>
                  <w:vAlign w:val="top"/>
                </w:tcPr>
                <w:p w14:paraId="7B891168">
                  <w:pPr>
                    <w:spacing w:beforeLines="0" w:afterLines="0"/>
                    <w:jc w:val="center"/>
                    <w:rPr>
                      <w:rFonts w:hint="default" w:ascii="Times New Roman" w:hAnsi="Times New Roman" w:eastAsia="Times New Roman" w:cs="Times New Roman"/>
                      <w:color w:val="auto"/>
                      <w:sz w:val="21"/>
                      <w:szCs w:val="21"/>
                      <w:highlight w:val="none"/>
                    </w:rPr>
                  </w:pPr>
                </w:p>
              </w:tc>
              <w:tc>
                <w:tcPr>
                  <w:tcW w:w="1247" w:type="pct"/>
                  <w:noWrap w:val="0"/>
                  <w:vAlign w:val="center"/>
                </w:tcPr>
                <w:p w14:paraId="5CA8D7B3">
                  <w:pPr>
                    <w:widowControl/>
                    <w:spacing w:beforeLines="0" w:afterLines="0"/>
                    <w:jc w:val="center"/>
                    <w:rPr>
                      <w:rFonts w:hint="default" w:eastAsia="仿宋" w:cs="Times New Roman"/>
                      <w:color w:val="auto"/>
                      <w:sz w:val="21"/>
                      <w:szCs w:val="21"/>
                      <w:highlight w:val="none"/>
                      <w:lang w:val="en-US" w:eastAsia="zh-CN"/>
                    </w:rPr>
                  </w:pPr>
                  <w:r>
                    <w:rPr>
                      <w:rFonts w:hint="eastAsia" w:eastAsia="仿宋" w:cs="Times New Roman"/>
                      <w:color w:val="auto"/>
                      <w:sz w:val="21"/>
                      <w:szCs w:val="21"/>
                      <w:highlight w:val="none"/>
                      <w:lang w:val="en-US" w:eastAsia="zh-CN"/>
                    </w:rPr>
                    <w:t>更换周期</w:t>
                  </w:r>
                </w:p>
              </w:tc>
              <w:tc>
                <w:tcPr>
                  <w:tcW w:w="1282" w:type="pct"/>
                  <w:noWrap w:val="0"/>
                  <w:vAlign w:val="center"/>
                </w:tcPr>
                <w:p w14:paraId="1BC53499">
                  <w:pPr>
                    <w:widowControl/>
                    <w:spacing w:beforeLines="0" w:afterLines="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3个月</w:t>
                  </w:r>
                </w:p>
              </w:tc>
              <w:tc>
                <w:tcPr>
                  <w:tcW w:w="1601" w:type="pct"/>
                  <w:noWrap w:val="0"/>
                  <w:vAlign w:val="center"/>
                </w:tcPr>
                <w:p w14:paraId="166DC9E3">
                  <w:pPr>
                    <w:widowControl/>
                    <w:spacing w:beforeLines="0" w:afterLines="0"/>
                    <w:jc w:val="center"/>
                    <w:rPr>
                      <w:rFonts w:hint="default" w:ascii="Times New Roman" w:hAnsi="Times New Roman" w:eastAsia="仿宋" w:cs="Times New Roman"/>
                      <w:color w:val="auto"/>
                      <w:sz w:val="21"/>
                      <w:szCs w:val="21"/>
                      <w:highlight w:val="none"/>
                      <w:lang w:val="en-US" w:eastAsia="zh-CN"/>
                    </w:rPr>
                  </w:pPr>
                  <w:r>
                    <w:rPr>
                      <w:rFonts w:hint="eastAsia" w:ascii="Times New Roman" w:hAnsi="Times New Roman" w:eastAsia="仿宋" w:cs="Times New Roman"/>
                      <w:color w:val="auto"/>
                      <w:sz w:val="21"/>
                      <w:szCs w:val="21"/>
                      <w:highlight w:val="none"/>
                      <w:lang w:val="en-US" w:eastAsia="zh-CN"/>
                    </w:rPr>
                    <w:t>≤3个月</w:t>
                  </w:r>
                </w:p>
              </w:tc>
            </w:tr>
          </w:tbl>
          <w:p w14:paraId="2B5BB097">
            <w:pPr>
              <w:autoSpaceDE w:val="0"/>
              <w:autoSpaceDN w:val="0"/>
              <w:spacing w:line="440" w:lineRule="exact"/>
              <w:ind w:firstLine="480" w:firstLineChars="200"/>
              <w:rPr>
                <w:rFonts w:hint="default" w:eastAsia="仿宋"/>
                <w:b w:val="0"/>
                <w:bCs w:val="0"/>
                <w:color w:val="auto"/>
                <w:sz w:val="24"/>
                <w:highlight w:val="none"/>
                <w:lang w:val="en-US" w:eastAsia="zh-CN"/>
              </w:rPr>
            </w:pPr>
            <w:r>
              <w:rPr>
                <w:rFonts w:hint="eastAsia" w:eastAsia="仿宋"/>
                <w:b w:val="0"/>
                <w:bCs w:val="0"/>
                <w:color w:val="auto"/>
                <w:sz w:val="24"/>
                <w:highlight w:val="none"/>
                <w:lang w:val="en-US" w:eastAsia="zh-CN"/>
              </w:rPr>
              <w:t>③可行性分析</w:t>
            </w:r>
          </w:p>
          <w:p w14:paraId="7EF30BC3">
            <w:pPr>
              <w:autoSpaceDE w:val="0"/>
              <w:autoSpaceDN w:val="0"/>
              <w:spacing w:line="440" w:lineRule="exact"/>
              <w:ind w:firstLine="480" w:firstLineChars="200"/>
              <w:rPr>
                <w:rFonts w:hint="default" w:eastAsia="仿宋"/>
                <w:b w:val="0"/>
                <w:bCs w:val="0"/>
                <w:color w:val="auto"/>
                <w:sz w:val="24"/>
                <w:highlight w:val="none"/>
                <w:lang w:val="en-US" w:eastAsia="zh-CN"/>
              </w:rPr>
            </w:pPr>
            <w:r>
              <w:rPr>
                <w:rFonts w:hint="eastAsia" w:eastAsia="仿宋"/>
                <w:b w:val="0"/>
                <w:bCs w:val="0"/>
                <w:color w:val="auto"/>
                <w:sz w:val="24"/>
                <w:highlight w:val="none"/>
                <w:lang w:val="en-US" w:eastAsia="zh-CN"/>
              </w:rPr>
              <w:t>本项目挥发性有机物采用二级活性炭吸附处理，对照《排污许可证申请与核发技术规范 制药工业——生物药品制品制造》（HJ 1062-2019），该治理工艺为可行技术。</w:t>
            </w:r>
          </w:p>
          <w:p w14:paraId="3F5609EA">
            <w:pPr>
              <w:autoSpaceDE w:val="0"/>
              <w:autoSpaceDN w:val="0"/>
              <w:spacing w:line="440" w:lineRule="exact"/>
              <w:ind w:firstLine="480" w:firstLineChars="200"/>
              <w:rPr>
                <w:rFonts w:hint="default" w:eastAsia="仿宋"/>
                <w:b w:val="0"/>
                <w:bCs w:val="0"/>
                <w:color w:val="auto"/>
                <w:sz w:val="24"/>
                <w:highlight w:val="none"/>
                <w:lang w:val="en-US" w:eastAsia="zh-CN"/>
              </w:rPr>
            </w:pPr>
            <w:r>
              <w:rPr>
                <w:rFonts w:hint="eastAsia" w:eastAsia="仿宋"/>
                <w:b w:val="0"/>
                <w:bCs w:val="0"/>
                <w:color w:val="auto"/>
                <w:sz w:val="24"/>
                <w:highlight w:val="none"/>
                <w:lang w:val="en-US" w:eastAsia="zh-CN"/>
              </w:rPr>
              <w:t>（2）无组织废气</w:t>
            </w:r>
          </w:p>
          <w:p w14:paraId="048A62BB">
            <w:pPr>
              <w:autoSpaceDE w:val="0"/>
              <w:autoSpaceDN w:val="0"/>
              <w:spacing w:line="440" w:lineRule="exact"/>
              <w:ind w:firstLine="480" w:firstLineChars="200"/>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厂区采用的无组织废气控制措施如下：</w:t>
            </w:r>
          </w:p>
          <w:p w14:paraId="2710479C">
            <w:pPr>
              <w:autoSpaceDE w:val="0"/>
              <w:autoSpaceDN w:val="0"/>
              <w:spacing w:line="440" w:lineRule="exact"/>
              <w:ind w:firstLine="480" w:firstLineChars="200"/>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根据《大气污染物综合排放标准》（DB32/4041-2021），结合本项目生产特点，本项目采取的无组织废气污染防治措施如下：</w:t>
            </w:r>
          </w:p>
          <w:p w14:paraId="164166DD">
            <w:pPr>
              <w:autoSpaceDE w:val="0"/>
              <w:autoSpaceDN w:val="0"/>
              <w:spacing w:line="440" w:lineRule="exact"/>
              <w:ind w:firstLine="480" w:firstLineChars="200"/>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①提高实验室的密闭程度，合理设计送排风系统，提高废气捕集率，尽量将废气收集集中处置、排放，减少无组织排放废气的产生量，减少其环境影响。</w:t>
            </w:r>
          </w:p>
          <w:p w14:paraId="56476CA0">
            <w:pPr>
              <w:autoSpaceDE w:val="0"/>
              <w:autoSpaceDN w:val="0"/>
              <w:spacing w:line="440" w:lineRule="exact"/>
              <w:ind w:firstLine="480" w:firstLineChars="200"/>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②加强实验室管理，规范操作，使设备处于正常工作状态，减少生产、控制、输送等过程中的废气散发，主控装置尽可能采用自动控制系统。</w:t>
            </w:r>
          </w:p>
          <w:p w14:paraId="7ED1AB1E">
            <w:pPr>
              <w:autoSpaceDE w:val="0"/>
              <w:autoSpaceDN w:val="0"/>
              <w:spacing w:line="440" w:lineRule="exact"/>
              <w:ind w:firstLine="480" w:firstLineChars="200"/>
              <w:rPr>
                <w:rFonts w:ascii="宋体" w:hAnsi="宋体" w:cs="宋体"/>
                <w:bCs/>
                <w:color w:val="auto"/>
                <w:spacing w:val="-10"/>
                <w:szCs w:val="21"/>
                <w:highlight w:val="none"/>
              </w:rPr>
            </w:pPr>
            <w:r>
              <w:rPr>
                <w:rFonts w:hint="eastAsia" w:eastAsia="仿宋"/>
                <w:b w:val="0"/>
                <w:bCs w:val="0"/>
                <w:color w:val="auto"/>
                <w:sz w:val="24"/>
                <w:highlight w:val="none"/>
                <w:lang w:val="en-US" w:eastAsia="zh-CN"/>
              </w:rPr>
              <w:t>③加强员工的培训和管理，增强员工的环保意识，减少人为造成的对环境的污染。</w:t>
            </w:r>
          </w:p>
        </w:tc>
      </w:tr>
    </w:tbl>
    <w:p w14:paraId="41A9A585">
      <w:pPr>
        <w:adjustRightInd w:val="0"/>
        <w:snapToGrid w:val="0"/>
        <w:spacing w:line="360" w:lineRule="auto"/>
        <w:rPr>
          <w:rFonts w:ascii="宋体" w:cs="宋体"/>
          <w:b/>
          <w:color w:val="auto"/>
          <w:kern w:val="0"/>
          <w:sz w:val="28"/>
          <w:szCs w:val="28"/>
        </w:rPr>
        <w:sectPr>
          <w:pgSz w:w="11907" w:h="16840"/>
          <w:pgMar w:top="1701" w:right="1531" w:bottom="2127" w:left="1531" w:header="851" w:footer="851" w:gutter="0"/>
          <w:pgBorders>
            <w:top w:val="none" w:sz="0" w:space="0"/>
            <w:left w:val="none" w:sz="0" w:space="0"/>
            <w:bottom w:val="none" w:sz="0" w:space="0"/>
            <w:right w:val="none" w:sz="0" w:space="0"/>
          </w:pgBorders>
          <w:cols w:space="720" w:num="1"/>
          <w:docGrid w:linePitch="312" w:charSpace="0"/>
        </w:sectPr>
      </w:pP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52"/>
      </w:tblGrid>
      <w:tr w14:paraId="027AE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3" w:hRule="atLeast"/>
        </w:trPr>
        <w:tc>
          <w:tcPr>
            <w:tcW w:w="13652" w:type="dxa"/>
            <w:vAlign w:val="top"/>
          </w:tcPr>
          <w:p w14:paraId="17952803">
            <w:pPr>
              <w:autoSpaceDE w:val="0"/>
              <w:autoSpaceDN w:val="0"/>
              <w:spacing w:line="440" w:lineRule="exact"/>
              <w:ind w:firstLine="480" w:firstLineChars="200"/>
              <w:jc w:val="left"/>
              <w:rPr>
                <w:rFonts w:hint="default" w:eastAsia="仿宋"/>
                <w:b w:val="0"/>
                <w:bCs w:val="0"/>
                <w:color w:val="auto"/>
                <w:sz w:val="24"/>
                <w:highlight w:val="none"/>
                <w:lang w:val="en-US" w:eastAsia="zh-CN"/>
              </w:rPr>
            </w:pPr>
            <w:r>
              <w:rPr>
                <w:rFonts w:hint="eastAsia" w:eastAsia="仿宋"/>
                <w:b w:val="0"/>
                <w:bCs w:val="0"/>
                <w:color w:val="auto"/>
                <w:sz w:val="24"/>
                <w:highlight w:val="none"/>
                <w:lang w:val="en-US" w:eastAsia="zh-CN"/>
              </w:rPr>
              <w:t>（三）排放情况</w:t>
            </w:r>
          </w:p>
          <w:p w14:paraId="11DCEB3B">
            <w:pPr>
              <w:autoSpaceDE w:val="0"/>
              <w:autoSpaceDN w:val="0"/>
              <w:spacing w:line="440" w:lineRule="exact"/>
              <w:ind w:firstLine="480" w:firstLineChars="200"/>
              <w:jc w:val="left"/>
              <w:rPr>
                <w:rFonts w:hint="eastAsia" w:eastAsia="仿宋"/>
                <w:color w:val="auto"/>
                <w:sz w:val="24"/>
                <w:highlight w:val="none"/>
              </w:rPr>
            </w:pPr>
            <w:r>
              <w:rPr>
                <w:rFonts w:hint="eastAsia" w:eastAsia="仿宋"/>
                <w:color w:val="auto"/>
                <w:sz w:val="24"/>
                <w:highlight w:val="none"/>
              </w:rPr>
              <w:t>①有组织废气</w:t>
            </w:r>
          </w:p>
          <w:p w14:paraId="498F7D78">
            <w:pPr>
              <w:autoSpaceDE w:val="0"/>
              <w:autoSpaceDN w:val="0"/>
              <w:spacing w:line="440" w:lineRule="exact"/>
              <w:ind w:firstLine="480" w:firstLineChars="200"/>
              <w:jc w:val="left"/>
              <w:rPr>
                <w:rFonts w:hint="default" w:eastAsia="仿宋"/>
                <w:color w:val="auto"/>
                <w:sz w:val="24"/>
                <w:highlight w:val="none"/>
                <w:lang w:val="en-US" w:eastAsia="zh-CN"/>
              </w:rPr>
            </w:pPr>
            <w:r>
              <w:rPr>
                <w:rFonts w:hint="eastAsia" w:eastAsia="仿宋"/>
                <w:color w:val="auto"/>
                <w:sz w:val="24"/>
                <w:highlight w:val="none"/>
                <w:lang w:val="en-US" w:eastAsia="zh-CN"/>
              </w:rPr>
              <w:t>本项目有组织废气产排情况见下表。</w:t>
            </w:r>
          </w:p>
          <w:p w14:paraId="0BE615B5">
            <w:pPr>
              <w:autoSpaceDE w:val="0"/>
              <w:autoSpaceDN w:val="0"/>
              <w:spacing w:line="440" w:lineRule="exact"/>
              <w:jc w:val="center"/>
              <w:rPr>
                <w:rFonts w:eastAsia="仿宋"/>
                <w:b/>
                <w:color w:val="auto"/>
                <w:sz w:val="24"/>
                <w:highlight w:val="none"/>
              </w:rPr>
            </w:pPr>
            <w:r>
              <w:rPr>
                <w:rFonts w:hint="eastAsia" w:eastAsia="仿宋"/>
                <w:b/>
                <w:color w:val="auto"/>
                <w:sz w:val="24"/>
                <w:highlight w:val="none"/>
                <w:lang w:val="en-US" w:eastAsia="zh-CN"/>
              </w:rPr>
              <w:t xml:space="preserve">表 4-2  </w:t>
            </w:r>
            <w:r>
              <w:rPr>
                <w:rFonts w:eastAsia="仿宋"/>
                <w:b/>
                <w:color w:val="auto"/>
                <w:sz w:val="24"/>
                <w:highlight w:val="none"/>
              </w:rPr>
              <w:t>本项目有组织废气排放情况表</w:t>
            </w:r>
          </w:p>
          <w:tbl>
            <w:tblPr>
              <w:tblStyle w:val="20"/>
              <w:tblW w:w="4998"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79"/>
              <w:gridCol w:w="791"/>
              <w:gridCol w:w="897"/>
              <w:gridCol w:w="930"/>
              <w:gridCol w:w="882"/>
              <w:gridCol w:w="879"/>
              <w:gridCol w:w="769"/>
              <w:gridCol w:w="992"/>
              <w:gridCol w:w="782"/>
              <w:gridCol w:w="893"/>
              <w:gridCol w:w="941"/>
              <w:gridCol w:w="841"/>
              <w:gridCol w:w="965"/>
              <w:gridCol w:w="949"/>
              <w:gridCol w:w="1041"/>
            </w:tblGrid>
            <w:tr w14:paraId="1C92E89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7" w:type="pct"/>
                  <w:vMerge w:val="restart"/>
                  <w:vAlign w:val="center"/>
                </w:tcPr>
                <w:p w14:paraId="257899F4">
                  <w:pPr>
                    <w:widowControl/>
                    <w:spacing w:line="240" w:lineRule="auto"/>
                    <w:jc w:val="center"/>
                    <w:textAlignment w:val="center"/>
                    <w:rPr>
                      <w:rFonts w:eastAsia="仿宋"/>
                      <w:color w:val="auto"/>
                      <w:kern w:val="0"/>
                      <w:sz w:val="20"/>
                      <w:szCs w:val="20"/>
                      <w:highlight w:val="none"/>
                    </w:rPr>
                  </w:pPr>
                  <w:r>
                    <w:rPr>
                      <w:rFonts w:eastAsia="仿宋"/>
                      <w:color w:val="auto"/>
                      <w:kern w:val="0"/>
                      <w:sz w:val="20"/>
                      <w:szCs w:val="20"/>
                      <w:highlight w:val="none"/>
                    </w:rPr>
                    <w:t>排气筒编号</w:t>
                  </w:r>
                </w:p>
              </w:tc>
              <w:tc>
                <w:tcPr>
                  <w:tcW w:w="294" w:type="pct"/>
                  <w:vMerge w:val="restart"/>
                  <w:vAlign w:val="center"/>
                </w:tcPr>
                <w:p w14:paraId="65559EAA">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污染源</w:t>
                  </w:r>
                </w:p>
              </w:tc>
              <w:tc>
                <w:tcPr>
                  <w:tcW w:w="333" w:type="pct"/>
                  <w:vMerge w:val="restart"/>
                  <w:vAlign w:val="center"/>
                </w:tcPr>
                <w:p w14:paraId="4A6BA001">
                  <w:pPr>
                    <w:widowControl/>
                    <w:spacing w:line="240" w:lineRule="auto"/>
                    <w:jc w:val="center"/>
                    <w:textAlignment w:val="center"/>
                    <w:rPr>
                      <w:rFonts w:eastAsia="仿宋"/>
                      <w:color w:val="auto"/>
                      <w:kern w:val="0"/>
                      <w:sz w:val="20"/>
                      <w:szCs w:val="20"/>
                      <w:highlight w:val="none"/>
                    </w:rPr>
                  </w:pPr>
                  <w:r>
                    <w:rPr>
                      <w:rFonts w:eastAsia="仿宋"/>
                      <w:color w:val="auto"/>
                      <w:kern w:val="0"/>
                      <w:sz w:val="20"/>
                      <w:szCs w:val="20"/>
                      <w:highlight w:val="none"/>
                    </w:rPr>
                    <w:t>排气量m</w:t>
                  </w:r>
                  <w:r>
                    <w:rPr>
                      <w:rFonts w:eastAsia="仿宋"/>
                      <w:color w:val="auto"/>
                      <w:kern w:val="0"/>
                      <w:sz w:val="20"/>
                      <w:szCs w:val="20"/>
                      <w:highlight w:val="none"/>
                      <w:vertAlign w:val="superscript"/>
                    </w:rPr>
                    <w:t>3</w:t>
                  </w:r>
                  <w:r>
                    <w:rPr>
                      <w:rFonts w:eastAsia="仿宋"/>
                      <w:color w:val="auto"/>
                      <w:kern w:val="0"/>
                      <w:sz w:val="20"/>
                      <w:szCs w:val="20"/>
                      <w:highlight w:val="none"/>
                    </w:rPr>
                    <w:t>/h</w:t>
                  </w:r>
                </w:p>
              </w:tc>
              <w:tc>
                <w:tcPr>
                  <w:tcW w:w="346" w:type="pct"/>
                  <w:vMerge w:val="restart"/>
                  <w:vAlign w:val="center"/>
                </w:tcPr>
                <w:p w14:paraId="7C67C490">
                  <w:pPr>
                    <w:widowControl/>
                    <w:spacing w:line="240" w:lineRule="auto"/>
                    <w:jc w:val="center"/>
                    <w:textAlignment w:val="center"/>
                    <w:rPr>
                      <w:rFonts w:eastAsia="仿宋"/>
                      <w:color w:val="auto"/>
                      <w:kern w:val="0"/>
                      <w:sz w:val="20"/>
                      <w:szCs w:val="20"/>
                      <w:highlight w:val="none"/>
                    </w:rPr>
                  </w:pPr>
                  <w:r>
                    <w:rPr>
                      <w:rFonts w:eastAsia="仿宋"/>
                      <w:color w:val="auto"/>
                      <w:kern w:val="0"/>
                      <w:sz w:val="20"/>
                      <w:szCs w:val="20"/>
                      <w:highlight w:val="none"/>
                    </w:rPr>
                    <w:t>污染物名称</w:t>
                  </w:r>
                </w:p>
              </w:tc>
              <w:tc>
                <w:tcPr>
                  <w:tcW w:w="941" w:type="pct"/>
                  <w:gridSpan w:val="3"/>
                  <w:vAlign w:val="center"/>
                </w:tcPr>
                <w:p w14:paraId="0CC5C140">
                  <w:pPr>
                    <w:widowControl/>
                    <w:spacing w:line="240" w:lineRule="auto"/>
                    <w:jc w:val="center"/>
                    <w:textAlignment w:val="center"/>
                    <w:rPr>
                      <w:rFonts w:eastAsia="仿宋"/>
                      <w:color w:val="auto"/>
                      <w:kern w:val="0"/>
                      <w:sz w:val="20"/>
                      <w:szCs w:val="20"/>
                      <w:highlight w:val="none"/>
                    </w:rPr>
                  </w:pPr>
                  <w:r>
                    <w:rPr>
                      <w:rFonts w:eastAsia="仿宋"/>
                      <w:color w:val="auto"/>
                      <w:kern w:val="0"/>
                      <w:sz w:val="20"/>
                      <w:szCs w:val="20"/>
                      <w:highlight w:val="none"/>
                    </w:rPr>
                    <w:t>产生情况</w:t>
                  </w:r>
                </w:p>
              </w:tc>
              <w:tc>
                <w:tcPr>
                  <w:tcW w:w="369" w:type="pct"/>
                  <w:vMerge w:val="restart"/>
                  <w:vAlign w:val="center"/>
                </w:tcPr>
                <w:p w14:paraId="154FA2B5">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治理工艺</w:t>
                  </w:r>
                </w:p>
              </w:tc>
              <w:tc>
                <w:tcPr>
                  <w:tcW w:w="291" w:type="pct"/>
                  <w:vMerge w:val="restart"/>
                  <w:vAlign w:val="center"/>
                </w:tcPr>
                <w:p w14:paraId="4FCB9496">
                  <w:pPr>
                    <w:widowControl/>
                    <w:spacing w:line="240" w:lineRule="auto"/>
                    <w:jc w:val="center"/>
                    <w:textAlignment w:val="center"/>
                    <w:rPr>
                      <w:rFonts w:eastAsia="仿宋"/>
                      <w:color w:val="auto"/>
                      <w:kern w:val="0"/>
                      <w:sz w:val="20"/>
                      <w:szCs w:val="20"/>
                      <w:highlight w:val="none"/>
                    </w:rPr>
                  </w:pPr>
                  <w:r>
                    <w:rPr>
                      <w:rFonts w:eastAsia="仿宋"/>
                      <w:color w:val="auto"/>
                      <w:kern w:val="0"/>
                      <w:sz w:val="20"/>
                      <w:szCs w:val="20"/>
                      <w:highlight w:val="none"/>
                    </w:rPr>
                    <w:t>处置效率（%）</w:t>
                  </w:r>
                </w:p>
              </w:tc>
              <w:tc>
                <w:tcPr>
                  <w:tcW w:w="995" w:type="pct"/>
                  <w:gridSpan w:val="3"/>
                  <w:vAlign w:val="center"/>
                </w:tcPr>
                <w:p w14:paraId="56B29DC3">
                  <w:pPr>
                    <w:widowControl/>
                    <w:spacing w:line="240" w:lineRule="auto"/>
                    <w:jc w:val="center"/>
                    <w:textAlignment w:val="center"/>
                    <w:rPr>
                      <w:rFonts w:eastAsia="仿宋"/>
                      <w:color w:val="auto"/>
                      <w:kern w:val="0"/>
                      <w:sz w:val="20"/>
                      <w:szCs w:val="20"/>
                      <w:highlight w:val="none"/>
                    </w:rPr>
                  </w:pPr>
                  <w:r>
                    <w:rPr>
                      <w:rFonts w:eastAsia="仿宋"/>
                      <w:color w:val="auto"/>
                      <w:kern w:val="0"/>
                      <w:sz w:val="20"/>
                      <w:szCs w:val="20"/>
                      <w:highlight w:val="none"/>
                    </w:rPr>
                    <w:t>排放状况</w:t>
                  </w:r>
                </w:p>
              </w:tc>
              <w:tc>
                <w:tcPr>
                  <w:tcW w:w="712" w:type="pct"/>
                  <w:gridSpan w:val="2"/>
                  <w:vAlign w:val="center"/>
                </w:tcPr>
                <w:p w14:paraId="6CF37D98">
                  <w:pPr>
                    <w:widowControl/>
                    <w:spacing w:line="240" w:lineRule="auto"/>
                    <w:jc w:val="center"/>
                    <w:textAlignment w:val="center"/>
                    <w:rPr>
                      <w:rFonts w:eastAsia="仿宋"/>
                      <w:color w:val="auto"/>
                      <w:kern w:val="0"/>
                      <w:sz w:val="20"/>
                      <w:szCs w:val="20"/>
                      <w:highlight w:val="none"/>
                    </w:rPr>
                  </w:pPr>
                  <w:r>
                    <w:rPr>
                      <w:rFonts w:eastAsia="仿宋"/>
                      <w:color w:val="auto"/>
                      <w:kern w:val="0"/>
                      <w:sz w:val="20"/>
                      <w:szCs w:val="20"/>
                      <w:highlight w:val="none"/>
                    </w:rPr>
                    <w:t>执行标准</w:t>
                  </w:r>
                </w:p>
              </w:tc>
              <w:tc>
                <w:tcPr>
                  <w:tcW w:w="387" w:type="pct"/>
                  <w:vMerge w:val="restart"/>
                  <w:vAlign w:val="center"/>
                </w:tcPr>
                <w:p w14:paraId="1E614170">
                  <w:pPr>
                    <w:widowControl/>
                    <w:spacing w:line="240" w:lineRule="auto"/>
                    <w:jc w:val="center"/>
                    <w:textAlignment w:val="center"/>
                    <w:rPr>
                      <w:rFonts w:hint="eastAsia"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备注</w:t>
                  </w:r>
                </w:p>
              </w:tc>
            </w:tr>
            <w:tr w14:paraId="37F278F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327" w:type="pct"/>
                  <w:vMerge w:val="continue"/>
                  <w:vAlign w:val="center"/>
                </w:tcPr>
                <w:p w14:paraId="4FD10090">
                  <w:pPr>
                    <w:widowControl/>
                    <w:spacing w:line="240" w:lineRule="auto"/>
                    <w:jc w:val="center"/>
                    <w:textAlignment w:val="center"/>
                    <w:rPr>
                      <w:rFonts w:eastAsia="仿宋"/>
                      <w:color w:val="auto"/>
                      <w:kern w:val="0"/>
                      <w:sz w:val="20"/>
                      <w:szCs w:val="20"/>
                      <w:highlight w:val="none"/>
                    </w:rPr>
                  </w:pPr>
                </w:p>
              </w:tc>
              <w:tc>
                <w:tcPr>
                  <w:tcW w:w="294" w:type="pct"/>
                  <w:vMerge w:val="continue"/>
                  <w:vAlign w:val="center"/>
                </w:tcPr>
                <w:p w14:paraId="60864FD7">
                  <w:pPr>
                    <w:widowControl/>
                    <w:spacing w:line="240" w:lineRule="auto"/>
                    <w:jc w:val="center"/>
                    <w:textAlignment w:val="center"/>
                    <w:rPr>
                      <w:rFonts w:eastAsia="仿宋"/>
                      <w:color w:val="auto"/>
                      <w:kern w:val="0"/>
                      <w:sz w:val="20"/>
                      <w:szCs w:val="20"/>
                      <w:highlight w:val="none"/>
                    </w:rPr>
                  </w:pPr>
                </w:p>
              </w:tc>
              <w:tc>
                <w:tcPr>
                  <w:tcW w:w="333" w:type="pct"/>
                  <w:vMerge w:val="continue"/>
                  <w:vAlign w:val="center"/>
                </w:tcPr>
                <w:p w14:paraId="6AD0EE99">
                  <w:pPr>
                    <w:widowControl/>
                    <w:spacing w:line="240" w:lineRule="auto"/>
                    <w:jc w:val="center"/>
                    <w:textAlignment w:val="center"/>
                    <w:rPr>
                      <w:rFonts w:eastAsia="仿宋"/>
                      <w:color w:val="auto"/>
                      <w:kern w:val="0"/>
                      <w:sz w:val="20"/>
                      <w:szCs w:val="20"/>
                      <w:highlight w:val="none"/>
                    </w:rPr>
                  </w:pPr>
                </w:p>
              </w:tc>
              <w:tc>
                <w:tcPr>
                  <w:tcW w:w="346" w:type="pct"/>
                  <w:vMerge w:val="continue"/>
                  <w:vAlign w:val="center"/>
                </w:tcPr>
                <w:p w14:paraId="6EDCBCB2">
                  <w:pPr>
                    <w:widowControl/>
                    <w:spacing w:line="240" w:lineRule="auto"/>
                    <w:jc w:val="center"/>
                    <w:textAlignment w:val="center"/>
                    <w:rPr>
                      <w:rFonts w:eastAsia="仿宋"/>
                      <w:color w:val="auto"/>
                      <w:kern w:val="0"/>
                      <w:sz w:val="20"/>
                      <w:szCs w:val="20"/>
                      <w:highlight w:val="none"/>
                    </w:rPr>
                  </w:pPr>
                </w:p>
              </w:tc>
              <w:tc>
                <w:tcPr>
                  <w:tcW w:w="328" w:type="pct"/>
                  <w:vAlign w:val="center"/>
                </w:tcPr>
                <w:p w14:paraId="69359F00">
                  <w:pPr>
                    <w:widowControl/>
                    <w:spacing w:line="240" w:lineRule="auto"/>
                    <w:jc w:val="center"/>
                    <w:textAlignment w:val="center"/>
                    <w:rPr>
                      <w:rFonts w:eastAsia="仿宋"/>
                      <w:color w:val="auto"/>
                      <w:kern w:val="0"/>
                      <w:sz w:val="20"/>
                      <w:szCs w:val="20"/>
                      <w:highlight w:val="none"/>
                    </w:rPr>
                  </w:pPr>
                  <w:r>
                    <w:rPr>
                      <w:rFonts w:eastAsia="仿宋"/>
                      <w:color w:val="auto"/>
                      <w:kern w:val="0"/>
                      <w:sz w:val="20"/>
                      <w:szCs w:val="20"/>
                      <w:highlight w:val="none"/>
                    </w:rPr>
                    <w:t>浓度mg/m</w:t>
                  </w:r>
                  <w:r>
                    <w:rPr>
                      <w:rFonts w:eastAsia="仿宋"/>
                      <w:color w:val="auto"/>
                      <w:kern w:val="0"/>
                      <w:sz w:val="20"/>
                      <w:szCs w:val="20"/>
                      <w:highlight w:val="none"/>
                      <w:vertAlign w:val="superscript"/>
                    </w:rPr>
                    <w:t>3</w:t>
                  </w:r>
                </w:p>
              </w:tc>
              <w:tc>
                <w:tcPr>
                  <w:tcW w:w="327" w:type="pct"/>
                  <w:vAlign w:val="center"/>
                </w:tcPr>
                <w:p w14:paraId="57BD239A">
                  <w:pPr>
                    <w:widowControl/>
                    <w:spacing w:line="240" w:lineRule="auto"/>
                    <w:jc w:val="center"/>
                    <w:textAlignment w:val="center"/>
                    <w:rPr>
                      <w:rFonts w:eastAsia="仿宋"/>
                      <w:color w:val="auto"/>
                      <w:kern w:val="0"/>
                      <w:sz w:val="20"/>
                      <w:szCs w:val="20"/>
                      <w:highlight w:val="none"/>
                    </w:rPr>
                  </w:pPr>
                  <w:r>
                    <w:rPr>
                      <w:rFonts w:eastAsia="仿宋"/>
                      <w:color w:val="auto"/>
                      <w:kern w:val="0"/>
                      <w:sz w:val="20"/>
                      <w:szCs w:val="20"/>
                      <w:highlight w:val="none"/>
                    </w:rPr>
                    <w:t>速率kg/h</w:t>
                  </w:r>
                </w:p>
              </w:tc>
              <w:tc>
                <w:tcPr>
                  <w:tcW w:w="286" w:type="pct"/>
                  <w:vAlign w:val="center"/>
                </w:tcPr>
                <w:p w14:paraId="056221CC">
                  <w:pPr>
                    <w:widowControl/>
                    <w:spacing w:line="240" w:lineRule="auto"/>
                    <w:jc w:val="center"/>
                    <w:textAlignment w:val="center"/>
                    <w:rPr>
                      <w:rFonts w:eastAsia="仿宋"/>
                      <w:color w:val="auto"/>
                      <w:kern w:val="0"/>
                      <w:sz w:val="20"/>
                      <w:szCs w:val="20"/>
                      <w:highlight w:val="none"/>
                    </w:rPr>
                  </w:pPr>
                  <w:r>
                    <w:rPr>
                      <w:rFonts w:eastAsia="仿宋"/>
                      <w:color w:val="auto"/>
                      <w:kern w:val="0"/>
                      <w:sz w:val="20"/>
                      <w:szCs w:val="20"/>
                      <w:highlight w:val="none"/>
                    </w:rPr>
                    <w:t>产生量t/a</w:t>
                  </w:r>
                </w:p>
              </w:tc>
              <w:tc>
                <w:tcPr>
                  <w:tcW w:w="369" w:type="pct"/>
                  <w:vMerge w:val="continue"/>
                  <w:vAlign w:val="center"/>
                </w:tcPr>
                <w:p w14:paraId="1E6C0765">
                  <w:pPr>
                    <w:widowControl/>
                    <w:spacing w:line="240" w:lineRule="auto"/>
                    <w:jc w:val="center"/>
                    <w:textAlignment w:val="center"/>
                    <w:rPr>
                      <w:rFonts w:eastAsia="仿宋"/>
                      <w:color w:val="auto"/>
                      <w:kern w:val="0"/>
                      <w:sz w:val="20"/>
                      <w:szCs w:val="20"/>
                      <w:highlight w:val="none"/>
                    </w:rPr>
                  </w:pPr>
                </w:p>
              </w:tc>
              <w:tc>
                <w:tcPr>
                  <w:tcW w:w="291" w:type="pct"/>
                  <w:vMerge w:val="continue"/>
                  <w:vAlign w:val="center"/>
                </w:tcPr>
                <w:p w14:paraId="0CA845A1">
                  <w:pPr>
                    <w:widowControl/>
                    <w:spacing w:line="240" w:lineRule="auto"/>
                    <w:jc w:val="center"/>
                    <w:textAlignment w:val="center"/>
                    <w:rPr>
                      <w:rFonts w:eastAsia="仿宋"/>
                      <w:color w:val="auto"/>
                      <w:kern w:val="0"/>
                      <w:sz w:val="20"/>
                      <w:szCs w:val="20"/>
                      <w:highlight w:val="none"/>
                    </w:rPr>
                  </w:pPr>
                </w:p>
              </w:tc>
              <w:tc>
                <w:tcPr>
                  <w:tcW w:w="332" w:type="pct"/>
                  <w:vAlign w:val="center"/>
                </w:tcPr>
                <w:p w14:paraId="623CFC32">
                  <w:pPr>
                    <w:widowControl/>
                    <w:spacing w:line="240" w:lineRule="auto"/>
                    <w:jc w:val="center"/>
                    <w:textAlignment w:val="center"/>
                    <w:rPr>
                      <w:rFonts w:eastAsia="仿宋"/>
                      <w:color w:val="auto"/>
                      <w:kern w:val="0"/>
                      <w:sz w:val="20"/>
                      <w:szCs w:val="20"/>
                      <w:highlight w:val="none"/>
                    </w:rPr>
                  </w:pPr>
                  <w:r>
                    <w:rPr>
                      <w:rFonts w:eastAsia="仿宋"/>
                      <w:color w:val="auto"/>
                      <w:kern w:val="0"/>
                      <w:sz w:val="20"/>
                      <w:szCs w:val="20"/>
                      <w:highlight w:val="none"/>
                    </w:rPr>
                    <w:t>浓度mg/m</w:t>
                  </w:r>
                  <w:r>
                    <w:rPr>
                      <w:rFonts w:eastAsia="仿宋"/>
                      <w:color w:val="auto"/>
                      <w:kern w:val="0"/>
                      <w:sz w:val="20"/>
                      <w:szCs w:val="20"/>
                      <w:highlight w:val="none"/>
                      <w:vertAlign w:val="superscript"/>
                    </w:rPr>
                    <w:t>3</w:t>
                  </w:r>
                </w:p>
              </w:tc>
              <w:tc>
                <w:tcPr>
                  <w:tcW w:w="350" w:type="pct"/>
                  <w:vAlign w:val="center"/>
                </w:tcPr>
                <w:p w14:paraId="501506E3">
                  <w:pPr>
                    <w:widowControl/>
                    <w:spacing w:line="240" w:lineRule="auto"/>
                    <w:jc w:val="center"/>
                    <w:textAlignment w:val="center"/>
                    <w:rPr>
                      <w:rFonts w:eastAsia="仿宋"/>
                      <w:color w:val="auto"/>
                      <w:kern w:val="0"/>
                      <w:sz w:val="20"/>
                      <w:szCs w:val="20"/>
                      <w:highlight w:val="none"/>
                    </w:rPr>
                  </w:pPr>
                  <w:r>
                    <w:rPr>
                      <w:rFonts w:eastAsia="仿宋"/>
                      <w:color w:val="auto"/>
                      <w:kern w:val="0"/>
                      <w:sz w:val="20"/>
                      <w:szCs w:val="20"/>
                      <w:highlight w:val="none"/>
                    </w:rPr>
                    <w:t>速率kg/h</w:t>
                  </w:r>
                </w:p>
              </w:tc>
              <w:tc>
                <w:tcPr>
                  <w:tcW w:w="313" w:type="pct"/>
                  <w:vAlign w:val="center"/>
                </w:tcPr>
                <w:p w14:paraId="0CAE5B33">
                  <w:pPr>
                    <w:widowControl/>
                    <w:spacing w:line="240" w:lineRule="auto"/>
                    <w:jc w:val="center"/>
                    <w:textAlignment w:val="center"/>
                    <w:rPr>
                      <w:rFonts w:eastAsia="仿宋"/>
                      <w:color w:val="auto"/>
                      <w:kern w:val="0"/>
                      <w:sz w:val="20"/>
                      <w:szCs w:val="20"/>
                      <w:highlight w:val="none"/>
                    </w:rPr>
                  </w:pPr>
                  <w:r>
                    <w:rPr>
                      <w:rFonts w:eastAsia="仿宋"/>
                      <w:color w:val="auto"/>
                      <w:kern w:val="0"/>
                      <w:sz w:val="20"/>
                      <w:szCs w:val="20"/>
                      <w:highlight w:val="none"/>
                    </w:rPr>
                    <w:t>排放量t/a</w:t>
                  </w:r>
                </w:p>
              </w:tc>
              <w:tc>
                <w:tcPr>
                  <w:tcW w:w="359" w:type="pct"/>
                  <w:vAlign w:val="center"/>
                </w:tcPr>
                <w:p w14:paraId="342C9873">
                  <w:pPr>
                    <w:widowControl/>
                    <w:spacing w:line="240" w:lineRule="auto"/>
                    <w:jc w:val="center"/>
                    <w:textAlignment w:val="center"/>
                    <w:rPr>
                      <w:rFonts w:eastAsia="仿宋"/>
                      <w:color w:val="auto"/>
                      <w:kern w:val="0"/>
                      <w:sz w:val="20"/>
                      <w:szCs w:val="20"/>
                      <w:highlight w:val="none"/>
                    </w:rPr>
                  </w:pPr>
                  <w:r>
                    <w:rPr>
                      <w:rFonts w:eastAsia="仿宋"/>
                      <w:color w:val="auto"/>
                      <w:kern w:val="0"/>
                      <w:sz w:val="20"/>
                      <w:szCs w:val="20"/>
                      <w:highlight w:val="none"/>
                    </w:rPr>
                    <w:t>浓度mg/m</w:t>
                  </w:r>
                  <w:r>
                    <w:rPr>
                      <w:rFonts w:eastAsia="仿宋"/>
                      <w:color w:val="auto"/>
                      <w:kern w:val="0"/>
                      <w:sz w:val="20"/>
                      <w:szCs w:val="20"/>
                      <w:highlight w:val="none"/>
                      <w:vertAlign w:val="superscript"/>
                    </w:rPr>
                    <w:t>3</w:t>
                  </w:r>
                </w:p>
              </w:tc>
              <w:tc>
                <w:tcPr>
                  <w:tcW w:w="353" w:type="pct"/>
                  <w:vAlign w:val="center"/>
                </w:tcPr>
                <w:p w14:paraId="040F6F6A">
                  <w:pPr>
                    <w:widowControl/>
                    <w:spacing w:line="240" w:lineRule="auto"/>
                    <w:jc w:val="center"/>
                    <w:textAlignment w:val="center"/>
                    <w:rPr>
                      <w:rFonts w:eastAsia="仿宋"/>
                      <w:color w:val="auto"/>
                      <w:kern w:val="0"/>
                      <w:sz w:val="20"/>
                      <w:szCs w:val="20"/>
                      <w:highlight w:val="none"/>
                    </w:rPr>
                  </w:pPr>
                  <w:r>
                    <w:rPr>
                      <w:rFonts w:eastAsia="仿宋"/>
                      <w:color w:val="auto"/>
                      <w:kern w:val="0"/>
                      <w:sz w:val="20"/>
                      <w:szCs w:val="20"/>
                      <w:highlight w:val="none"/>
                    </w:rPr>
                    <w:t>速率kg/h</w:t>
                  </w:r>
                </w:p>
              </w:tc>
              <w:tc>
                <w:tcPr>
                  <w:tcW w:w="387" w:type="pct"/>
                  <w:vMerge w:val="continue"/>
                  <w:vAlign w:val="center"/>
                </w:tcPr>
                <w:p w14:paraId="5BD831BE">
                  <w:pPr>
                    <w:widowControl/>
                    <w:spacing w:line="240" w:lineRule="auto"/>
                    <w:jc w:val="center"/>
                    <w:textAlignment w:val="center"/>
                    <w:rPr>
                      <w:rFonts w:eastAsia="仿宋"/>
                      <w:color w:val="auto"/>
                      <w:kern w:val="0"/>
                      <w:sz w:val="20"/>
                      <w:szCs w:val="20"/>
                      <w:highlight w:val="none"/>
                    </w:rPr>
                  </w:pPr>
                </w:p>
              </w:tc>
            </w:tr>
            <w:tr w14:paraId="60915C6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327" w:type="pct"/>
                  <w:vAlign w:val="center"/>
                </w:tcPr>
                <w:p w14:paraId="0FF1830D">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1#（DA001）</w:t>
                  </w:r>
                </w:p>
              </w:tc>
              <w:tc>
                <w:tcPr>
                  <w:tcW w:w="294" w:type="pct"/>
                  <w:vAlign w:val="center"/>
                </w:tcPr>
                <w:p w14:paraId="32764906">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实验、研发</w:t>
                  </w:r>
                </w:p>
              </w:tc>
              <w:tc>
                <w:tcPr>
                  <w:tcW w:w="333" w:type="pct"/>
                  <w:vAlign w:val="center"/>
                </w:tcPr>
                <w:p w14:paraId="4168E9A4">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5000</w:t>
                  </w:r>
                </w:p>
              </w:tc>
              <w:tc>
                <w:tcPr>
                  <w:tcW w:w="346" w:type="pct"/>
                  <w:vAlign w:val="center"/>
                </w:tcPr>
                <w:p w14:paraId="5EAA3711">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非甲烷总烃</w:t>
                  </w:r>
                </w:p>
              </w:tc>
              <w:tc>
                <w:tcPr>
                  <w:tcW w:w="328" w:type="pct"/>
                  <w:vAlign w:val="center"/>
                </w:tcPr>
                <w:p w14:paraId="5B75688A">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12</w:t>
                  </w:r>
                </w:p>
              </w:tc>
              <w:tc>
                <w:tcPr>
                  <w:tcW w:w="327" w:type="pct"/>
                  <w:vAlign w:val="center"/>
                </w:tcPr>
                <w:p w14:paraId="3858BD07">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0.06</w:t>
                  </w:r>
                </w:p>
              </w:tc>
              <w:tc>
                <w:tcPr>
                  <w:tcW w:w="286" w:type="pct"/>
                  <w:vAlign w:val="center"/>
                </w:tcPr>
                <w:p w14:paraId="719044A2">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0.036</w:t>
                  </w:r>
                </w:p>
              </w:tc>
              <w:tc>
                <w:tcPr>
                  <w:tcW w:w="369" w:type="pct"/>
                  <w:vAlign w:val="center"/>
                </w:tcPr>
                <w:p w14:paraId="1D0D0302">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二级活性炭</w:t>
                  </w:r>
                </w:p>
              </w:tc>
              <w:tc>
                <w:tcPr>
                  <w:tcW w:w="291" w:type="pct"/>
                  <w:vAlign w:val="center"/>
                </w:tcPr>
                <w:p w14:paraId="10C9E9EB">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80</w:t>
                  </w:r>
                </w:p>
              </w:tc>
              <w:tc>
                <w:tcPr>
                  <w:tcW w:w="332" w:type="pct"/>
                  <w:vAlign w:val="center"/>
                </w:tcPr>
                <w:p w14:paraId="21280EE7">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2.4</w:t>
                  </w:r>
                </w:p>
              </w:tc>
              <w:tc>
                <w:tcPr>
                  <w:tcW w:w="350" w:type="pct"/>
                  <w:vAlign w:val="center"/>
                </w:tcPr>
                <w:p w14:paraId="48E6F383">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0.012</w:t>
                  </w:r>
                </w:p>
              </w:tc>
              <w:tc>
                <w:tcPr>
                  <w:tcW w:w="313" w:type="pct"/>
                  <w:vAlign w:val="center"/>
                </w:tcPr>
                <w:p w14:paraId="282E591C">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0.007</w:t>
                  </w:r>
                </w:p>
              </w:tc>
              <w:tc>
                <w:tcPr>
                  <w:tcW w:w="359" w:type="pct"/>
                  <w:vAlign w:val="center"/>
                </w:tcPr>
                <w:p w14:paraId="640F57E9">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60</w:t>
                  </w:r>
                </w:p>
              </w:tc>
              <w:tc>
                <w:tcPr>
                  <w:tcW w:w="353" w:type="pct"/>
                  <w:vAlign w:val="center"/>
                </w:tcPr>
                <w:p w14:paraId="678E041F">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3</w:t>
                  </w:r>
                </w:p>
              </w:tc>
              <w:tc>
                <w:tcPr>
                  <w:tcW w:w="387" w:type="pct"/>
                  <w:vAlign w:val="center"/>
                </w:tcPr>
                <w:p w14:paraId="4D9FBC78">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间歇排放</w:t>
                  </w:r>
                </w:p>
              </w:tc>
            </w:tr>
          </w:tbl>
          <w:p w14:paraId="7845554E">
            <w:pPr>
              <w:autoSpaceDE w:val="0"/>
              <w:autoSpaceDN w:val="0"/>
              <w:spacing w:line="440" w:lineRule="exact"/>
              <w:ind w:firstLine="480" w:firstLineChars="200"/>
              <w:jc w:val="left"/>
              <w:rPr>
                <w:rFonts w:hint="default" w:eastAsia="仿宋"/>
                <w:color w:val="auto"/>
                <w:sz w:val="24"/>
                <w:highlight w:val="none"/>
                <w:lang w:val="en-US" w:eastAsia="zh-CN"/>
              </w:rPr>
            </w:pPr>
            <w:r>
              <w:rPr>
                <w:rFonts w:hint="eastAsia" w:eastAsia="仿宋"/>
                <w:color w:val="auto"/>
                <w:sz w:val="24"/>
                <w:highlight w:val="none"/>
                <w:lang w:val="en-US" w:eastAsia="zh-CN"/>
              </w:rPr>
              <w:t>本项目有组织排放口基本情况见下表。</w:t>
            </w:r>
          </w:p>
          <w:p w14:paraId="67409EF0">
            <w:pPr>
              <w:autoSpaceDE w:val="0"/>
              <w:autoSpaceDN w:val="0"/>
              <w:spacing w:line="440" w:lineRule="exact"/>
              <w:jc w:val="center"/>
              <w:rPr>
                <w:rFonts w:eastAsia="仿宋"/>
                <w:b/>
                <w:color w:val="auto"/>
                <w:sz w:val="24"/>
                <w:highlight w:val="none"/>
              </w:rPr>
            </w:pPr>
            <w:r>
              <w:rPr>
                <w:rFonts w:hint="eastAsia" w:eastAsia="仿宋"/>
                <w:b/>
                <w:color w:val="auto"/>
                <w:sz w:val="24"/>
                <w:highlight w:val="none"/>
                <w:lang w:val="en-US" w:eastAsia="zh-CN"/>
              </w:rPr>
              <w:t>表 4-3  本项目有组织排放口基本</w:t>
            </w:r>
            <w:r>
              <w:rPr>
                <w:rFonts w:eastAsia="仿宋"/>
                <w:b/>
                <w:color w:val="auto"/>
                <w:sz w:val="24"/>
                <w:highlight w:val="none"/>
              </w:rPr>
              <w:t>情况</w:t>
            </w:r>
            <w:r>
              <w:rPr>
                <w:rFonts w:hint="eastAsia" w:eastAsia="仿宋"/>
                <w:b/>
                <w:color w:val="auto"/>
                <w:sz w:val="24"/>
                <w:highlight w:val="none"/>
                <w:lang w:val="en-US" w:eastAsia="zh-CN"/>
              </w:rPr>
              <w:t>一览</w:t>
            </w:r>
            <w:r>
              <w:rPr>
                <w:rFonts w:eastAsia="仿宋"/>
                <w:b/>
                <w:color w:val="auto"/>
                <w:sz w:val="24"/>
                <w:highlight w:val="none"/>
              </w:rPr>
              <w:t>表</w:t>
            </w:r>
          </w:p>
          <w:tbl>
            <w:tblPr>
              <w:tblStyle w:val="20"/>
              <w:tblW w:w="4998"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234"/>
              <w:gridCol w:w="1833"/>
              <w:gridCol w:w="1779"/>
              <w:gridCol w:w="1922"/>
              <w:gridCol w:w="1997"/>
              <w:gridCol w:w="2129"/>
              <w:gridCol w:w="1537"/>
            </w:tblGrid>
            <w:tr w14:paraId="2FBC170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1" w:type="pct"/>
                  <w:vMerge w:val="restart"/>
                  <w:vAlign w:val="center"/>
                </w:tcPr>
                <w:p w14:paraId="003468FA">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排放口编号</w:t>
                  </w:r>
                </w:p>
              </w:tc>
              <w:tc>
                <w:tcPr>
                  <w:tcW w:w="1344" w:type="pct"/>
                  <w:gridSpan w:val="2"/>
                  <w:vAlign w:val="center"/>
                </w:tcPr>
                <w:p w14:paraId="691FCAA2">
                  <w:pPr>
                    <w:widowControl/>
                    <w:spacing w:line="240" w:lineRule="auto"/>
                    <w:jc w:val="center"/>
                    <w:textAlignment w:val="center"/>
                    <w:rPr>
                      <w:rFonts w:hint="default" w:ascii="Times New Roman" w:hAnsi="Times New Roman" w:eastAsia="仿宋" w:cs="Times New Roman"/>
                      <w:color w:val="auto"/>
                      <w:kern w:val="0"/>
                      <w:sz w:val="20"/>
                      <w:szCs w:val="20"/>
                      <w:highlight w:val="none"/>
                      <w:lang w:val="en-US" w:eastAsia="zh-CN" w:bidi="ar-SA"/>
                    </w:rPr>
                  </w:pPr>
                  <w:r>
                    <w:rPr>
                      <w:rFonts w:hint="eastAsia" w:eastAsia="仿宋" w:cs="Times New Roman"/>
                      <w:color w:val="auto"/>
                      <w:kern w:val="0"/>
                      <w:sz w:val="20"/>
                      <w:szCs w:val="20"/>
                      <w:highlight w:val="none"/>
                      <w:lang w:val="en-US" w:eastAsia="zh-CN" w:bidi="ar-SA"/>
                    </w:rPr>
                    <w:t>排放口地理坐标</w:t>
                  </w:r>
                </w:p>
              </w:tc>
              <w:tc>
                <w:tcPr>
                  <w:tcW w:w="715" w:type="pct"/>
                  <w:vMerge w:val="restart"/>
                  <w:vAlign w:val="center"/>
                </w:tcPr>
                <w:p w14:paraId="0FA62BA7">
                  <w:pPr>
                    <w:widowControl/>
                    <w:spacing w:line="240" w:lineRule="auto"/>
                    <w:jc w:val="center"/>
                    <w:textAlignment w:val="center"/>
                    <w:rPr>
                      <w:rFonts w:hint="default" w:ascii="Times New Roman" w:hAnsi="Times New Roman" w:eastAsia="仿宋" w:cs="Times New Roman"/>
                      <w:color w:val="auto"/>
                      <w:kern w:val="0"/>
                      <w:sz w:val="20"/>
                      <w:szCs w:val="20"/>
                      <w:highlight w:val="none"/>
                      <w:lang w:val="en-US" w:eastAsia="zh-CN" w:bidi="ar-SA"/>
                    </w:rPr>
                  </w:pPr>
                  <w:r>
                    <w:rPr>
                      <w:rFonts w:hint="eastAsia" w:eastAsia="仿宋" w:cs="Times New Roman"/>
                      <w:color w:val="auto"/>
                      <w:kern w:val="0"/>
                      <w:sz w:val="20"/>
                      <w:szCs w:val="20"/>
                      <w:highlight w:val="none"/>
                      <w:lang w:val="en-US" w:eastAsia="zh-CN" w:bidi="ar-SA"/>
                    </w:rPr>
                    <w:t>类型</w:t>
                  </w:r>
                </w:p>
              </w:tc>
              <w:tc>
                <w:tcPr>
                  <w:tcW w:w="743" w:type="pct"/>
                  <w:vMerge w:val="restart"/>
                  <w:vAlign w:val="center"/>
                </w:tcPr>
                <w:p w14:paraId="05003A91">
                  <w:pPr>
                    <w:widowControl/>
                    <w:spacing w:line="240" w:lineRule="auto"/>
                    <w:jc w:val="center"/>
                    <w:textAlignment w:val="center"/>
                    <w:rPr>
                      <w:rFonts w:hint="default" w:ascii="Times New Roman" w:hAnsi="Times New Roman" w:eastAsia="仿宋" w:cs="Times New Roman"/>
                      <w:color w:val="auto"/>
                      <w:kern w:val="0"/>
                      <w:sz w:val="20"/>
                      <w:szCs w:val="20"/>
                      <w:highlight w:val="none"/>
                      <w:lang w:val="en-US" w:eastAsia="zh-CN" w:bidi="ar-SA"/>
                    </w:rPr>
                  </w:pPr>
                  <w:r>
                    <w:rPr>
                      <w:rFonts w:hint="eastAsia" w:eastAsia="仿宋" w:cs="Times New Roman"/>
                      <w:color w:val="auto"/>
                      <w:kern w:val="0"/>
                      <w:sz w:val="20"/>
                      <w:szCs w:val="20"/>
                      <w:highlight w:val="none"/>
                      <w:lang w:val="en-US" w:eastAsia="zh-CN" w:bidi="ar-SA"/>
                    </w:rPr>
                    <w:t>排气筒内径/m</w:t>
                  </w:r>
                </w:p>
              </w:tc>
              <w:tc>
                <w:tcPr>
                  <w:tcW w:w="792" w:type="pct"/>
                  <w:vMerge w:val="restart"/>
                  <w:vAlign w:val="center"/>
                </w:tcPr>
                <w:p w14:paraId="309698F0">
                  <w:pPr>
                    <w:widowControl/>
                    <w:spacing w:line="240" w:lineRule="auto"/>
                    <w:jc w:val="center"/>
                    <w:textAlignment w:val="center"/>
                    <w:rPr>
                      <w:rFonts w:hint="default" w:ascii="Times New Roman" w:hAnsi="Times New Roman" w:eastAsia="仿宋" w:cs="Times New Roman"/>
                      <w:color w:val="auto"/>
                      <w:kern w:val="0"/>
                      <w:sz w:val="20"/>
                      <w:szCs w:val="20"/>
                      <w:highlight w:val="none"/>
                      <w:lang w:val="en-US" w:eastAsia="zh-CN" w:bidi="ar-SA"/>
                    </w:rPr>
                  </w:pPr>
                  <w:r>
                    <w:rPr>
                      <w:rFonts w:hint="eastAsia" w:eastAsia="仿宋" w:cs="Times New Roman"/>
                      <w:color w:val="auto"/>
                      <w:kern w:val="0"/>
                      <w:sz w:val="20"/>
                      <w:szCs w:val="20"/>
                      <w:highlight w:val="none"/>
                      <w:lang w:val="en-US" w:eastAsia="zh-CN" w:bidi="ar-SA"/>
                    </w:rPr>
                    <w:t>温度/℃</w:t>
                  </w:r>
                </w:p>
              </w:tc>
              <w:tc>
                <w:tcPr>
                  <w:tcW w:w="572" w:type="pct"/>
                  <w:vMerge w:val="restart"/>
                  <w:vAlign w:val="center"/>
                </w:tcPr>
                <w:p w14:paraId="21AB5257">
                  <w:pPr>
                    <w:widowControl/>
                    <w:spacing w:line="240" w:lineRule="auto"/>
                    <w:jc w:val="center"/>
                    <w:textAlignment w:val="center"/>
                    <w:rPr>
                      <w:rFonts w:hint="default" w:ascii="Times New Roman" w:hAnsi="Times New Roman" w:eastAsia="仿宋" w:cs="Times New Roman"/>
                      <w:color w:val="auto"/>
                      <w:kern w:val="0"/>
                      <w:sz w:val="20"/>
                      <w:szCs w:val="20"/>
                      <w:highlight w:val="none"/>
                      <w:lang w:val="en-US" w:eastAsia="zh-CN" w:bidi="ar-SA"/>
                    </w:rPr>
                  </w:pPr>
                  <w:r>
                    <w:rPr>
                      <w:rFonts w:hint="eastAsia" w:eastAsia="仿宋" w:cs="Times New Roman"/>
                      <w:color w:val="auto"/>
                      <w:kern w:val="0"/>
                      <w:sz w:val="20"/>
                      <w:szCs w:val="20"/>
                      <w:highlight w:val="none"/>
                      <w:lang w:val="en-US" w:eastAsia="zh-CN" w:bidi="ar-SA"/>
                    </w:rPr>
                    <w:t>高度/m</w:t>
                  </w:r>
                </w:p>
              </w:tc>
            </w:tr>
            <w:tr w14:paraId="4999CA3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31" w:type="pct"/>
                  <w:vMerge w:val="continue"/>
                  <w:vAlign w:val="center"/>
                </w:tcPr>
                <w:p w14:paraId="333A9F01">
                  <w:pPr>
                    <w:widowControl/>
                    <w:spacing w:line="240" w:lineRule="auto"/>
                    <w:jc w:val="center"/>
                    <w:textAlignment w:val="center"/>
                    <w:rPr>
                      <w:rFonts w:eastAsia="仿宋"/>
                      <w:color w:val="auto"/>
                      <w:kern w:val="0"/>
                      <w:sz w:val="20"/>
                      <w:szCs w:val="20"/>
                      <w:highlight w:val="none"/>
                    </w:rPr>
                  </w:pPr>
                </w:p>
              </w:tc>
              <w:tc>
                <w:tcPr>
                  <w:tcW w:w="682" w:type="pct"/>
                  <w:vAlign w:val="center"/>
                </w:tcPr>
                <w:p w14:paraId="3D74057A">
                  <w:pPr>
                    <w:widowControl/>
                    <w:spacing w:line="240" w:lineRule="auto"/>
                    <w:jc w:val="center"/>
                    <w:textAlignment w:val="center"/>
                    <w:rPr>
                      <w:rFonts w:hint="default" w:ascii="Times New Roman" w:hAnsi="Times New Roman" w:eastAsia="仿宋" w:cs="Times New Roman"/>
                      <w:color w:val="auto"/>
                      <w:kern w:val="0"/>
                      <w:sz w:val="20"/>
                      <w:szCs w:val="20"/>
                      <w:highlight w:val="none"/>
                      <w:lang w:val="en-US" w:eastAsia="zh-CN" w:bidi="ar-SA"/>
                    </w:rPr>
                  </w:pPr>
                  <w:r>
                    <w:rPr>
                      <w:rFonts w:hint="eastAsia" w:eastAsia="仿宋" w:cs="Times New Roman"/>
                      <w:color w:val="auto"/>
                      <w:kern w:val="0"/>
                      <w:sz w:val="20"/>
                      <w:szCs w:val="20"/>
                      <w:highlight w:val="none"/>
                      <w:lang w:val="en-US" w:eastAsia="zh-CN" w:bidi="ar-SA"/>
                    </w:rPr>
                    <w:t>经度</w:t>
                  </w:r>
                </w:p>
              </w:tc>
              <w:tc>
                <w:tcPr>
                  <w:tcW w:w="662" w:type="pct"/>
                  <w:vAlign w:val="center"/>
                </w:tcPr>
                <w:p w14:paraId="563F3625">
                  <w:pPr>
                    <w:widowControl/>
                    <w:spacing w:line="240" w:lineRule="auto"/>
                    <w:jc w:val="center"/>
                    <w:textAlignment w:val="center"/>
                    <w:rPr>
                      <w:rFonts w:hint="default" w:ascii="Times New Roman" w:hAnsi="Times New Roman" w:eastAsia="仿宋" w:cs="Times New Roman"/>
                      <w:color w:val="auto"/>
                      <w:kern w:val="0"/>
                      <w:sz w:val="20"/>
                      <w:szCs w:val="20"/>
                      <w:highlight w:val="none"/>
                      <w:lang w:val="en-US" w:eastAsia="zh-CN" w:bidi="ar-SA"/>
                    </w:rPr>
                  </w:pPr>
                  <w:r>
                    <w:rPr>
                      <w:rFonts w:hint="eastAsia" w:eastAsia="仿宋" w:cs="Times New Roman"/>
                      <w:color w:val="auto"/>
                      <w:kern w:val="0"/>
                      <w:sz w:val="20"/>
                      <w:szCs w:val="20"/>
                      <w:highlight w:val="none"/>
                      <w:lang w:val="en-US" w:eastAsia="zh-CN" w:bidi="ar-SA"/>
                    </w:rPr>
                    <w:t>纬度</w:t>
                  </w:r>
                </w:p>
              </w:tc>
              <w:tc>
                <w:tcPr>
                  <w:tcW w:w="715" w:type="pct"/>
                  <w:vMerge w:val="continue"/>
                  <w:vAlign w:val="center"/>
                </w:tcPr>
                <w:p w14:paraId="63B32ED4">
                  <w:pPr>
                    <w:widowControl/>
                    <w:spacing w:line="240" w:lineRule="auto"/>
                    <w:jc w:val="center"/>
                    <w:textAlignment w:val="center"/>
                    <w:rPr>
                      <w:rFonts w:ascii="Times New Roman" w:hAnsi="Times New Roman" w:eastAsia="仿宋" w:cs="Times New Roman"/>
                      <w:color w:val="auto"/>
                      <w:kern w:val="0"/>
                      <w:sz w:val="20"/>
                      <w:szCs w:val="20"/>
                      <w:highlight w:val="none"/>
                      <w:lang w:val="en-US" w:eastAsia="zh-CN" w:bidi="ar-SA"/>
                    </w:rPr>
                  </w:pPr>
                </w:p>
              </w:tc>
              <w:tc>
                <w:tcPr>
                  <w:tcW w:w="743" w:type="pct"/>
                  <w:vMerge w:val="continue"/>
                  <w:vAlign w:val="center"/>
                </w:tcPr>
                <w:p w14:paraId="10833941">
                  <w:pPr>
                    <w:widowControl/>
                    <w:spacing w:line="240" w:lineRule="auto"/>
                    <w:jc w:val="center"/>
                    <w:textAlignment w:val="center"/>
                    <w:rPr>
                      <w:rFonts w:ascii="Times New Roman" w:hAnsi="Times New Roman" w:eastAsia="仿宋" w:cs="Times New Roman"/>
                      <w:color w:val="auto"/>
                      <w:kern w:val="0"/>
                      <w:sz w:val="20"/>
                      <w:szCs w:val="20"/>
                      <w:highlight w:val="none"/>
                      <w:lang w:val="en-US" w:eastAsia="zh-CN" w:bidi="ar-SA"/>
                    </w:rPr>
                  </w:pPr>
                </w:p>
              </w:tc>
              <w:tc>
                <w:tcPr>
                  <w:tcW w:w="792" w:type="pct"/>
                  <w:vMerge w:val="continue"/>
                  <w:vAlign w:val="center"/>
                </w:tcPr>
                <w:p w14:paraId="2C43B154">
                  <w:pPr>
                    <w:widowControl/>
                    <w:spacing w:line="240" w:lineRule="auto"/>
                    <w:jc w:val="center"/>
                    <w:textAlignment w:val="center"/>
                    <w:rPr>
                      <w:rFonts w:ascii="Times New Roman" w:hAnsi="Times New Roman" w:eastAsia="仿宋" w:cs="Times New Roman"/>
                      <w:color w:val="auto"/>
                      <w:kern w:val="0"/>
                      <w:sz w:val="20"/>
                      <w:szCs w:val="20"/>
                      <w:highlight w:val="none"/>
                      <w:lang w:val="en-US" w:eastAsia="zh-CN" w:bidi="ar-SA"/>
                    </w:rPr>
                  </w:pPr>
                </w:p>
              </w:tc>
              <w:tc>
                <w:tcPr>
                  <w:tcW w:w="572" w:type="pct"/>
                  <w:vMerge w:val="continue"/>
                  <w:vAlign w:val="center"/>
                </w:tcPr>
                <w:p w14:paraId="33DB975A">
                  <w:pPr>
                    <w:widowControl/>
                    <w:spacing w:line="240" w:lineRule="auto"/>
                    <w:jc w:val="center"/>
                    <w:textAlignment w:val="center"/>
                    <w:rPr>
                      <w:rFonts w:ascii="Times New Roman" w:hAnsi="Times New Roman" w:eastAsia="仿宋" w:cs="Times New Roman"/>
                      <w:color w:val="auto"/>
                      <w:kern w:val="0"/>
                      <w:sz w:val="20"/>
                      <w:szCs w:val="20"/>
                      <w:highlight w:val="none"/>
                      <w:lang w:val="en-US" w:eastAsia="zh-CN" w:bidi="ar-SA"/>
                    </w:rPr>
                  </w:pPr>
                </w:p>
              </w:tc>
            </w:tr>
            <w:tr w14:paraId="2F2D41E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31" w:type="pct"/>
                  <w:vAlign w:val="center"/>
                </w:tcPr>
                <w:p w14:paraId="343F9184">
                  <w:pPr>
                    <w:widowControl/>
                    <w:spacing w:line="240" w:lineRule="auto"/>
                    <w:jc w:val="center"/>
                    <w:textAlignment w:val="center"/>
                    <w:rPr>
                      <w:rFonts w:hint="default" w:eastAsia="仿宋"/>
                      <w:color w:val="auto"/>
                      <w:kern w:val="0"/>
                      <w:sz w:val="20"/>
                      <w:szCs w:val="20"/>
                      <w:highlight w:val="none"/>
                      <w:lang w:val="en-US" w:eastAsia="zh-CN"/>
                    </w:rPr>
                  </w:pPr>
                  <w:r>
                    <w:rPr>
                      <w:rFonts w:hint="eastAsia" w:eastAsia="仿宋"/>
                      <w:color w:val="auto"/>
                      <w:kern w:val="0"/>
                      <w:sz w:val="20"/>
                      <w:szCs w:val="20"/>
                      <w:highlight w:val="none"/>
                      <w:lang w:val="en-US" w:eastAsia="zh-CN"/>
                    </w:rPr>
                    <w:t>1#（DA001）</w:t>
                  </w:r>
                </w:p>
              </w:tc>
              <w:tc>
                <w:tcPr>
                  <w:tcW w:w="682" w:type="pct"/>
                  <w:vAlign w:val="center"/>
                </w:tcPr>
                <w:p w14:paraId="577C509B">
                  <w:pPr>
                    <w:widowControl/>
                    <w:spacing w:line="240" w:lineRule="auto"/>
                    <w:jc w:val="center"/>
                    <w:textAlignment w:val="center"/>
                    <w:rPr>
                      <w:rFonts w:hint="default" w:ascii="Times New Roman" w:hAnsi="Times New Roman" w:eastAsia="仿宋" w:cs="Times New Roman"/>
                      <w:color w:val="auto"/>
                      <w:kern w:val="0"/>
                      <w:sz w:val="20"/>
                      <w:szCs w:val="20"/>
                      <w:highlight w:val="none"/>
                      <w:lang w:val="en-US" w:eastAsia="zh-CN" w:bidi="ar-SA"/>
                    </w:rPr>
                  </w:pPr>
                  <w:r>
                    <w:rPr>
                      <w:rFonts w:hint="eastAsia" w:eastAsia="仿宋" w:cs="Times New Roman"/>
                      <w:color w:val="auto"/>
                      <w:kern w:val="0"/>
                      <w:sz w:val="20"/>
                      <w:szCs w:val="20"/>
                      <w:highlight w:val="none"/>
                      <w:lang w:val="en-US" w:eastAsia="zh-CN" w:bidi="ar-SA"/>
                    </w:rPr>
                    <w:t>119.571548</w:t>
                  </w:r>
                </w:p>
              </w:tc>
              <w:tc>
                <w:tcPr>
                  <w:tcW w:w="662" w:type="pct"/>
                  <w:vAlign w:val="center"/>
                </w:tcPr>
                <w:p w14:paraId="3602CDAB">
                  <w:pPr>
                    <w:widowControl/>
                    <w:spacing w:line="240" w:lineRule="auto"/>
                    <w:jc w:val="center"/>
                    <w:textAlignment w:val="center"/>
                    <w:rPr>
                      <w:rFonts w:hint="default" w:ascii="Times New Roman" w:hAnsi="Times New Roman" w:eastAsia="仿宋" w:cs="Times New Roman"/>
                      <w:color w:val="auto"/>
                      <w:kern w:val="0"/>
                      <w:sz w:val="20"/>
                      <w:szCs w:val="20"/>
                      <w:highlight w:val="none"/>
                      <w:lang w:val="en-US" w:eastAsia="zh-CN" w:bidi="ar-SA"/>
                    </w:rPr>
                  </w:pPr>
                  <w:r>
                    <w:rPr>
                      <w:rFonts w:hint="eastAsia" w:eastAsia="仿宋" w:cs="Times New Roman"/>
                      <w:color w:val="auto"/>
                      <w:kern w:val="0"/>
                      <w:sz w:val="20"/>
                      <w:szCs w:val="20"/>
                      <w:highlight w:val="none"/>
                      <w:lang w:val="en-US" w:eastAsia="zh-CN" w:bidi="ar-SA"/>
                    </w:rPr>
                    <w:t>31.762024</w:t>
                  </w:r>
                </w:p>
              </w:tc>
              <w:tc>
                <w:tcPr>
                  <w:tcW w:w="715" w:type="pct"/>
                  <w:vAlign w:val="center"/>
                </w:tcPr>
                <w:p w14:paraId="02F3DF5F">
                  <w:pPr>
                    <w:widowControl/>
                    <w:spacing w:line="240" w:lineRule="auto"/>
                    <w:jc w:val="center"/>
                    <w:textAlignment w:val="center"/>
                    <w:rPr>
                      <w:rFonts w:hint="eastAsia" w:ascii="Times New Roman" w:hAnsi="Times New Roman" w:eastAsia="仿宋" w:cs="Times New Roman"/>
                      <w:color w:val="auto"/>
                      <w:kern w:val="0"/>
                      <w:sz w:val="20"/>
                      <w:szCs w:val="20"/>
                      <w:highlight w:val="none"/>
                      <w:lang w:val="en-US" w:eastAsia="zh-CN" w:bidi="ar-SA"/>
                    </w:rPr>
                  </w:pPr>
                  <w:r>
                    <w:rPr>
                      <w:rFonts w:hint="eastAsia" w:eastAsia="仿宋" w:cs="Times New Roman"/>
                      <w:color w:val="auto"/>
                      <w:kern w:val="0"/>
                      <w:sz w:val="20"/>
                      <w:szCs w:val="20"/>
                      <w:highlight w:val="none"/>
                      <w:lang w:val="en-US" w:eastAsia="zh-CN" w:bidi="ar-SA"/>
                    </w:rPr>
                    <w:t>一般排放口</w:t>
                  </w:r>
                </w:p>
              </w:tc>
              <w:tc>
                <w:tcPr>
                  <w:tcW w:w="743" w:type="pct"/>
                  <w:vAlign w:val="center"/>
                </w:tcPr>
                <w:p w14:paraId="465EC976">
                  <w:pPr>
                    <w:widowControl/>
                    <w:spacing w:line="240" w:lineRule="auto"/>
                    <w:jc w:val="center"/>
                    <w:textAlignment w:val="center"/>
                    <w:rPr>
                      <w:rFonts w:hint="default" w:ascii="Times New Roman" w:hAnsi="Times New Roman" w:eastAsia="仿宋" w:cs="Times New Roman"/>
                      <w:color w:val="auto"/>
                      <w:kern w:val="0"/>
                      <w:sz w:val="20"/>
                      <w:szCs w:val="20"/>
                      <w:highlight w:val="none"/>
                      <w:lang w:val="en-US" w:eastAsia="zh-CN" w:bidi="ar-SA"/>
                    </w:rPr>
                  </w:pPr>
                  <w:r>
                    <w:rPr>
                      <w:rFonts w:hint="eastAsia" w:eastAsia="仿宋" w:cs="Times New Roman"/>
                      <w:color w:val="auto"/>
                      <w:kern w:val="0"/>
                      <w:sz w:val="20"/>
                      <w:szCs w:val="20"/>
                      <w:highlight w:val="none"/>
                      <w:lang w:val="en-US" w:eastAsia="zh-CN" w:bidi="ar-SA"/>
                    </w:rPr>
                    <w:t>0.4</w:t>
                  </w:r>
                </w:p>
              </w:tc>
              <w:tc>
                <w:tcPr>
                  <w:tcW w:w="792" w:type="pct"/>
                  <w:vAlign w:val="center"/>
                </w:tcPr>
                <w:p w14:paraId="5AF72355">
                  <w:pPr>
                    <w:widowControl/>
                    <w:spacing w:line="240" w:lineRule="auto"/>
                    <w:jc w:val="center"/>
                    <w:textAlignment w:val="center"/>
                    <w:rPr>
                      <w:rFonts w:hint="eastAsia" w:ascii="Times New Roman" w:hAnsi="Times New Roman" w:eastAsia="仿宋" w:cs="Times New Roman"/>
                      <w:color w:val="auto"/>
                      <w:kern w:val="0"/>
                      <w:sz w:val="20"/>
                      <w:szCs w:val="20"/>
                      <w:highlight w:val="none"/>
                      <w:lang w:val="en-US" w:eastAsia="zh-CN" w:bidi="ar-SA"/>
                    </w:rPr>
                  </w:pPr>
                  <w:r>
                    <w:rPr>
                      <w:rFonts w:hint="eastAsia" w:eastAsia="仿宋" w:cs="Times New Roman"/>
                      <w:color w:val="auto"/>
                      <w:kern w:val="0"/>
                      <w:sz w:val="20"/>
                      <w:szCs w:val="20"/>
                      <w:highlight w:val="none"/>
                      <w:lang w:val="en-US" w:eastAsia="zh-CN" w:bidi="ar-SA"/>
                    </w:rPr>
                    <w:t>20</w:t>
                  </w:r>
                </w:p>
              </w:tc>
              <w:tc>
                <w:tcPr>
                  <w:tcW w:w="572" w:type="pct"/>
                  <w:vAlign w:val="center"/>
                </w:tcPr>
                <w:p w14:paraId="34F05009">
                  <w:pPr>
                    <w:widowControl/>
                    <w:spacing w:line="240" w:lineRule="auto"/>
                    <w:jc w:val="center"/>
                    <w:textAlignment w:val="center"/>
                    <w:rPr>
                      <w:rFonts w:hint="eastAsia" w:ascii="Times New Roman" w:hAnsi="Times New Roman" w:eastAsia="仿宋" w:cs="Times New Roman"/>
                      <w:color w:val="auto"/>
                      <w:kern w:val="0"/>
                      <w:sz w:val="20"/>
                      <w:szCs w:val="20"/>
                      <w:highlight w:val="none"/>
                      <w:lang w:val="en-US" w:eastAsia="zh-CN" w:bidi="ar-SA"/>
                    </w:rPr>
                  </w:pPr>
                  <w:r>
                    <w:rPr>
                      <w:rFonts w:hint="eastAsia" w:eastAsia="仿宋" w:cs="Times New Roman"/>
                      <w:color w:val="auto"/>
                      <w:kern w:val="0"/>
                      <w:sz w:val="20"/>
                      <w:szCs w:val="20"/>
                      <w:highlight w:val="none"/>
                      <w:lang w:val="en-US" w:eastAsia="zh-CN" w:bidi="ar-SA"/>
                    </w:rPr>
                    <w:t>15</w:t>
                  </w:r>
                </w:p>
              </w:tc>
            </w:tr>
          </w:tbl>
          <w:p w14:paraId="69BEF6BB">
            <w:pPr>
              <w:pStyle w:val="15"/>
              <w:jc w:val="left"/>
              <w:rPr>
                <w:rFonts w:ascii="黑体" w:hAnsi="黑体" w:eastAsia="黑体"/>
                <w:snapToGrid w:val="0"/>
                <w:color w:val="auto"/>
                <w:sz w:val="30"/>
                <w:szCs w:val="30"/>
                <w:highlight w:val="none"/>
              </w:rPr>
            </w:pPr>
          </w:p>
        </w:tc>
      </w:tr>
    </w:tbl>
    <w:p w14:paraId="0BF3F518">
      <w:pPr>
        <w:pStyle w:val="15"/>
        <w:jc w:val="center"/>
        <w:rPr>
          <w:rFonts w:ascii="黑体" w:hAnsi="黑体" w:eastAsia="黑体"/>
          <w:snapToGrid w:val="0"/>
          <w:color w:val="auto"/>
          <w:sz w:val="30"/>
          <w:szCs w:val="30"/>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20"/>
        <w:tblW w:w="916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602"/>
      </w:tblGrid>
      <w:tr w14:paraId="51BF5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92" w:hRule="atLeast"/>
        </w:trPr>
        <w:tc>
          <w:tcPr>
            <w:tcW w:w="567" w:type="dxa"/>
            <w:vAlign w:val="center"/>
          </w:tcPr>
          <w:p w14:paraId="69E5DFF8">
            <w:pPr>
              <w:pStyle w:val="15"/>
              <w:jc w:val="center"/>
              <w:rPr>
                <w:rFonts w:eastAsia="仿宋"/>
                <w:color w:val="auto"/>
                <w:sz w:val="21"/>
                <w:szCs w:val="16"/>
              </w:rPr>
            </w:pPr>
            <w:r>
              <w:rPr>
                <w:rFonts w:hint="eastAsia" w:ascii="仿宋" w:hAnsi="仿宋" w:eastAsia="仿宋" w:cs="仿宋"/>
                <w:bCs/>
                <w:color w:val="auto"/>
                <w:sz w:val="21"/>
                <w:szCs w:val="18"/>
              </w:rPr>
              <w:t>运营期环境影响和保护措施</w:t>
            </w:r>
          </w:p>
        </w:tc>
        <w:tc>
          <w:tcPr>
            <w:tcW w:w="8602" w:type="dxa"/>
            <w:vAlign w:val="center"/>
          </w:tcPr>
          <w:p w14:paraId="7D959E57">
            <w:pPr>
              <w:autoSpaceDE w:val="0"/>
              <w:autoSpaceDN w:val="0"/>
              <w:spacing w:line="440" w:lineRule="exact"/>
              <w:ind w:firstLine="480" w:firstLineChars="200"/>
              <w:rPr>
                <w:rFonts w:eastAsia="仿宋"/>
                <w:color w:val="auto"/>
                <w:sz w:val="24"/>
              </w:rPr>
            </w:pPr>
            <w:r>
              <w:rPr>
                <w:rFonts w:hint="eastAsia" w:eastAsia="仿宋"/>
                <w:color w:val="auto"/>
                <w:sz w:val="24"/>
                <w:lang w:val="en-US" w:eastAsia="zh-CN"/>
              </w:rPr>
              <w:t>②无</w:t>
            </w:r>
            <w:r>
              <w:rPr>
                <w:rFonts w:hint="eastAsia" w:eastAsia="仿宋"/>
                <w:color w:val="auto"/>
                <w:sz w:val="24"/>
              </w:rPr>
              <w:t>组织废气</w:t>
            </w:r>
          </w:p>
          <w:p w14:paraId="1030822E">
            <w:pPr>
              <w:autoSpaceDE w:val="0"/>
              <w:autoSpaceDN w:val="0"/>
              <w:spacing w:line="440" w:lineRule="exact"/>
              <w:ind w:firstLine="480" w:firstLineChars="200"/>
              <w:rPr>
                <w:rFonts w:hint="eastAsia" w:eastAsia="仿宋"/>
                <w:color w:val="auto"/>
                <w:sz w:val="24"/>
                <w:lang w:eastAsia="zh-CN"/>
              </w:rPr>
            </w:pPr>
            <w:r>
              <w:rPr>
                <w:rFonts w:hint="eastAsia" w:eastAsia="仿宋"/>
                <w:color w:val="auto"/>
                <w:sz w:val="24"/>
              </w:rPr>
              <w:t>本项目</w:t>
            </w:r>
            <w:r>
              <w:rPr>
                <w:rFonts w:hint="eastAsia" w:eastAsia="仿宋"/>
                <w:color w:val="auto"/>
                <w:sz w:val="24"/>
                <w:lang w:val="en-US" w:eastAsia="zh-CN"/>
              </w:rPr>
              <w:t>无组织</w:t>
            </w:r>
            <w:r>
              <w:rPr>
                <w:rFonts w:hint="eastAsia" w:eastAsia="仿宋"/>
                <w:color w:val="auto"/>
                <w:sz w:val="24"/>
              </w:rPr>
              <w:t>废气排</w:t>
            </w:r>
            <w:r>
              <w:rPr>
                <w:rFonts w:hint="eastAsia" w:eastAsia="仿宋"/>
                <w:color w:val="auto"/>
                <w:sz w:val="24"/>
                <w:lang w:val="en-US" w:eastAsia="zh-CN"/>
              </w:rPr>
              <w:t>放</w:t>
            </w:r>
            <w:r>
              <w:rPr>
                <w:rFonts w:hint="eastAsia" w:eastAsia="仿宋"/>
                <w:color w:val="auto"/>
                <w:sz w:val="24"/>
              </w:rPr>
              <w:t>情况</w:t>
            </w:r>
            <w:r>
              <w:rPr>
                <w:rFonts w:hint="eastAsia" w:eastAsia="仿宋"/>
                <w:color w:val="auto"/>
                <w:sz w:val="24"/>
                <w:lang w:val="en-US" w:eastAsia="zh-CN"/>
              </w:rPr>
              <w:t>见下表。</w:t>
            </w:r>
          </w:p>
          <w:p w14:paraId="110F68D6">
            <w:pPr>
              <w:autoSpaceDE w:val="0"/>
              <w:autoSpaceDN w:val="0"/>
              <w:spacing w:line="440" w:lineRule="exact"/>
              <w:jc w:val="center"/>
              <w:rPr>
                <w:rFonts w:hint="default" w:eastAsia="仿宋"/>
                <w:b/>
                <w:color w:val="auto"/>
                <w:sz w:val="24"/>
                <w:lang w:val="en-US"/>
              </w:rPr>
            </w:pPr>
            <w:r>
              <w:rPr>
                <w:rFonts w:hint="eastAsia" w:eastAsia="仿宋"/>
                <w:b/>
                <w:color w:val="auto"/>
                <w:sz w:val="24"/>
                <w:lang w:val="en-US" w:eastAsia="zh-CN"/>
              </w:rPr>
              <w:t>表 4-4  本项目无组织废气排放情况一览表</w:t>
            </w:r>
          </w:p>
          <w:tbl>
            <w:tblPr>
              <w:tblStyle w:val="19"/>
              <w:tblW w:w="4998" w:type="pct"/>
              <w:jc w:val="center"/>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0" w:type="dxa"/>
                <w:bottom w:w="0" w:type="dxa"/>
                <w:right w:w="0" w:type="dxa"/>
              </w:tblCellMar>
            </w:tblPr>
            <w:tblGrid>
              <w:gridCol w:w="1410"/>
              <w:gridCol w:w="1173"/>
              <w:gridCol w:w="995"/>
              <w:gridCol w:w="944"/>
              <w:gridCol w:w="803"/>
              <w:gridCol w:w="827"/>
              <w:gridCol w:w="770"/>
              <w:gridCol w:w="674"/>
              <w:gridCol w:w="787"/>
            </w:tblGrid>
            <w:tr w14:paraId="2C87D696">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3" w:hRule="atLeast"/>
                <w:tblHeader/>
                <w:jc w:val="center"/>
              </w:trPr>
              <w:tc>
                <w:tcPr>
                  <w:tcW w:w="840" w:type="pct"/>
                  <w:vMerge w:val="restart"/>
                  <w:tcBorders>
                    <w:tl2br w:val="nil"/>
                    <w:tr2bl w:val="nil"/>
                  </w:tcBorders>
                  <w:shd w:val="clear" w:color="auto" w:fill="auto"/>
                  <w:tcMar>
                    <w:top w:w="15" w:type="dxa"/>
                    <w:left w:w="15" w:type="dxa"/>
                    <w:right w:w="15" w:type="dxa"/>
                  </w:tcMar>
                  <w:vAlign w:val="center"/>
                </w:tcPr>
                <w:p w14:paraId="171CA1F7">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b/>
                      <w:bCs/>
                      <w:color w:val="auto"/>
                      <w:lang w:val="en-US" w:eastAsia="zh-CN"/>
                    </w:rPr>
                  </w:pPr>
                  <w:r>
                    <w:rPr>
                      <w:rFonts w:hint="eastAsia" w:ascii="Times New Roman" w:eastAsia="仿宋" w:cs="Times New Roman"/>
                      <w:b/>
                      <w:bCs/>
                      <w:color w:val="auto"/>
                      <w:sz w:val="21"/>
                      <w:szCs w:val="21"/>
                      <w:lang w:val="en-US" w:eastAsia="zh-CN"/>
                    </w:rPr>
                    <w:t>产污环节</w:t>
                  </w:r>
                </w:p>
              </w:tc>
              <w:tc>
                <w:tcPr>
                  <w:tcW w:w="699" w:type="pct"/>
                  <w:vMerge w:val="restart"/>
                  <w:tcBorders>
                    <w:tl2br w:val="nil"/>
                    <w:tr2bl w:val="nil"/>
                  </w:tcBorders>
                  <w:shd w:val="clear" w:color="auto" w:fill="auto"/>
                  <w:tcMar>
                    <w:top w:w="15" w:type="dxa"/>
                    <w:left w:w="15" w:type="dxa"/>
                    <w:right w:w="15" w:type="dxa"/>
                  </w:tcMar>
                  <w:vAlign w:val="center"/>
                </w:tcPr>
                <w:p w14:paraId="29B592BA">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污染物名称</w:t>
                  </w:r>
                </w:p>
              </w:tc>
              <w:tc>
                <w:tcPr>
                  <w:tcW w:w="1156" w:type="pct"/>
                  <w:gridSpan w:val="2"/>
                  <w:tcBorders>
                    <w:tl2br w:val="nil"/>
                    <w:tr2bl w:val="nil"/>
                  </w:tcBorders>
                  <w:shd w:val="clear" w:color="auto" w:fill="auto"/>
                  <w:tcMar>
                    <w:top w:w="15" w:type="dxa"/>
                    <w:left w:w="15" w:type="dxa"/>
                    <w:right w:w="15" w:type="dxa"/>
                  </w:tcMar>
                  <w:vAlign w:val="center"/>
                </w:tcPr>
                <w:p w14:paraId="2185BD73">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污染源强</w:t>
                  </w:r>
                </w:p>
              </w:tc>
              <w:tc>
                <w:tcPr>
                  <w:tcW w:w="1431" w:type="pct"/>
                  <w:gridSpan w:val="3"/>
                  <w:tcBorders>
                    <w:tl2br w:val="nil"/>
                    <w:tr2bl w:val="nil"/>
                  </w:tcBorders>
                  <w:shd w:val="clear" w:color="auto" w:fill="auto"/>
                  <w:tcMar>
                    <w:top w:w="15" w:type="dxa"/>
                    <w:left w:w="15" w:type="dxa"/>
                    <w:right w:w="15" w:type="dxa"/>
                  </w:tcMar>
                  <w:vAlign w:val="center"/>
                </w:tcPr>
                <w:p w14:paraId="3F62262B">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b/>
                      <w:bCs/>
                      <w:color w:val="auto"/>
                      <w:highlight w:val="none"/>
                    </w:rPr>
                  </w:pPr>
                  <w:r>
                    <w:rPr>
                      <w:rFonts w:hint="default" w:ascii="Times New Roman" w:hAnsi="Times New Roman" w:eastAsia="仿宋" w:cs="Times New Roman"/>
                      <w:b/>
                      <w:bCs/>
                      <w:color w:val="auto"/>
                      <w:highlight w:val="none"/>
                    </w:rPr>
                    <w:t>污染源参数（m）</w:t>
                  </w:r>
                </w:p>
              </w:tc>
              <w:tc>
                <w:tcPr>
                  <w:tcW w:w="402" w:type="pct"/>
                  <w:vMerge w:val="restart"/>
                  <w:tcBorders>
                    <w:tl2br w:val="nil"/>
                    <w:tr2bl w:val="nil"/>
                  </w:tcBorders>
                  <w:shd w:val="clear" w:color="auto" w:fill="auto"/>
                  <w:tcMar>
                    <w:top w:w="15" w:type="dxa"/>
                    <w:left w:w="15" w:type="dxa"/>
                    <w:right w:w="15" w:type="dxa"/>
                  </w:tcMar>
                  <w:vAlign w:val="center"/>
                </w:tcPr>
                <w:p w14:paraId="32C35764">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排放方式</w:t>
                  </w:r>
                </w:p>
              </w:tc>
              <w:tc>
                <w:tcPr>
                  <w:tcW w:w="469" w:type="pct"/>
                  <w:vMerge w:val="restart"/>
                  <w:tcBorders>
                    <w:tl2br w:val="nil"/>
                    <w:tr2bl w:val="nil"/>
                  </w:tcBorders>
                  <w:shd w:val="clear" w:color="auto" w:fill="auto"/>
                  <w:tcMar>
                    <w:top w:w="15" w:type="dxa"/>
                    <w:left w:w="15" w:type="dxa"/>
                    <w:right w:w="15" w:type="dxa"/>
                  </w:tcMar>
                  <w:vAlign w:val="center"/>
                </w:tcPr>
                <w:p w14:paraId="4AD0AA5C">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b/>
                      <w:bCs/>
                      <w:color w:val="auto"/>
                      <w:lang w:val="en-US" w:eastAsia="zh-CN"/>
                    </w:rPr>
                  </w:pPr>
                  <w:r>
                    <w:rPr>
                      <w:rFonts w:hint="default" w:ascii="Times New Roman" w:hAnsi="Times New Roman" w:eastAsia="仿宋" w:cs="Times New Roman"/>
                      <w:b/>
                      <w:bCs/>
                      <w:color w:val="auto"/>
                    </w:rPr>
                    <w:t>排放时间</w:t>
                  </w:r>
                  <w:r>
                    <w:rPr>
                      <w:rFonts w:hint="eastAsia" w:ascii="Times New Roman" w:eastAsia="仿宋" w:cs="Times New Roman"/>
                      <w:b/>
                      <w:bCs/>
                      <w:color w:val="auto"/>
                      <w:lang w:val="en-US" w:eastAsia="zh-CN"/>
                    </w:rPr>
                    <w:t>h/a</w:t>
                  </w:r>
                </w:p>
              </w:tc>
            </w:tr>
            <w:tr w14:paraId="64AEA15E">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3" w:hRule="atLeast"/>
                <w:tblHeader/>
                <w:jc w:val="center"/>
              </w:trPr>
              <w:tc>
                <w:tcPr>
                  <w:tcW w:w="840" w:type="pct"/>
                  <w:vMerge w:val="continue"/>
                  <w:tcBorders>
                    <w:tl2br w:val="nil"/>
                    <w:tr2bl w:val="nil"/>
                  </w:tcBorders>
                  <w:shd w:val="clear" w:color="auto" w:fill="auto"/>
                  <w:tcMar>
                    <w:top w:w="15" w:type="dxa"/>
                    <w:left w:w="15" w:type="dxa"/>
                    <w:right w:w="15" w:type="dxa"/>
                  </w:tcMar>
                  <w:vAlign w:val="center"/>
                </w:tcPr>
                <w:p w14:paraId="7F2B6DB8">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b/>
                      <w:bCs/>
                      <w:color w:val="auto"/>
                    </w:rPr>
                  </w:pPr>
                </w:p>
              </w:tc>
              <w:tc>
                <w:tcPr>
                  <w:tcW w:w="699" w:type="pct"/>
                  <w:vMerge w:val="continue"/>
                  <w:tcBorders>
                    <w:tl2br w:val="nil"/>
                    <w:tr2bl w:val="nil"/>
                  </w:tcBorders>
                  <w:shd w:val="clear" w:color="auto" w:fill="auto"/>
                  <w:tcMar>
                    <w:top w:w="15" w:type="dxa"/>
                    <w:left w:w="15" w:type="dxa"/>
                    <w:right w:w="15" w:type="dxa"/>
                  </w:tcMar>
                  <w:vAlign w:val="center"/>
                </w:tcPr>
                <w:p w14:paraId="0D8D252E">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b/>
                      <w:bCs/>
                      <w:color w:val="auto"/>
                    </w:rPr>
                  </w:pPr>
                </w:p>
              </w:tc>
              <w:tc>
                <w:tcPr>
                  <w:tcW w:w="593" w:type="pct"/>
                  <w:tcBorders>
                    <w:tl2br w:val="nil"/>
                    <w:tr2bl w:val="nil"/>
                  </w:tcBorders>
                  <w:shd w:val="clear" w:color="auto" w:fill="auto"/>
                  <w:tcMar>
                    <w:top w:w="15" w:type="dxa"/>
                    <w:left w:w="15" w:type="dxa"/>
                    <w:right w:w="15" w:type="dxa"/>
                  </w:tcMar>
                  <w:vAlign w:val="center"/>
                </w:tcPr>
                <w:p w14:paraId="031E1A25">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rPr>
                    <w:t>kg/h</w:t>
                  </w:r>
                </w:p>
              </w:tc>
              <w:tc>
                <w:tcPr>
                  <w:tcW w:w="563" w:type="pct"/>
                  <w:tcBorders>
                    <w:tl2br w:val="nil"/>
                    <w:tr2bl w:val="nil"/>
                  </w:tcBorders>
                  <w:shd w:val="clear" w:color="auto" w:fill="auto"/>
                  <w:tcMar>
                    <w:top w:w="15" w:type="dxa"/>
                    <w:left w:w="15" w:type="dxa"/>
                    <w:right w:w="15" w:type="dxa"/>
                  </w:tcMar>
                  <w:vAlign w:val="center"/>
                </w:tcPr>
                <w:p w14:paraId="27F2288E">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b/>
                      <w:bCs/>
                      <w:color w:val="auto"/>
                    </w:rPr>
                  </w:pPr>
                  <w:r>
                    <w:rPr>
                      <w:rFonts w:hint="default" w:ascii="Times New Roman" w:hAnsi="Times New Roman" w:eastAsia="仿宋" w:cs="Times New Roman"/>
                      <w:b/>
                      <w:bCs/>
                      <w:color w:val="auto"/>
                    </w:rPr>
                    <w:t>t/a</w:t>
                  </w:r>
                </w:p>
              </w:tc>
              <w:tc>
                <w:tcPr>
                  <w:tcW w:w="478" w:type="pct"/>
                  <w:tcBorders>
                    <w:tl2br w:val="nil"/>
                    <w:tr2bl w:val="nil"/>
                  </w:tcBorders>
                  <w:shd w:val="clear" w:color="auto" w:fill="auto"/>
                  <w:tcMar>
                    <w:top w:w="15" w:type="dxa"/>
                    <w:left w:w="15" w:type="dxa"/>
                    <w:right w:w="15" w:type="dxa"/>
                  </w:tcMar>
                  <w:vAlign w:val="center"/>
                </w:tcPr>
                <w:p w14:paraId="244AB078">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b/>
                      <w:bCs/>
                      <w:color w:val="auto"/>
                      <w:highlight w:val="none"/>
                    </w:rPr>
                  </w:pPr>
                  <w:r>
                    <w:rPr>
                      <w:rFonts w:hint="default" w:ascii="Times New Roman" w:hAnsi="Times New Roman" w:eastAsia="仿宋" w:cs="Times New Roman"/>
                      <w:b/>
                      <w:bCs/>
                      <w:color w:val="auto"/>
                      <w:highlight w:val="none"/>
                    </w:rPr>
                    <w:t>长度</w:t>
                  </w:r>
                </w:p>
              </w:tc>
              <w:tc>
                <w:tcPr>
                  <w:tcW w:w="493" w:type="pct"/>
                  <w:tcBorders>
                    <w:tl2br w:val="nil"/>
                    <w:tr2bl w:val="nil"/>
                  </w:tcBorders>
                  <w:shd w:val="clear" w:color="auto" w:fill="auto"/>
                  <w:tcMar>
                    <w:top w:w="15" w:type="dxa"/>
                    <w:left w:w="15" w:type="dxa"/>
                    <w:right w:w="15" w:type="dxa"/>
                  </w:tcMar>
                  <w:vAlign w:val="center"/>
                </w:tcPr>
                <w:p w14:paraId="055CA47B">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b/>
                      <w:bCs/>
                      <w:color w:val="auto"/>
                      <w:highlight w:val="none"/>
                    </w:rPr>
                  </w:pPr>
                  <w:r>
                    <w:rPr>
                      <w:rFonts w:hint="default" w:ascii="Times New Roman" w:hAnsi="Times New Roman" w:eastAsia="仿宋" w:cs="Times New Roman"/>
                      <w:b/>
                      <w:bCs/>
                      <w:color w:val="auto"/>
                      <w:highlight w:val="none"/>
                    </w:rPr>
                    <w:t>宽度</w:t>
                  </w:r>
                </w:p>
              </w:tc>
              <w:tc>
                <w:tcPr>
                  <w:tcW w:w="459" w:type="pct"/>
                  <w:tcBorders>
                    <w:tl2br w:val="nil"/>
                    <w:tr2bl w:val="nil"/>
                  </w:tcBorders>
                  <w:shd w:val="clear" w:color="auto" w:fill="auto"/>
                  <w:tcMar>
                    <w:top w:w="15" w:type="dxa"/>
                    <w:left w:w="15" w:type="dxa"/>
                    <w:right w:w="15" w:type="dxa"/>
                  </w:tcMar>
                  <w:vAlign w:val="center"/>
                </w:tcPr>
                <w:p w14:paraId="6FD761CF">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b/>
                      <w:bCs/>
                      <w:color w:val="auto"/>
                      <w:highlight w:val="none"/>
                    </w:rPr>
                  </w:pPr>
                  <w:r>
                    <w:rPr>
                      <w:rFonts w:hint="default" w:ascii="Times New Roman" w:hAnsi="Times New Roman" w:eastAsia="仿宋" w:cs="Times New Roman"/>
                      <w:b/>
                      <w:bCs/>
                      <w:color w:val="auto"/>
                      <w:highlight w:val="none"/>
                    </w:rPr>
                    <w:t>高度</w:t>
                  </w:r>
                </w:p>
              </w:tc>
              <w:tc>
                <w:tcPr>
                  <w:tcW w:w="402" w:type="pct"/>
                  <w:vMerge w:val="continue"/>
                  <w:tcBorders>
                    <w:tl2br w:val="nil"/>
                    <w:tr2bl w:val="nil"/>
                  </w:tcBorders>
                  <w:shd w:val="clear" w:color="auto" w:fill="auto"/>
                  <w:tcMar>
                    <w:top w:w="15" w:type="dxa"/>
                    <w:left w:w="15" w:type="dxa"/>
                    <w:right w:w="15" w:type="dxa"/>
                  </w:tcMar>
                  <w:vAlign w:val="center"/>
                </w:tcPr>
                <w:p w14:paraId="2284D700">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color w:val="auto"/>
                    </w:rPr>
                  </w:pPr>
                </w:p>
              </w:tc>
              <w:tc>
                <w:tcPr>
                  <w:tcW w:w="469" w:type="pct"/>
                  <w:vMerge w:val="continue"/>
                  <w:tcBorders>
                    <w:tl2br w:val="nil"/>
                    <w:tr2bl w:val="nil"/>
                  </w:tcBorders>
                  <w:shd w:val="clear" w:color="auto" w:fill="auto"/>
                  <w:tcMar>
                    <w:top w:w="15" w:type="dxa"/>
                    <w:left w:w="15" w:type="dxa"/>
                    <w:right w:w="15" w:type="dxa"/>
                  </w:tcMar>
                  <w:vAlign w:val="center"/>
                </w:tcPr>
                <w:p w14:paraId="3E75699B">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color w:val="auto"/>
                    </w:rPr>
                  </w:pPr>
                </w:p>
              </w:tc>
            </w:tr>
            <w:tr w14:paraId="68F5034E">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CellMar>
                  <w:top w:w="0" w:type="dxa"/>
                  <w:left w:w="0" w:type="dxa"/>
                  <w:bottom w:w="0" w:type="dxa"/>
                  <w:right w:w="0" w:type="dxa"/>
                </w:tblCellMar>
              </w:tblPrEx>
              <w:trPr>
                <w:trHeight w:val="23" w:hRule="atLeast"/>
                <w:jc w:val="center"/>
              </w:trPr>
              <w:tc>
                <w:tcPr>
                  <w:tcW w:w="840" w:type="pct"/>
                  <w:tcBorders>
                    <w:tl2br w:val="nil"/>
                    <w:tr2bl w:val="nil"/>
                  </w:tcBorders>
                  <w:shd w:val="clear" w:color="auto" w:fill="auto"/>
                  <w:tcMar>
                    <w:top w:w="15" w:type="dxa"/>
                    <w:left w:w="15" w:type="dxa"/>
                    <w:right w:w="15" w:type="dxa"/>
                  </w:tcMar>
                  <w:vAlign w:val="center"/>
                </w:tcPr>
                <w:p w14:paraId="6B477B30">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color w:val="auto"/>
                      <w:lang w:val="en-US" w:eastAsia="zh-CN"/>
                    </w:rPr>
                  </w:pPr>
                  <w:r>
                    <w:rPr>
                      <w:rFonts w:hint="eastAsia" w:ascii="Times New Roman" w:eastAsia="仿宋" w:cs="Times New Roman"/>
                      <w:color w:val="auto"/>
                      <w:lang w:val="en-US" w:eastAsia="zh-CN"/>
                    </w:rPr>
                    <w:t>实验、研发</w:t>
                  </w:r>
                </w:p>
              </w:tc>
              <w:tc>
                <w:tcPr>
                  <w:tcW w:w="699" w:type="pct"/>
                  <w:tcBorders>
                    <w:tl2br w:val="nil"/>
                    <w:tr2bl w:val="nil"/>
                  </w:tcBorders>
                  <w:shd w:val="clear" w:color="auto" w:fill="auto"/>
                  <w:tcMar>
                    <w:top w:w="15" w:type="dxa"/>
                    <w:left w:w="15" w:type="dxa"/>
                    <w:right w:w="15" w:type="dxa"/>
                  </w:tcMar>
                  <w:vAlign w:val="center"/>
                </w:tcPr>
                <w:p w14:paraId="5923D60A">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color w:val="auto"/>
                      <w:lang w:val="en-US" w:eastAsia="zh-CN"/>
                    </w:rPr>
                  </w:pPr>
                  <w:r>
                    <w:rPr>
                      <w:rFonts w:hint="eastAsia" w:ascii="Times New Roman" w:eastAsia="仿宋" w:cs="Times New Roman"/>
                      <w:color w:val="auto"/>
                      <w:lang w:val="en-US" w:eastAsia="zh-CN"/>
                    </w:rPr>
                    <w:t>非甲烷总烃</w:t>
                  </w:r>
                </w:p>
              </w:tc>
              <w:tc>
                <w:tcPr>
                  <w:tcW w:w="593" w:type="pct"/>
                  <w:tcBorders>
                    <w:tl2br w:val="nil"/>
                    <w:tr2bl w:val="nil"/>
                  </w:tcBorders>
                  <w:shd w:val="clear" w:color="auto" w:fill="auto"/>
                  <w:tcMar>
                    <w:top w:w="15" w:type="dxa"/>
                    <w:left w:w="15" w:type="dxa"/>
                    <w:right w:w="15" w:type="dxa"/>
                  </w:tcMar>
                  <w:vAlign w:val="center"/>
                </w:tcPr>
                <w:p w14:paraId="3F5DCA19">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color w:val="auto"/>
                      <w:highlight w:val="none"/>
                      <w:lang w:val="en-US" w:eastAsia="zh-CN"/>
                    </w:rPr>
                  </w:pPr>
                  <w:r>
                    <w:rPr>
                      <w:rFonts w:hint="eastAsia" w:ascii="Times New Roman" w:eastAsia="仿宋" w:cs="Times New Roman"/>
                      <w:color w:val="auto"/>
                      <w:highlight w:val="none"/>
                      <w:lang w:val="en-US" w:eastAsia="zh-CN"/>
                    </w:rPr>
                    <w:t>0.007</w:t>
                  </w:r>
                </w:p>
              </w:tc>
              <w:tc>
                <w:tcPr>
                  <w:tcW w:w="563" w:type="pct"/>
                  <w:tcBorders>
                    <w:tl2br w:val="nil"/>
                    <w:tr2bl w:val="nil"/>
                  </w:tcBorders>
                  <w:shd w:val="clear" w:color="auto" w:fill="auto"/>
                  <w:tcMar>
                    <w:top w:w="15" w:type="dxa"/>
                    <w:left w:w="15" w:type="dxa"/>
                    <w:right w:w="15" w:type="dxa"/>
                  </w:tcMar>
                  <w:vAlign w:val="center"/>
                </w:tcPr>
                <w:p w14:paraId="7B5D1EFD">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color w:val="auto"/>
                      <w:highlight w:val="none"/>
                      <w:lang w:val="en-US" w:eastAsia="zh-CN"/>
                    </w:rPr>
                  </w:pPr>
                  <w:r>
                    <w:rPr>
                      <w:rFonts w:hint="eastAsia" w:ascii="Times New Roman" w:eastAsia="仿宋" w:cs="Times New Roman"/>
                      <w:color w:val="auto"/>
                      <w:highlight w:val="none"/>
                      <w:lang w:val="en-US" w:eastAsia="zh-CN"/>
                    </w:rPr>
                    <w:t>0.004</w:t>
                  </w:r>
                </w:p>
              </w:tc>
              <w:tc>
                <w:tcPr>
                  <w:tcW w:w="478" w:type="pct"/>
                  <w:tcBorders>
                    <w:tl2br w:val="nil"/>
                    <w:tr2bl w:val="nil"/>
                  </w:tcBorders>
                  <w:shd w:val="clear" w:color="auto" w:fill="auto"/>
                  <w:tcMar>
                    <w:top w:w="15" w:type="dxa"/>
                    <w:left w:w="15" w:type="dxa"/>
                    <w:right w:w="15" w:type="dxa"/>
                  </w:tcMar>
                  <w:vAlign w:val="center"/>
                </w:tcPr>
                <w:p w14:paraId="71D41B35">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color w:val="auto"/>
                      <w:highlight w:val="none"/>
                      <w:lang w:val="en-US" w:eastAsia="zh-CN"/>
                    </w:rPr>
                  </w:pPr>
                  <w:r>
                    <w:rPr>
                      <w:rFonts w:hint="eastAsia" w:ascii="Times New Roman" w:eastAsia="仿宋" w:cs="Times New Roman"/>
                      <w:color w:val="auto"/>
                      <w:highlight w:val="none"/>
                      <w:lang w:val="en-US" w:eastAsia="zh-CN"/>
                    </w:rPr>
                    <w:t>16</w:t>
                  </w:r>
                </w:p>
              </w:tc>
              <w:tc>
                <w:tcPr>
                  <w:tcW w:w="493" w:type="pct"/>
                  <w:tcBorders>
                    <w:tl2br w:val="nil"/>
                    <w:tr2bl w:val="nil"/>
                  </w:tcBorders>
                  <w:shd w:val="clear" w:color="auto" w:fill="auto"/>
                  <w:tcMar>
                    <w:top w:w="15" w:type="dxa"/>
                    <w:left w:w="15" w:type="dxa"/>
                    <w:right w:w="15" w:type="dxa"/>
                  </w:tcMar>
                  <w:vAlign w:val="center"/>
                </w:tcPr>
                <w:p w14:paraId="6D85B6A0">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color w:val="auto"/>
                      <w:highlight w:val="none"/>
                      <w:lang w:val="en-US" w:eastAsia="zh-CN"/>
                    </w:rPr>
                  </w:pPr>
                  <w:r>
                    <w:rPr>
                      <w:rFonts w:hint="eastAsia" w:ascii="Times New Roman" w:eastAsia="仿宋" w:cs="Times New Roman"/>
                      <w:color w:val="auto"/>
                      <w:highlight w:val="none"/>
                      <w:lang w:val="en-US" w:eastAsia="zh-CN"/>
                    </w:rPr>
                    <w:t>15</w:t>
                  </w:r>
                </w:p>
              </w:tc>
              <w:tc>
                <w:tcPr>
                  <w:tcW w:w="459" w:type="pct"/>
                  <w:tcBorders>
                    <w:tl2br w:val="nil"/>
                    <w:tr2bl w:val="nil"/>
                  </w:tcBorders>
                  <w:shd w:val="clear" w:color="auto" w:fill="auto"/>
                  <w:tcMar>
                    <w:top w:w="15" w:type="dxa"/>
                    <w:left w:w="15" w:type="dxa"/>
                    <w:right w:w="15" w:type="dxa"/>
                  </w:tcMar>
                  <w:vAlign w:val="center"/>
                </w:tcPr>
                <w:p w14:paraId="1E3A8ADD">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4</w:t>
                  </w:r>
                </w:p>
              </w:tc>
              <w:tc>
                <w:tcPr>
                  <w:tcW w:w="402" w:type="pct"/>
                  <w:tcBorders>
                    <w:tl2br w:val="nil"/>
                    <w:tr2bl w:val="nil"/>
                  </w:tcBorders>
                  <w:shd w:val="clear" w:color="auto" w:fill="auto"/>
                  <w:tcMar>
                    <w:top w:w="15" w:type="dxa"/>
                    <w:left w:w="15" w:type="dxa"/>
                    <w:right w:w="15" w:type="dxa"/>
                  </w:tcMar>
                  <w:vAlign w:val="center"/>
                </w:tcPr>
                <w:p w14:paraId="33B06A12">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color w:val="auto"/>
                      <w:lang w:val="en-US" w:eastAsia="zh-CN"/>
                    </w:rPr>
                  </w:pPr>
                  <w:r>
                    <w:rPr>
                      <w:rFonts w:hint="eastAsia" w:ascii="Times New Roman" w:eastAsia="仿宋" w:cs="Times New Roman"/>
                      <w:color w:val="auto"/>
                      <w:lang w:val="en-US" w:eastAsia="zh-CN"/>
                    </w:rPr>
                    <w:t>间歇排放</w:t>
                  </w:r>
                </w:p>
              </w:tc>
              <w:tc>
                <w:tcPr>
                  <w:tcW w:w="469" w:type="pct"/>
                  <w:tcBorders>
                    <w:tl2br w:val="nil"/>
                    <w:tr2bl w:val="nil"/>
                  </w:tcBorders>
                  <w:shd w:val="clear" w:color="auto" w:fill="auto"/>
                  <w:tcMar>
                    <w:top w:w="15" w:type="dxa"/>
                    <w:left w:w="15" w:type="dxa"/>
                    <w:right w:w="15" w:type="dxa"/>
                  </w:tcMar>
                  <w:vAlign w:val="center"/>
                </w:tcPr>
                <w:p w14:paraId="4309A845">
                  <w:pPr>
                    <w:pStyle w:val="30"/>
                    <w:keepNext w:val="0"/>
                    <w:keepLines w:val="0"/>
                    <w:pageBreakBefore w:val="0"/>
                    <w:widowControl w:val="0"/>
                    <w:suppressLineNumbers w:val="0"/>
                    <w:kinsoku/>
                    <w:wordWrap/>
                    <w:overflowPunct/>
                    <w:topLinePunct w:val="0"/>
                    <w:autoSpaceDE/>
                    <w:autoSpaceDN/>
                    <w:bidi w:val="0"/>
                    <w:adjustRightInd w:val="0"/>
                    <w:snapToGrid w:val="0"/>
                    <w:spacing w:before="0" w:beforeLines="0" w:beforeAutospacing="0" w:after="0" w:afterLines="0" w:afterAutospacing="0" w:line="240" w:lineRule="auto"/>
                    <w:ind w:left="0" w:right="0"/>
                    <w:textAlignment w:val="auto"/>
                    <w:rPr>
                      <w:rFonts w:hint="default" w:ascii="Times New Roman" w:hAnsi="Times New Roman" w:eastAsia="仿宋" w:cs="Times New Roman"/>
                      <w:color w:val="auto"/>
                      <w:lang w:val="en-US" w:eastAsia="zh-CN"/>
                    </w:rPr>
                  </w:pPr>
                  <w:r>
                    <w:rPr>
                      <w:rFonts w:hint="eastAsia" w:ascii="Times New Roman" w:eastAsia="仿宋" w:cs="Times New Roman"/>
                      <w:color w:val="auto"/>
                      <w:lang w:val="en-US" w:eastAsia="zh-CN"/>
                    </w:rPr>
                    <w:t>600</w:t>
                  </w:r>
                </w:p>
              </w:tc>
            </w:tr>
          </w:tbl>
          <w:p w14:paraId="4B0A7522">
            <w:pPr>
              <w:autoSpaceDE w:val="0"/>
              <w:autoSpaceDN w:val="0"/>
              <w:spacing w:line="440" w:lineRule="exact"/>
              <w:ind w:firstLine="480" w:firstLineChars="200"/>
              <w:rPr>
                <w:rFonts w:eastAsia="仿宋"/>
                <w:color w:val="auto"/>
                <w:sz w:val="24"/>
              </w:rPr>
            </w:pPr>
            <w:r>
              <w:rPr>
                <w:rFonts w:hint="eastAsia" w:eastAsia="仿宋"/>
                <w:color w:val="auto"/>
                <w:sz w:val="24"/>
              </w:rPr>
              <w:t>（</w:t>
            </w:r>
            <w:r>
              <w:rPr>
                <w:rFonts w:hint="eastAsia" w:eastAsia="仿宋"/>
                <w:color w:val="auto"/>
                <w:sz w:val="24"/>
                <w:lang w:val="en-US" w:eastAsia="zh-CN"/>
              </w:rPr>
              <w:t>四</w:t>
            </w:r>
            <w:r>
              <w:rPr>
                <w:rFonts w:hint="eastAsia" w:eastAsia="仿宋"/>
                <w:color w:val="auto"/>
                <w:sz w:val="24"/>
              </w:rPr>
              <w:t>）卫生防护距离</w:t>
            </w:r>
          </w:p>
          <w:p w14:paraId="1342CC13">
            <w:pPr>
              <w:autoSpaceDE w:val="0"/>
              <w:autoSpaceDN w:val="0"/>
              <w:spacing w:line="440" w:lineRule="exact"/>
              <w:ind w:firstLine="480" w:firstLineChars="200"/>
              <w:rPr>
                <w:rFonts w:eastAsia="仿宋"/>
                <w:color w:val="auto"/>
                <w:sz w:val="24"/>
              </w:rPr>
            </w:pPr>
            <w:r>
              <w:rPr>
                <w:rFonts w:eastAsia="仿宋"/>
                <w:color w:val="auto"/>
                <w:sz w:val="24"/>
              </w:rPr>
              <w:t>根据《大气有害物质无组织排放卫生防护距离推导技术导则》（GB/T39499-2 020）中的工业企业卫生防护距离的制定方法确定企业的卫生防护距离，卫生防护距离计算公式：</w:t>
            </w:r>
          </w:p>
          <w:p w14:paraId="5C525803">
            <w:pPr>
              <w:pStyle w:val="26"/>
              <w:spacing w:line="360" w:lineRule="auto"/>
              <w:ind w:firstLine="482" w:firstLineChars="200"/>
              <w:jc w:val="center"/>
              <w:rPr>
                <w:rFonts w:ascii="Times New Roman" w:hAnsi="Times New Roman" w:eastAsia="仿宋" w:cs="Times New Roman"/>
                <w:bCs/>
                <w:color w:val="auto"/>
              </w:rPr>
            </w:pPr>
            <w:r>
              <w:rPr>
                <w:rFonts w:ascii="Times New Roman" w:hAnsi="Times New Roman" w:eastAsia="仿宋" w:cs="Times New Roman"/>
                <w:bCs/>
                <w:color w:val="auto"/>
              </w:rPr>
              <w:drawing>
                <wp:inline distT="0" distB="0" distL="114300" distR="114300">
                  <wp:extent cx="2295525" cy="447675"/>
                  <wp:effectExtent l="0" t="0" r="0" b="8255"/>
                  <wp:docPr id="2"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7"/>
                          <pic:cNvPicPr>
                            <a:picLocks noChangeAspect="1" noChangeArrowheads="1"/>
                          </pic:cNvPicPr>
                        </pic:nvPicPr>
                        <pic:blipFill>
                          <a:blip r:embed="rId13"/>
                          <a:srcRect/>
                          <a:stretch>
                            <a:fillRect/>
                          </a:stretch>
                        </pic:blipFill>
                        <pic:spPr>
                          <a:xfrm>
                            <a:off x="0" y="0"/>
                            <a:ext cx="2295525" cy="447675"/>
                          </a:xfrm>
                          <a:prstGeom prst="rect">
                            <a:avLst/>
                          </a:prstGeom>
                          <a:noFill/>
                          <a:ln w="9525">
                            <a:noFill/>
                            <a:miter lim="800000"/>
                            <a:headEnd/>
                            <a:tailEnd/>
                          </a:ln>
                          <a:effectLst/>
                        </pic:spPr>
                      </pic:pic>
                    </a:graphicData>
                  </a:graphic>
                </wp:inline>
              </w:drawing>
            </w:r>
          </w:p>
          <w:p w14:paraId="15F7B2AE">
            <w:pPr>
              <w:pStyle w:val="26"/>
              <w:spacing w:line="360" w:lineRule="auto"/>
              <w:ind w:firstLine="480" w:firstLineChars="200"/>
              <w:jc w:val="both"/>
              <w:rPr>
                <w:rFonts w:ascii="Times New Roman" w:hAnsi="Times New Roman" w:eastAsia="仿宋" w:cs="Times New Roman"/>
                <w:b w:val="0"/>
                <w:bCs w:val="0"/>
                <w:color w:val="auto"/>
              </w:rPr>
            </w:pPr>
            <w:r>
              <w:rPr>
                <w:rFonts w:ascii="Times New Roman" w:hAnsi="Times New Roman" w:eastAsia="仿宋" w:cs="Times New Roman"/>
                <w:b w:val="0"/>
                <w:bCs w:val="0"/>
                <w:color w:val="auto"/>
              </w:rPr>
              <w:t>式中：Cm——标准浓度限值，mg/m</w:t>
            </w:r>
            <w:r>
              <w:rPr>
                <w:rFonts w:ascii="Times New Roman" w:hAnsi="Times New Roman" w:eastAsia="仿宋" w:cs="Times New Roman"/>
                <w:b w:val="0"/>
                <w:bCs w:val="0"/>
                <w:color w:val="auto"/>
                <w:vertAlign w:val="superscript"/>
              </w:rPr>
              <w:t>3</w:t>
            </w:r>
            <w:r>
              <w:rPr>
                <w:rFonts w:ascii="Times New Roman" w:hAnsi="Times New Roman" w:eastAsia="仿宋" w:cs="Times New Roman"/>
                <w:b w:val="0"/>
                <w:bCs w:val="0"/>
                <w:color w:val="auto"/>
              </w:rPr>
              <w:t>；</w:t>
            </w:r>
          </w:p>
          <w:p w14:paraId="28314361">
            <w:pPr>
              <w:pStyle w:val="26"/>
              <w:spacing w:line="360" w:lineRule="auto"/>
              <w:ind w:firstLine="1200" w:firstLineChars="500"/>
              <w:jc w:val="both"/>
              <w:rPr>
                <w:rFonts w:ascii="Times New Roman" w:hAnsi="Times New Roman" w:eastAsia="仿宋" w:cs="Times New Roman"/>
                <w:b w:val="0"/>
                <w:bCs w:val="0"/>
                <w:color w:val="auto"/>
              </w:rPr>
            </w:pPr>
            <w:r>
              <w:rPr>
                <w:rFonts w:ascii="Times New Roman" w:hAnsi="Times New Roman" w:eastAsia="仿宋" w:cs="Times New Roman"/>
                <w:b w:val="0"/>
                <w:bCs w:val="0"/>
                <w:color w:val="auto"/>
              </w:rPr>
              <w:t>Qc——工业企业有害气体无组织排放量可以达到的控制水平，kg/h；</w:t>
            </w:r>
          </w:p>
          <w:p w14:paraId="1B6CFA6C">
            <w:pPr>
              <w:pStyle w:val="26"/>
              <w:spacing w:line="360" w:lineRule="auto"/>
              <w:ind w:firstLine="1200" w:firstLineChars="500"/>
              <w:jc w:val="both"/>
              <w:rPr>
                <w:rFonts w:ascii="Times New Roman" w:hAnsi="Times New Roman" w:eastAsia="仿宋" w:cs="Times New Roman"/>
                <w:b w:val="0"/>
                <w:bCs w:val="0"/>
                <w:color w:val="auto"/>
              </w:rPr>
            </w:pPr>
            <w:r>
              <w:rPr>
                <w:rFonts w:ascii="Times New Roman" w:hAnsi="Times New Roman" w:eastAsia="仿宋" w:cs="Times New Roman"/>
                <w:b w:val="0"/>
                <w:bCs w:val="0"/>
                <w:color w:val="auto"/>
              </w:rPr>
              <w:t>r——有害气体无组织排放源所在生产单元的等效半径，m；</w:t>
            </w:r>
          </w:p>
          <w:p w14:paraId="563EB80E">
            <w:pPr>
              <w:pStyle w:val="26"/>
              <w:spacing w:line="360" w:lineRule="auto"/>
              <w:ind w:firstLine="1200" w:firstLineChars="500"/>
              <w:jc w:val="both"/>
              <w:rPr>
                <w:rFonts w:ascii="Times New Roman" w:hAnsi="Times New Roman" w:eastAsia="仿宋" w:cs="Times New Roman"/>
                <w:b w:val="0"/>
                <w:bCs w:val="0"/>
                <w:color w:val="auto"/>
              </w:rPr>
            </w:pPr>
            <w:r>
              <w:rPr>
                <w:rFonts w:ascii="Times New Roman" w:hAnsi="Times New Roman" w:eastAsia="仿宋" w:cs="Times New Roman"/>
                <w:b w:val="0"/>
                <w:bCs w:val="0"/>
                <w:color w:val="auto"/>
              </w:rPr>
              <w:t>L——工业企业所需的卫生防护距离，m；</w:t>
            </w:r>
          </w:p>
          <w:p w14:paraId="5B2831A4">
            <w:pPr>
              <w:pStyle w:val="26"/>
              <w:spacing w:line="360" w:lineRule="auto"/>
              <w:ind w:firstLine="1200" w:firstLineChars="500"/>
              <w:jc w:val="both"/>
              <w:rPr>
                <w:rFonts w:ascii="Times New Roman" w:hAnsi="Times New Roman" w:eastAsia="仿宋" w:cs="Times New Roman"/>
                <w:b w:val="0"/>
                <w:bCs w:val="0"/>
                <w:color w:val="auto"/>
              </w:rPr>
            </w:pPr>
            <w:r>
              <w:rPr>
                <w:rFonts w:ascii="Times New Roman" w:hAnsi="Times New Roman" w:eastAsia="仿宋" w:cs="Times New Roman"/>
                <w:b w:val="0"/>
                <w:bCs w:val="0"/>
                <w:color w:val="auto"/>
              </w:rPr>
              <w:t>A、B、C、D——卫生防护距离计算系数，见下表。</w:t>
            </w:r>
          </w:p>
          <w:p w14:paraId="3052EEA0">
            <w:pPr>
              <w:keepNext w:val="0"/>
              <w:keepLines w:val="0"/>
              <w:pageBreakBefore w:val="0"/>
              <w:widowControl/>
              <w:kinsoku/>
              <w:wordWrap/>
              <w:overflowPunct/>
              <w:topLinePunct w:val="0"/>
              <w:autoSpaceDE/>
              <w:autoSpaceDN/>
              <w:bidi w:val="0"/>
              <w:adjustRightInd/>
              <w:snapToGrid/>
              <w:spacing w:before="157" w:beforeLines="50"/>
              <w:ind w:firstLine="0"/>
              <w:jc w:val="center"/>
              <w:textAlignment w:val="auto"/>
              <w:rPr>
                <w:rFonts w:eastAsia="仿宋"/>
                <w:b/>
                <w:color w:val="auto"/>
                <w:kern w:val="0"/>
                <w:sz w:val="24"/>
              </w:rPr>
            </w:pPr>
            <w:r>
              <w:rPr>
                <w:rFonts w:hint="eastAsia" w:eastAsia="仿宋"/>
                <w:b/>
                <w:color w:val="auto"/>
                <w:sz w:val="24"/>
                <w:lang w:val="en-US" w:eastAsia="zh-CN"/>
              </w:rPr>
              <w:t xml:space="preserve">表 4-5  </w:t>
            </w:r>
            <w:r>
              <w:rPr>
                <w:rFonts w:eastAsia="仿宋"/>
                <w:b/>
                <w:color w:val="auto"/>
                <w:kern w:val="0"/>
                <w:sz w:val="24"/>
              </w:rPr>
              <w:t>卫生防护距离计算系数</w:t>
            </w:r>
          </w:p>
          <w:tbl>
            <w:tblPr>
              <w:tblStyle w:val="20"/>
              <w:tblW w:w="4999"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39"/>
              <w:gridCol w:w="986"/>
              <w:gridCol w:w="741"/>
              <w:gridCol w:w="743"/>
              <w:gridCol w:w="746"/>
              <w:gridCol w:w="733"/>
              <w:gridCol w:w="734"/>
              <w:gridCol w:w="739"/>
              <w:gridCol w:w="734"/>
              <w:gridCol w:w="735"/>
              <w:gridCol w:w="754"/>
            </w:tblGrid>
            <w:tr w14:paraId="3C4E137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41" w:type="pct"/>
                  <w:vMerge w:val="restart"/>
                  <w:vAlign w:val="center"/>
                </w:tcPr>
                <w:p w14:paraId="60D5C170">
                  <w:pPr>
                    <w:widowControl/>
                    <w:snapToGrid w:val="0"/>
                    <w:jc w:val="center"/>
                    <w:rPr>
                      <w:rFonts w:eastAsia="仿宋"/>
                      <w:color w:val="auto"/>
                      <w:kern w:val="0"/>
                      <w:szCs w:val="21"/>
                    </w:rPr>
                  </w:pPr>
                  <w:r>
                    <w:rPr>
                      <w:rFonts w:eastAsia="仿宋"/>
                      <w:color w:val="auto"/>
                      <w:kern w:val="0"/>
                      <w:szCs w:val="21"/>
                    </w:rPr>
                    <w:t>计算系数</w:t>
                  </w:r>
                </w:p>
              </w:tc>
              <w:tc>
                <w:tcPr>
                  <w:tcW w:w="588" w:type="pct"/>
                  <w:vMerge w:val="restart"/>
                  <w:vAlign w:val="center"/>
                </w:tcPr>
                <w:p w14:paraId="6438DF44">
                  <w:pPr>
                    <w:widowControl/>
                    <w:snapToGrid w:val="0"/>
                    <w:jc w:val="center"/>
                    <w:rPr>
                      <w:rFonts w:eastAsia="仿宋"/>
                      <w:color w:val="auto"/>
                      <w:kern w:val="0"/>
                      <w:szCs w:val="21"/>
                    </w:rPr>
                  </w:pPr>
                  <w:r>
                    <w:rPr>
                      <w:rFonts w:eastAsia="仿宋"/>
                      <w:color w:val="auto"/>
                      <w:kern w:val="0"/>
                      <w:szCs w:val="21"/>
                    </w:rPr>
                    <w:t>5年平均风速（m/s）</w:t>
                  </w:r>
                </w:p>
              </w:tc>
              <w:tc>
                <w:tcPr>
                  <w:tcW w:w="3970" w:type="pct"/>
                  <w:gridSpan w:val="9"/>
                  <w:vAlign w:val="center"/>
                </w:tcPr>
                <w:p w14:paraId="26D3C25C">
                  <w:pPr>
                    <w:widowControl/>
                    <w:snapToGrid w:val="0"/>
                    <w:jc w:val="center"/>
                    <w:rPr>
                      <w:rFonts w:eastAsia="仿宋"/>
                      <w:color w:val="auto"/>
                      <w:kern w:val="0"/>
                      <w:szCs w:val="21"/>
                    </w:rPr>
                  </w:pPr>
                  <w:r>
                    <w:rPr>
                      <w:rFonts w:eastAsia="仿宋"/>
                      <w:color w:val="auto"/>
                      <w:kern w:val="0"/>
                      <w:szCs w:val="21"/>
                    </w:rPr>
                    <w:t>卫生防护距离L(m)</w:t>
                  </w:r>
                </w:p>
              </w:tc>
            </w:tr>
            <w:tr w14:paraId="1B4E4E7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41" w:type="pct"/>
                  <w:vMerge w:val="continue"/>
                  <w:vAlign w:val="center"/>
                </w:tcPr>
                <w:p w14:paraId="66173776">
                  <w:pPr>
                    <w:widowControl/>
                    <w:snapToGrid w:val="0"/>
                    <w:jc w:val="center"/>
                    <w:rPr>
                      <w:rFonts w:eastAsia="仿宋"/>
                      <w:color w:val="auto"/>
                      <w:kern w:val="0"/>
                      <w:szCs w:val="21"/>
                    </w:rPr>
                  </w:pPr>
                </w:p>
              </w:tc>
              <w:tc>
                <w:tcPr>
                  <w:tcW w:w="588" w:type="pct"/>
                  <w:vMerge w:val="continue"/>
                  <w:vAlign w:val="center"/>
                </w:tcPr>
                <w:p w14:paraId="205E0894">
                  <w:pPr>
                    <w:widowControl/>
                    <w:snapToGrid w:val="0"/>
                    <w:jc w:val="center"/>
                    <w:rPr>
                      <w:rFonts w:eastAsia="仿宋"/>
                      <w:color w:val="auto"/>
                      <w:kern w:val="0"/>
                      <w:szCs w:val="21"/>
                    </w:rPr>
                  </w:pPr>
                </w:p>
              </w:tc>
              <w:tc>
                <w:tcPr>
                  <w:tcW w:w="1330" w:type="pct"/>
                  <w:gridSpan w:val="3"/>
                  <w:vAlign w:val="center"/>
                </w:tcPr>
                <w:p w14:paraId="7DFFB448">
                  <w:pPr>
                    <w:widowControl/>
                    <w:snapToGrid w:val="0"/>
                    <w:jc w:val="center"/>
                    <w:rPr>
                      <w:rFonts w:eastAsia="仿宋"/>
                      <w:color w:val="auto"/>
                      <w:kern w:val="0"/>
                      <w:szCs w:val="21"/>
                    </w:rPr>
                  </w:pPr>
                  <w:r>
                    <w:rPr>
                      <w:rFonts w:eastAsia="仿宋"/>
                      <w:color w:val="auto"/>
                      <w:kern w:val="0"/>
                      <w:szCs w:val="21"/>
                    </w:rPr>
                    <w:t>L≤1000</w:t>
                  </w:r>
                </w:p>
              </w:tc>
              <w:tc>
                <w:tcPr>
                  <w:tcW w:w="1316" w:type="pct"/>
                  <w:gridSpan w:val="3"/>
                  <w:vAlign w:val="center"/>
                </w:tcPr>
                <w:p w14:paraId="527D6EEC">
                  <w:pPr>
                    <w:widowControl/>
                    <w:snapToGrid w:val="0"/>
                    <w:jc w:val="center"/>
                    <w:rPr>
                      <w:rFonts w:eastAsia="仿宋"/>
                      <w:color w:val="auto"/>
                      <w:kern w:val="0"/>
                      <w:szCs w:val="21"/>
                    </w:rPr>
                  </w:pPr>
                  <w:r>
                    <w:rPr>
                      <w:rFonts w:eastAsia="仿宋"/>
                      <w:color w:val="auto"/>
                      <w:kern w:val="0"/>
                      <w:szCs w:val="21"/>
                    </w:rPr>
                    <w:t>1000</w:t>
                  </w:r>
                  <w:r>
                    <w:rPr>
                      <w:rFonts w:hint="eastAsia" w:eastAsia="仿宋"/>
                      <w:color w:val="auto"/>
                      <w:kern w:val="0"/>
                      <w:szCs w:val="21"/>
                      <w:lang w:eastAsia="zh-CN"/>
                    </w:rPr>
                    <w:t>&lt;</w:t>
                  </w:r>
                  <w:r>
                    <w:rPr>
                      <w:rFonts w:eastAsia="仿宋"/>
                      <w:color w:val="auto"/>
                      <w:kern w:val="0"/>
                      <w:szCs w:val="21"/>
                    </w:rPr>
                    <w:t>L≤2000</w:t>
                  </w:r>
                </w:p>
              </w:tc>
              <w:tc>
                <w:tcPr>
                  <w:tcW w:w="1322" w:type="pct"/>
                  <w:gridSpan w:val="3"/>
                  <w:vAlign w:val="center"/>
                </w:tcPr>
                <w:p w14:paraId="005FB26E">
                  <w:pPr>
                    <w:widowControl/>
                    <w:snapToGrid w:val="0"/>
                    <w:jc w:val="center"/>
                    <w:rPr>
                      <w:rFonts w:eastAsia="仿宋"/>
                      <w:color w:val="auto"/>
                      <w:kern w:val="0"/>
                      <w:szCs w:val="21"/>
                    </w:rPr>
                  </w:pPr>
                  <w:r>
                    <w:rPr>
                      <w:rFonts w:eastAsia="仿宋"/>
                      <w:color w:val="auto"/>
                      <w:kern w:val="0"/>
                      <w:szCs w:val="21"/>
                    </w:rPr>
                    <w:t>L</w:t>
                  </w:r>
                  <w:r>
                    <w:rPr>
                      <w:rFonts w:hint="eastAsia" w:eastAsia="仿宋"/>
                      <w:color w:val="auto"/>
                      <w:kern w:val="0"/>
                      <w:szCs w:val="21"/>
                      <w:lang w:eastAsia="zh-CN"/>
                    </w:rPr>
                    <w:t>&gt;</w:t>
                  </w:r>
                  <w:r>
                    <w:rPr>
                      <w:rFonts w:eastAsia="仿宋"/>
                      <w:color w:val="auto"/>
                      <w:kern w:val="0"/>
                      <w:szCs w:val="21"/>
                    </w:rPr>
                    <w:t>2000</w:t>
                  </w:r>
                </w:p>
              </w:tc>
            </w:tr>
            <w:tr w14:paraId="71B325A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41" w:type="pct"/>
                  <w:vMerge w:val="continue"/>
                  <w:vAlign w:val="center"/>
                </w:tcPr>
                <w:p w14:paraId="21F7694B">
                  <w:pPr>
                    <w:widowControl/>
                    <w:snapToGrid w:val="0"/>
                    <w:jc w:val="center"/>
                    <w:rPr>
                      <w:rFonts w:eastAsia="仿宋"/>
                      <w:color w:val="auto"/>
                      <w:kern w:val="0"/>
                      <w:szCs w:val="21"/>
                    </w:rPr>
                  </w:pPr>
                </w:p>
              </w:tc>
              <w:tc>
                <w:tcPr>
                  <w:tcW w:w="588" w:type="pct"/>
                  <w:vMerge w:val="continue"/>
                  <w:vAlign w:val="center"/>
                </w:tcPr>
                <w:p w14:paraId="41E28D7C">
                  <w:pPr>
                    <w:widowControl/>
                    <w:snapToGrid w:val="0"/>
                    <w:jc w:val="center"/>
                    <w:rPr>
                      <w:rFonts w:eastAsia="仿宋"/>
                      <w:color w:val="auto"/>
                      <w:kern w:val="0"/>
                      <w:szCs w:val="21"/>
                    </w:rPr>
                  </w:pPr>
                </w:p>
              </w:tc>
              <w:tc>
                <w:tcPr>
                  <w:tcW w:w="3970" w:type="pct"/>
                  <w:gridSpan w:val="9"/>
                  <w:vAlign w:val="center"/>
                </w:tcPr>
                <w:p w14:paraId="09AFFC41">
                  <w:pPr>
                    <w:widowControl/>
                    <w:snapToGrid w:val="0"/>
                    <w:jc w:val="center"/>
                    <w:rPr>
                      <w:rFonts w:eastAsia="仿宋"/>
                      <w:color w:val="auto"/>
                      <w:kern w:val="0"/>
                      <w:szCs w:val="21"/>
                    </w:rPr>
                  </w:pPr>
                  <w:r>
                    <w:rPr>
                      <w:rFonts w:eastAsia="仿宋"/>
                      <w:color w:val="auto"/>
                      <w:kern w:val="0"/>
                      <w:szCs w:val="21"/>
                    </w:rPr>
                    <w:t>工业大气污染源构成类别</w:t>
                  </w:r>
                </w:p>
              </w:tc>
            </w:tr>
            <w:tr w14:paraId="166D97E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441" w:type="pct"/>
                  <w:vMerge w:val="continue"/>
                  <w:vAlign w:val="center"/>
                </w:tcPr>
                <w:p w14:paraId="0B732656">
                  <w:pPr>
                    <w:widowControl/>
                    <w:snapToGrid w:val="0"/>
                    <w:jc w:val="center"/>
                    <w:rPr>
                      <w:rFonts w:eastAsia="仿宋"/>
                      <w:color w:val="auto"/>
                      <w:kern w:val="0"/>
                      <w:szCs w:val="21"/>
                    </w:rPr>
                  </w:pPr>
                </w:p>
              </w:tc>
              <w:tc>
                <w:tcPr>
                  <w:tcW w:w="588" w:type="pct"/>
                  <w:vMerge w:val="continue"/>
                  <w:vAlign w:val="center"/>
                </w:tcPr>
                <w:p w14:paraId="638BA2D4">
                  <w:pPr>
                    <w:widowControl/>
                    <w:snapToGrid w:val="0"/>
                    <w:jc w:val="center"/>
                    <w:rPr>
                      <w:rFonts w:eastAsia="仿宋"/>
                      <w:color w:val="auto"/>
                      <w:kern w:val="0"/>
                      <w:szCs w:val="21"/>
                    </w:rPr>
                  </w:pPr>
                </w:p>
              </w:tc>
              <w:tc>
                <w:tcPr>
                  <w:tcW w:w="442" w:type="pct"/>
                  <w:vAlign w:val="center"/>
                </w:tcPr>
                <w:p w14:paraId="51BD8131">
                  <w:pPr>
                    <w:widowControl/>
                    <w:snapToGrid w:val="0"/>
                    <w:jc w:val="center"/>
                    <w:rPr>
                      <w:rFonts w:eastAsia="仿宋"/>
                      <w:color w:val="auto"/>
                      <w:kern w:val="0"/>
                      <w:szCs w:val="21"/>
                    </w:rPr>
                  </w:pPr>
                  <w:r>
                    <w:rPr>
                      <w:rFonts w:eastAsia="仿宋"/>
                      <w:color w:val="auto"/>
                      <w:kern w:val="0"/>
                      <w:szCs w:val="21"/>
                    </w:rPr>
                    <w:t>Ⅰ</w:t>
                  </w:r>
                </w:p>
              </w:tc>
              <w:tc>
                <w:tcPr>
                  <w:tcW w:w="443" w:type="pct"/>
                  <w:vAlign w:val="center"/>
                </w:tcPr>
                <w:p w14:paraId="6759D7A8">
                  <w:pPr>
                    <w:widowControl/>
                    <w:snapToGrid w:val="0"/>
                    <w:jc w:val="center"/>
                    <w:rPr>
                      <w:rFonts w:eastAsia="仿宋"/>
                      <w:color w:val="auto"/>
                      <w:kern w:val="0"/>
                      <w:szCs w:val="21"/>
                    </w:rPr>
                  </w:pPr>
                  <w:r>
                    <w:rPr>
                      <w:rFonts w:eastAsia="仿宋"/>
                      <w:color w:val="auto"/>
                      <w:kern w:val="0"/>
                      <w:szCs w:val="21"/>
                    </w:rPr>
                    <w:t>Ⅱ</w:t>
                  </w:r>
                </w:p>
              </w:tc>
              <w:tc>
                <w:tcPr>
                  <w:tcW w:w="445" w:type="pct"/>
                  <w:vAlign w:val="center"/>
                </w:tcPr>
                <w:p w14:paraId="15F11531">
                  <w:pPr>
                    <w:widowControl/>
                    <w:snapToGrid w:val="0"/>
                    <w:jc w:val="center"/>
                    <w:rPr>
                      <w:rFonts w:eastAsia="仿宋"/>
                      <w:color w:val="auto"/>
                      <w:kern w:val="0"/>
                      <w:szCs w:val="21"/>
                    </w:rPr>
                  </w:pPr>
                  <w:r>
                    <w:rPr>
                      <w:rFonts w:eastAsia="仿宋"/>
                      <w:color w:val="auto"/>
                      <w:kern w:val="0"/>
                      <w:szCs w:val="21"/>
                    </w:rPr>
                    <w:t>Ⅲ</w:t>
                  </w:r>
                </w:p>
              </w:tc>
              <w:tc>
                <w:tcPr>
                  <w:tcW w:w="437" w:type="pct"/>
                  <w:vAlign w:val="center"/>
                </w:tcPr>
                <w:p w14:paraId="03EB2C48">
                  <w:pPr>
                    <w:widowControl/>
                    <w:snapToGrid w:val="0"/>
                    <w:jc w:val="center"/>
                    <w:rPr>
                      <w:rFonts w:eastAsia="仿宋"/>
                      <w:color w:val="auto"/>
                      <w:kern w:val="0"/>
                      <w:szCs w:val="21"/>
                    </w:rPr>
                  </w:pPr>
                  <w:r>
                    <w:rPr>
                      <w:rFonts w:eastAsia="仿宋"/>
                      <w:color w:val="auto"/>
                      <w:kern w:val="0"/>
                      <w:szCs w:val="21"/>
                    </w:rPr>
                    <w:t>Ⅰ</w:t>
                  </w:r>
                </w:p>
              </w:tc>
              <w:tc>
                <w:tcPr>
                  <w:tcW w:w="438" w:type="pct"/>
                  <w:vAlign w:val="center"/>
                </w:tcPr>
                <w:p w14:paraId="1BFBB860">
                  <w:pPr>
                    <w:widowControl/>
                    <w:snapToGrid w:val="0"/>
                    <w:jc w:val="center"/>
                    <w:rPr>
                      <w:rFonts w:eastAsia="仿宋"/>
                      <w:color w:val="auto"/>
                      <w:kern w:val="0"/>
                      <w:szCs w:val="21"/>
                    </w:rPr>
                  </w:pPr>
                  <w:r>
                    <w:rPr>
                      <w:rFonts w:eastAsia="仿宋"/>
                      <w:color w:val="auto"/>
                      <w:kern w:val="0"/>
                      <w:szCs w:val="21"/>
                    </w:rPr>
                    <w:t>Ⅱ</w:t>
                  </w:r>
                </w:p>
              </w:tc>
              <w:tc>
                <w:tcPr>
                  <w:tcW w:w="440" w:type="pct"/>
                  <w:vAlign w:val="center"/>
                </w:tcPr>
                <w:p w14:paraId="14E051E2">
                  <w:pPr>
                    <w:widowControl/>
                    <w:snapToGrid w:val="0"/>
                    <w:jc w:val="center"/>
                    <w:rPr>
                      <w:rFonts w:eastAsia="仿宋"/>
                      <w:color w:val="auto"/>
                      <w:kern w:val="0"/>
                      <w:szCs w:val="21"/>
                    </w:rPr>
                  </w:pPr>
                  <w:r>
                    <w:rPr>
                      <w:rFonts w:eastAsia="仿宋"/>
                      <w:color w:val="auto"/>
                      <w:kern w:val="0"/>
                      <w:szCs w:val="21"/>
                    </w:rPr>
                    <w:t>Ⅲ</w:t>
                  </w:r>
                </w:p>
              </w:tc>
              <w:tc>
                <w:tcPr>
                  <w:tcW w:w="438" w:type="pct"/>
                  <w:vAlign w:val="center"/>
                </w:tcPr>
                <w:p w14:paraId="4BADCF12">
                  <w:pPr>
                    <w:widowControl/>
                    <w:snapToGrid w:val="0"/>
                    <w:jc w:val="center"/>
                    <w:rPr>
                      <w:rFonts w:eastAsia="仿宋"/>
                      <w:color w:val="auto"/>
                      <w:kern w:val="0"/>
                      <w:szCs w:val="21"/>
                    </w:rPr>
                  </w:pPr>
                  <w:r>
                    <w:rPr>
                      <w:rFonts w:eastAsia="仿宋"/>
                      <w:color w:val="auto"/>
                      <w:kern w:val="0"/>
                      <w:szCs w:val="21"/>
                    </w:rPr>
                    <w:t>Ⅰ</w:t>
                  </w:r>
                </w:p>
              </w:tc>
              <w:tc>
                <w:tcPr>
                  <w:tcW w:w="438" w:type="pct"/>
                  <w:vAlign w:val="center"/>
                </w:tcPr>
                <w:p w14:paraId="03CB14BE">
                  <w:pPr>
                    <w:widowControl/>
                    <w:snapToGrid w:val="0"/>
                    <w:jc w:val="center"/>
                    <w:rPr>
                      <w:rFonts w:eastAsia="仿宋"/>
                      <w:color w:val="auto"/>
                      <w:kern w:val="0"/>
                      <w:szCs w:val="21"/>
                    </w:rPr>
                  </w:pPr>
                  <w:r>
                    <w:rPr>
                      <w:rFonts w:eastAsia="仿宋"/>
                      <w:color w:val="auto"/>
                      <w:kern w:val="0"/>
                      <w:szCs w:val="21"/>
                    </w:rPr>
                    <w:t>Ⅱ</w:t>
                  </w:r>
                </w:p>
              </w:tc>
              <w:tc>
                <w:tcPr>
                  <w:tcW w:w="445" w:type="pct"/>
                  <w:vAlign w:val="center"/>
                </w:tcPr>
                <w:p w14:paraId="70D1483D">
                  <w:pPr>
                    <w:widowControl/>
                    <w:snapToGrid w:val="0"/>
                    <w:jc w:val="center"/>
                    <w:rPr>
                      <w:rFonts w:eastAsia="仿宋"/>
                      <w:color w:val="auto"/>
                      <w:kern w:val="0"/>
                      <w:szCs w:val="21"/>
                    </w:rPr>
                  </w:pPr>
                  <w:r>
                    <w:rPr>
                      <w:rFonts w:eastAsia="仿宋"/>
                      <w:color w:val="auto"/>
                      <w:kern w:val="0"/>
                      <w:szCs w:val="21"/>
                    </w:rPr>
                    <w:t>Ⅲ</w:t>
                  </w:r>
                </w:p>
              </w:tc>
            </w:tr>
            <w:tr w14:paraId="7E09617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41" w:type="pct"/>
                  <w:vMerge w:val="restart"/>
                  <w:vAlign w:val="center"/>
                </w:tcPr>
                <w:p w14:paraId="1CB40625">
                  <w:pPr>
                    <w:widowControl/>
                    <w:snapToGrid w:val="0"/>
                    <w:jc w:val="center"/>
                    <w:rPr>
                      <w:rFonts w:eastAsia="仿宋"/>
                      <w:color w:val="auto"/>
                      <w:kern w:val="0"/>
                      <w:szCs w:val="21"/>
                    </w:rPr>
                  </w:pPr>
                  <w:r>
                    <w:rPr>
                      <w:rFonts w:eastAsia="仿宋"/>
                      <w:color w:val="auto"/>
                      <w:kern w:val="0"/>
                      <w:szCs w:val="21"/>
                    </w:rPr>
                    <w:t>A</w:t>
                  </w:r>
                </w:p>
              </w:tc>
              <w:tc>
                <w:tcPr>
                  <w:tcW w:w="588" w:type="pct"/>
                  <w:vAlign w:val="center"/>
                </w:tcPr>
                <w:p w14:paraId="4115F7D8">
                  <w:pPr>
                    <w:widowControl/>
                    <w:snapToGrid w:val="0"/>
                    <w:jc w:val="center"/>
                    <w:rPr>
                      <w:rFonts w:eastAsia="仿宋"/>
                      <w:color w:val="auto"/>
                      <w:kern w:val="0"/>
                      <w:szCs w:val="21"/>
                    </w:rPr>
                  </w:pPr>
                  <w:r>
                    <w:rPr>
                      <w:rFonts w:hint="eastAsia" w:eastAsia="仿宋"/>
                      <w:color w:val="auto"/>
                      <w:kern w:val="0"/>
                      <w:szCs w:val="21"/>
                      <w:lang w:eastAsia="zh-CN"/>
                    </w:rPr>
                    <w:t>&lt;</w:t>
                  </w:r>
                  <w:r>
                    <w:rPr>
                      <w:rFonts w:eastAsia="仿宋"/>
                      <w:color w:val="auto"/>
                      <w:kern w:val="0"/>
                      <w:szCs w:val="21"/>
                    </w:rPr>
                    <w:t>2</w:t>
                  </w:r>
                </w:p>
              </w:tc>
              <w:tc>
                <w:tcPr>
                  <w:tcW w:w="442" w:type="pct"/>
                  <w:vAlign w:val="center"/>
                </w:tcPr>
                <w:p w14:paraId="671D3364">
                  <w:pPr>
                    <w:widowControl/>
                    <w:snapToGrid w:val="0"/>
                    <w:jc w:val="center"/>
                    <w:rPr>
                      <w:rFonts w:eastAsia="仿宋"/>
                      <w:color w:val="auto"/>
                      <w:kern w:val="0"/>
                      <w:szCs w:val="21"/>
                    </w:rPr>
                  </w:pPr>
                  <w:r>
                    <w:rPr>
                      <w:rFonts w:eastAsia="仿宋"/>
                      <w:color w:val="auto"/>
                      <w:kern w:val="0"/>
                      <w:szCs w:val="21"/>
                    </w:rPr>
                    <w:t>400</w:t>
                  </w:r>
                </w:p>
              </w:tc>
              <w:tc>
                <w:tcPr>
                  <w:tcW w:w="443" w:type="pct"/>
                  <w:vAlign w:val="center"/>
                </w:tcPr>
                <w:p w14:paraId="55957671">
                  <w:pPr>
                    <w:widowControl/>
                    <w:snapToGrid w:val="0"/>
                    <w:jc w:val="center"/>
                    <w:rPr>
                      <w:rFonts w:eastAsia="仿宋"/>
                      <w:color w:val="auto"/>
                      <w:kern w:val="0"/>
                      <w:szCs w:val="21"/>
                    </w:rPr>
                  </w:pPr>
                  <w:r>
                    <w:rPr>
                      <w:rFonts w:eastAsia="仿宋"/>
                      <w:color w:val="auto"/>
                      <w:kern w:val="0"/>
                      <w:szCs w:val="21"/>
                    </w:rPr>
                    <w:t>400</w:t>
                  </w:r>
                </w:p>
              </w:tc>
              <w:tc>
                <w:tcPr>
                  <w:tcW w:w="445" w:type="pct"/>
                  <w:vAlign w:val="center"/>
                </w:tcPr>
                <w:p w14:paraId="29536FE2">
                  <w:pPr>
                    <w:widowControl/>
                    <w:snapToGrid w:val="0"/>
                    <w:jc w:val="center"/>
                    <w:rPr>
                      <w:rFonts w:eastAsia="仿宋"/>
                      <w:color w:val="auto"/>
                      <w:kern w:val="0"/>
                      <w:szCs w:val="21"/>
                    </w:rPr>
                  </w:pPr>
                  <w:r>
                    <w:rPr>
                      <w:rFonts w:eastAsia="仿宋"/>
                      <w:color w:val="auto"/>
                      <w:kern w:val="0"/>
                      <w:szCs w:val="21"/>
                    </w:rPr>
                    <w:t>400</w:t>
                  </w:r>
                </w:p>
              </w:tc>
              <w:tc>
                <w:tcPr>
                  <w:tcW w:w="437" w:type="pct"/>
                  <w:vAlign w:val="center"/>
                </w:tcPr>
                <w:p w14:paraId="58B34315">
                  <w:pPr>
                    <w:widowControl/>
                    <w:snapToGrid w:val="0"/>
                    <w:jc w:val="center"/>
                    <w:rPr>
                      <w:rFonts w:eastAsia="仿宋"/>
                      <w:color w:val="auto"/>
                      <w:kern w:val="0"/>
                      <w:szCs w:val="21"/>
                    </w:rPr>
                  </w:pPr>
                  <w:r>
                    <w:rPr>
                      <w:rFonts w:eastAsia="仿宋"/>
                      <w:color w:val="auto"/>
                      <w:kern w:val="0"/>
                      <w:szCs w:val="21"/>
                    </w:rPr>
                    <w:t>400</w:t>
                  </w:r>
                </w:p>
              </w:tc>
              <w:tc>
                <w:tcPr>
                  <w:tcW w:w="438" w:type="pct"/>
                  <w:vAlign w:val="center"/>
                </w:tcPr>
                <w:p w14:paraId="1D977628">
                  <w:pPr>
                    <w:widowControl/>
                    <w:snapToGrid w:val="0"/>
                    <w:jc w:val="center"/>
                    <w:rPr>
                      <w:rFonts w:eastAsia="仿宋"/>
                      <w:color w:val="auto"/>
                      <w:kern w:val="0"/>
                      <w:szCs w:val="21"/>
                    </w:rPr>
                  </w:pPr>
                  <w:r>
                    <w:rPr>
                      <w:rFonts w:eastAsia="仿宋"/>
                      <w:color w:val="auto"/>
                      <w:kern w:val="0"/>
                      <w:szCs w:val="21"/>
                    </w:rPr>
                    <w:t>400</w:t>
                  </w:r>
                </w:p>
              </w:tc>
              <w:tc>
                <w:tcPr>
                  <w:tcW w:w="440" w:type="pct"/>
                  <w:vAlign w:val="center"/>
                </w:tcPr>
                <w:p w14:paraId="2E368B27">
                  <w:pPr>
                    <w:widowControl/>
                    <w:snapToGrid w:val="0"/>
                    <w:jc w:val="center"/>
                    <w:rPr>
                      <w:rFonts w:eastAsia="仿宋"/>
                      <w:color w:val="auto"/>
                      <w:kern w:val="0"/>
                      <w:szCs w:val="21"/>
                    </w:rPr>
                  </w:pPr>
                  <w:r>
                    <w:rPr>
                      <w:rFonts w:eastAsia="仿宋"/>
                      <w:color w:val="auto"/>
                      <w:kern w:val="0"/>
                      <w:szCs w:val="21"/>
                    </w:rPr>
                    <w:t>400</w:t>
                  </w:r>
                </w:p>
              </w:tc>
              <w:tc>
                <w:tcPr>
                  <w:tcW w:w="438" w:type="pct"/>
                  <w:vAlign w:val="center"/>
                </w:tcPr>
                <w:p w14:paraId="2EE414AA">
                  <w:pPr>
                    <w:widowControl/>
                    <w:snapToGrid w:val="0"/>
                    <w:jc w:val="center"/>
                    <w:rPr>
                      <w:rFonts w:eastAsia="仿宋"/>
                      <w:color w:val="auto"/>
                      <w:kern w:val="0"/>
                      <w:szCs w:val="21"/>
                    </w:rPr>
                  </w:pPr>
                  <w:r>
                    <w:rPr>
                      <w:rFonts w:eastAsia="仿宋"/>
                      <w:color w:val="auto"/>
                      <w:kern w:val="0"/>
                      <w:szCs w:val="21"/>
                    </w:rPr>
                    <w:t>80</w:t>
                  </w:r>
                </w:p>
              </w:tc>
              <w:tc>
                <w:tcPr>
                  <w:tcW w:w="438" w:type="pct"/>
                  <w:vAlign w:val="center"/>
                </w:tcPr>
                <w:p w14:paraId="10CE0A62">
                  <w:pPr>
                    <w:widowControl/>
                    <w:snapToGrid w:val="0"/>
                    <w:jc w:val="center"/>
                    <w:rPr>
                      <w:rFonts w:eastAsia="仿宋"/>
                      <w:color w:val="auto"/>
                      <w:kern w:val="0"/>
                      <w:szCs w:val="21"/>
                    </w:rPr>
                  </w:pPr>
                  <w:r>
                    <w:rPr>
                      <w:rFonts w:eastAsia="仿宋"/>
                      <w:color w:val="auto"/>
                      <w:kern w:val="0"/>
                      <w:szCs w:val="21"/>
                    </w:rPr>
                    <w:t>80</w:t>
                  </w:r>
                </w:p>
              </w:tc>
              <w:tc>
                <w:tcPr>
                  <w:tcW w:w="445" w:type="pct"/>
                  <w:vAlign w:val="center"/>
                </w:tcPr>
                <w:p w14:paraId="53920B5A">
                  <w:pPr>
                    <w:widowControl/>
                    <w:snapToGrid w:val="0"/>
                    <w:jc w:val="center"/>
                    <w:rPr>
                      <w:rFonts w:eastAsia="仿宋"/>
                      <w:color w:val="auto"/>
                      <w:kern w:val="0"/>
                      <w:szCs w:val="21"/>
                    </w:rPr>
                  </w:pPr>
                  <w:r>
                    <w:rPr>
                      <w:rFonts w:eastAsia="仿宋"/>
                      <w:color w:val="auto"/>
                      <w:kern w:val="0"/>
                      <w:szCs w:val="21"/>
                    </w:rPr>
                    <w:t>80</w:t>
                  </w:r>
                </w:p>
              </w:tc>
            </w:tr>
            <w:tr w14:paraId="47A3BCE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41" w:type="pct"/>
                  <w:vMerge w:val="continue"/>
                  <w:vAlign w:val="center"/>
                </w:tcPr>
                <w:p w14:paraId="18BB943F">
                  <w:pPr>
                    <w:widowControl/>
                    <w:snapToGrid w:val="0"/>
                    <w:jc w:val="center"/>
                    <w:rPr>
                      <w:rFonts w:eastAsia="仿宋"/>
                      <w:color w:val="auto"/>
                      <w:kern w:val="0"/>
                      <w:szCs w:val="21"/>
                    </w:rPr>
                  </w:pPr>
                </w:p>
              </w:tc>
              <w:tc>
                <w:tcPr>
                  <w:tcW w:w="588" w:type="pct"/>
                  <w:vAlign w:val="center"/>
                </w:tcPr>
                <w:p w14:paraId="3E4B0BA3">
                  <w:pPr>
                    <w:widowControl/>
                    <w:snapToGrid w:val="0"/>
                    <w:jc w:val="center"/>
                    <w:rPr>
                      <w:rFonts w:eastAsia="仿宋"/>
                      <w:color w:val="auto"/>
                      <w:kern w:val="0"/>
                      <w:szCs w:val="21"/>
                    </w:rPr>
                  </w:pPr>
                  <w:r>
                    <w:rPr>
                      <w:rFonts w:eastAsia="仿宋"/>
                      <w:color w:val="auto"/>
                      <w:kern w:val="0"/>
                      <w:szCs w:val="21"/>
                    </w:rPr>
                    <w:t>2～4</w:t>
                  </w:r>
                </w:p>
              </w:tc>
              <w:tc>
                <w:tcPr>
                  <w:tcW w:w="442" w:type="pct"/>
                  <w:vAlign w:val="center"/>
                </w:tcPr>
                <w:p w14:paraId="19BE178B">
                  <w:pPr>
                    <w:widowControl/>
                    <w:snapToGrid w:val="0"/>
                    <w:jc w:val="center"/>
                    <w:rPr>
                      <w:rFonts w:eastAsia="仿宋"/>
                      <w:color w:val="auto"/>
                      <w:kern w:val="0"/>
                      <w:szCs w:val="21"/>
                    </w:rPr>
                  </w:pPr>
                  <w:r>
                    <w:rPr>
                      <w:rFonts w:eastAsia="仿宋"/>
                      <w:color w:val="auto"/>
                      <w:kern w:val="0"/>
                      <w:szCs w:val="21"/>
                    </w:rPr>
                    <w:t>700</w:t>
                  </w:r>
                </w:p>
              </w:tc>
              <w:tc>
                <w:tcPr>
                  <w:tcW w:w="443" w:type="pct"/>
                  <w:vAlign w:val="center"/>
                </w:tcPr>
                <w:p w14:paraId="36404840">
                  <w:pPr>
                    <w:widowControl/>
                    <w:snapToGrid w:val="0"/>
                    <w:jc w:val="center"/>
                    <w:rPr>
                      <w:rFonts w:eastAsia="仿宋"/>
                      <w:color w:val="auto"/>
                      <w:kern w:val="0"/>
                      <w:szCs w:val="21"/>
                    </w:rPr>
                  </w:pPr>
                  <w:r>
                    <w:rPr>
                      <w:rFonts w:eastAsia="仿宋"/>
                      <w:color w:val="auto"/>
                      <w:kern w:val="0"/>
                      <w:szCs w:val="21"/>
                    </w:rPr>
                    <w:t>470</w:t>
                  </w:r>
                </w:p>
              </w:tc>
              <w:tc>
                <w:tcPr>
                  <w:tcW w:w="445" w:type="pct"/>
                  <w:vAlign w:val="center"/>
                </w:tcPr>
                <w:p w14:paraId="4C9E7A36">
                  <w:pPr>
                    <w:widowControl/>
                    <w:snapToGrid w:val="0"/>
                    <w:jc w:val="center"/>
                    <w:rPr>
                      <w:rFonts w:eastAsia="仿宋"/>
                      <w:color w:val="auto"/>
                      <w:kern w:val="0"/>
                      <w:szCs w:val="21"/>
                    </w:rPr>
                  </w:pPr>
                  <w:r>
                    <w:rPr>
                      <w:rFonts w:eastAsia="仿宋"/>
                      <w:color w:val="auto"/>
                      <w:kern w:val="0"/>
                      <w:szCs w:val="21"/>
                    </w:rPr>
                    <w:t>350</w:t>
                  </w:r>
                </w:p>
              </w:tc>
              <w:tc>
                <w:tcPr>
                  <w:tcW w:w="437" w:type="pct"/>
                  <w:vAlign w:val="center"/>
                </w:tcPr>
                <w:p w14:paraId="1C8178BC">
                  <w:pPr>
                    <w:widowControl/>
                    <w:snapToGrid w:val="0"/>
                    <w:jc w:val="center"/>
                    <w:rPr>
                      <w:rFonts w:eastAsia="仿宋"/>
                      <w:color w:val="auto"/>
                      <w:kern w:val="0"/>
                      <w:szCs w:val="21"/>
                    </w:rPr>
                  </w:pPr>
                  <w:r>
                    <w:rPr>
                      <w:rFonts w:eastAsia="仿宋"/>
                      <w:color w:val="auto"/>
                      <w:kern w:val="0"/>
                      <w:szCs w:val="21"/>
                    </w:rPr>
                    <w:t>700</w:t>
                  </w:r>
                </w:p>
              </w:tc>
              <w:tc>
                <w:tcPr>
                  <w:tcW w:w="438" w:type="pct"/>
                  <w:vAlign w:val="center"/>
                </w:tcPr>
                <w:p w14:paraId="0AFDBE08">
                  <w:pPr>
                    <w:widowControl/>
                    <w:snapToGrid w:val="0"/>
                    <w:jc w:val="center"/>
                    <w:rPr>
                      <w:rFonts w:eastAsia="仿宋"/>
                      <w:color w:val="auto"/>
                      <w:kern w:val="0"/>
                      <w:szCs w:val="21"/>
                    </w:rPr>
                  </w:pPr>
                  <w:r>
                    <w:rPr>
                      <w:rFonts w:eastAsia="仿宋"/>
                      <w:color w:val="auto"/>
                      <w:kern w:val="0"/>
                      <w:szCs w:val="21"/>
                    </w:rPr>
                    <w:t>470</w:t>
                  </w:r>
                </w:p>
              </w:tc>
              <w:tc>
                <w:tcPr>
                  <w:tcW w:w="440" w:type="pct"/>
                  <w:vAlign w:val="center"/>
                </w:tcPr>
                <w:p w14:paraId="5753F2E7">
                  <w:pPr>
                    <w:widowControl/>
                    <w:snapToGrid w:val="0"/>
                    <w:jc w:val="center"/>
                    <w:rPr>
                      <w:rFonts w:eastAsia="仿宋"/>
                      <w:color w:val="auto"/>
                      <w:kern w:val="0"/>
                      <w:szCs w:val="21"/>
                    </w:rPr>
                  </w:pPr>
                  <w:r>
                    <w:rPr>
                      <w:rFonts w:eastAsia="仿宋"/>
                      <w:color w:val="auto"/>
                      <w:kern w:val="0"/>
                      <w:szCs w:val="21"/>
                    </w:rPr>
                    <w:t>350</w:t>
                  </w:r>
                </w:p>
              </w:tc>
              <w:tc>
                <w:tcPr>
                  <w:tcW w:w="438" w:type="pct"/>
                  <w:vAlign w:val="center"/>
                </w:tcPr>
                <w:p w14:paraId="45182DE5">
                  <w:pPr>
                    <w:widowControl/>
                    <w:snapToGrid w:val="0"/>
                    <w:jc w:val="center"/>
                    <w:rPr>
                      <w:rFonts w:eastAsia="仿宋"/>
                      <w:color w:val="auto"/>
                      <w:kern w:val="0"/>
                      <w:szCs w:val="21"/>
                    </w:rPr>
                  </w:pPr>
                  <w:r>
                    <w:rPr>
                      <w:rFonts w:eastAsia="仿宋"/>
                      <w:color w:val="auto"/>
                      <w:kern w:val="0"/>
                      <w:szCs w:val="21"/>
                    </w:rPr>
                    <w:t>380</w:t>
                  </w:r>
                </w:p>
              </w:tc>
              <w:tc>
                <w:tcPr>
                  <w:tcW w:w="438" w:type="pct"/>
                  <w:vAlign w:val="center"/>
                </w:tcPr>
                <w:p w14:paraId="081A8DE1">
                  <w:pPr>
                    <w:widowControl/>
                    <w:snapToGrid w:val="0"/>
                    <w:jc w:val="center"/>
                    <w:rPr>
                      <w:rFonts w:eastAsia="仿宋"/>
                      <w:color w:val="auto"/>
                      <w:kern w:val="0"/>
                      <w:szCs w:val="21"/>
                    </w:rPr>
                  </w:pPr>
                  <w:r>
                    <w:rPr>
                      <w:rFonts w:eastAsia="仿宋"/>
                      <w:color w:val="auto"/>
                      <w:kern w:val="0"/>
                      <w:szCs w:val="21"/>
                    </w:rPr>
                    <w:t>250</w:t>
                  </w:r>
                </w:p>
              </w:tc>
              <w:tc>
                <w:tcPr>
                  <w:tcW w:w="445" w:type="pct"/>
                  <w:vAlign w:val="center"/>
                </w:tcPr>
                <w:p w14:paraId="5E2E7B60">
                  <w:pPr>
                    <w:widowControl/>
                    <w:snapToGrid w:val="0"/>
                    <w:jc w:val="center"/>
                    <w:rPr>
                      <w:rFonts w:eastAsia="仿宋"/>
                      <w:color w:val="auto"/>
                      <w:kern w:val="0"/>
                      <w:szCs w:val="21"/>
                    </w:rPr>
                  </w:pPr>
                  <w:r>
                    <w:rPr>
                      <w:rFonts w:eastAsia="仿宋"/>
                      <w:color w:val="auto"/>
                      <w:kern w:val="0"/>
                      <w:szCs w:val="21"/>
                    </w:rPr>
                    <w:t>190</w:t>
                  </w:r>
                </w:p>
              </w:tc>
            </w:tr>
            <w:tr w14:paraId="4C34FCC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41" w:type="pct"/>
                  <w:vMerge w:val="continue"/>
                  <w:vAlign w:val="center"/>
                </w:tcPr>
                <w:p w14:paraId="1C6AA1C5">
                  <w:pPr>
                    <w:widowControl/>
                    <w:snapToGrid w:val="0"/>
                    <w:jc w:val="center"/>
                    <w:rPr>
                      <w:rFonts w:eastAsia="仿宋"/>
                      <w:color w:val="auto"/>
                      <w:kern w:val="0"/>
                      <w:szCs w:val="21"/>
                    </w:rPr>
                  </w:pPr>
                </w:p>
              </w:tc>
              <w:tc>
                <w:tcPr>
                  <w:tcW w:w="588" w:type="pct"/>
                  <w:vAlign w:val="center"/>
                </w:tcPr>
                <w:p w14:paraId="4948CE28">
                  <w:pPr>
                    <w:widowControl/>
                    <w:snapToGrid w:val="0"/>
                    <w:jc w:val="center"/>
                    <w:rPr>
                      <w:rFonts w:eastAsia="仿宋"/>
                      <w:color w:val="auto"/>
                      <w:kern w:val="0"/>
                      <w:szCs w:val="21"/>
                    </w:rPr>
                  </w:pPr>
                  <w:r>
                    <w:rPr>
                      <w:rFonts w:hint="eastAsia" w:eastAsia="仿宋"/>
                      <w:color w:val="auto"/>
                      <w:kern w:val="0"/>
                      <w:szCs w:val="21"/>
                      <w:lang w:eastAsia="zh-CN"/>
                    </w:rPr>
                    <w:t>&gt;</w:t>
                  </w:r>
                  <w:r>
                    <w:rPr>
                      <w:rFonts w:eastAsia="仿宋"/>
                      <w:color w:val="auto"/>
                      <w:kern w:val="0"/>
                      <w:szCs w:val="21"/>
                    </w:rPr>
                    <w:t>4</w:t>
                  </w:r>
                </w:p>
              </w:tc>
              <w:tc>
                <w:tcPr>
                  <w:tcW w:w="442" w:type="pct"/>
                  <w:vAlign w:val="center"/>
                </w:tcPr>
                <w:p w14:paraId="2FFD389A">
                  <w:pPr>
                    <w:widowControl/>
                    <w:snapToGrid w:val="0"/>
                    <w:jc w:val="center"/>
                    <w:rPr>
                      <w:rFonts w:eastAsia="仿宋"/>
                      <w:color w:val="auto"/>
                      <w:kern w:val="0"/>
                      <w:szCs w:val="21"/>
                    </w:rPr>
                  </w:pPr>
                  <w:r>
                    <w:rPr>
                      <w:rFonts w:eastAsia="仿宋"/>
                      <w:color w:val="auto"/>
                      <w:kern w:val="0"/>
                      <w:szCs w:val="21"/>
                    </w:rPr>
                    <w:t>530</w:t>
                  </w:r>
                </w:p>
              </w:tc>
              <w:tc>
                <w:tcPr>
                  <w:tcW w:w="443" w:type="pct"/>
                  <w:vAlign w:val="center"/>
                </w:tcPr>
                <w:p w14:paraId="1744F0F8">
                  <w:pPr>
                    <w:widowControl/>
                    <w:snapToGrid w:val="0"/>
                    <w:jc w:val="center"/>
                    <w:rPr>
                      <w:rFonts w:eastAsia="仿宋"/>
                      <w:color w:val="auto"/>
                      <w:kern w:val="0"/>
                      <w:szCs w:val="21"/>
                    </w:rPr>
                  </w:pPr>
                  <w:r>
                    <w:rPr>
                      <w:rFonts w:eastAsia="仿宋"/>
                      <w:color w:val="auto"/>
                      <w:kern w:val="0"/>
                      <w:szCs w:val="21"/>
                    </w:rPr>
                    <w:t>350</w:t>
                  </w:r>
                </w:p>
              </w:tc>
              <w:tc>
                <w:tcPr>
                  <w:tcW w:w="445" w:type="pct"/>
                  <w:vAlign w:val="center"/>
                </w:tcPr>
                <w:p w14:paraId="1BD6AB0E">
                  <w:pPr>
                    <w:widowControl/>
                    <w:snapToGrid w:val="0"/>
                    <w:jc w:val="center"/>
                    <w:rPr>
                      <w:rFonts w:eastAsia="仿宋"/>
                      <w:color w:val="auto"/>
                      <w:kern w:val="0"/>
                      <w:szCs w:val="21"/>
                    </w:rPr>
                  </w:pPr>
                  <w:r>
                    <w:rPr>
                      <w:rFonts w:eastAsia="仿宋"/>
                      <w:color w:val="auto"/>
                      <w:kern w:val="0"/>
                      <w:szCs w:val="21"/>
                    </w:rPr>
                    <w:t>260</w:t>
                  </w:r>
                </w:p>
              </w:tc>
              <w:tc>
                <w:tcPr>
                  <w:tcW w:w="437" w:type="pct"/>
                  <w:vAlign w:val="center"/>
                </w:tcPr>
                <w:p w14:paraId="7A832B92">
                  <w:pPr>
                    <w:widowControl/>
                    <w:snapToGrid w:val="0"/>
                    <w:jc w:val="center"/>
                    <w:rPr>
                      <w:rFonts w:eastAsia="仿宋"/>
                      <w:color w:val="auto"/>
                      <w:kern w:val="0"/>
                      <w:szCs w:val="21"/>
                    </w:rPr>
                  </w:pPr>
                  <w:r>
                    <w:rPr>
                      <w:rFonts w:eastAsia="仿宋"/>
                      <w:color w:val="auto"/>
                      <w:kern w:val="0"/>
                      <w:szCs w:val="21"/>
                    </w:rPr>
                    <w:t>530</w:t>
                  </w:r>
                </w:p>
              </w:tc>
              <w:tc>
                <w:tcPr>
                  <w:tcW w:w="438" w:type="pct"/>
                  <w:vAlign w:val="center"/>
                </w:tcPr>
                <w:p w14:paraId="345F6C2E">
                  <w:pPr>
                    <w:widowControl/>
                    <w:snapToGrid w:val="0"/>
                    <w:jc w:val="center"/>
                    <w:rPr>
                      <w:rFonts w:eastAsia="仿宋"/>
                      <w:color w:val="auto"/>
                      <w:kern w:val="0"/>
                      <w:szCs w:val="21"/>
                    </w:rPr>
                  </w:pPr>
                  <w:r>
                    <w:rPr>
                      <w:rFonts w:eastAsia="仿宋"/>
                      <w:color w:val="auto"/>
                      <w:kern w:val="0"/>
                      <w:szCs w:val="21"/>
                    </w:rPr>
                    <w:t>350</w:t>
                  </w:r>
                </w:p>
              </w:tc>
              <w:tc>
                <w:tcPr>
                  <w:tcW w:w="440" w:type="pct"/>
                  <w:vAlign w:val="center"/>
                </w:tcPr>
                <w:p w14:paraId="6D03EDFA">
                  <w:pPr>
                    <w:widowControl/>
                    <w:snapToGrid w:val="0"/>
                    <w:jc w:val="center"/>
                    <w:rPr>
                      <w:rFonts w:eastAsia="仿宋"/>
                      <w:color w:val="auto"/>
                      <w:kern w:val="0"/>
                      <w:szCs w:val="21"/>
                    </w:rPr>
                  </w:pPr>
                  <w:r>
                    <w:rPr>
                      <w:rFonts w:eastAsia="仿宋"/>
                      <w:color w:val="auto"/>
                      <w:kern w:val="0"/>
                      <w:szCs w:val="21"/>
                    </w:rPr>
                    <w:t>260</w:t>
                  </w:r>
                </w:p>
              </w:tc>
              <w:tc>
                <w:tcPr>
                  <w:tcW w:w="438" w:type="pct"/>
                  <w:vAlign w:val="center"/>
                </w:tcPr>
                <w:p w14:paraId="30D87BA9">
                  <w:pPr>
                    <w:widowControl/>
                    <w:snapToGrid w:val="0"/>
                    <w:jc w:val="center"/>
                    <w:rPr>
                      <w:rFonts w:eastAsia="仿宋"/>
                      <w:color w:val="auto"/>
                      <w:kern w:val="0"/>
                      <w:szCs w:val="21"/>
                    </w:rPr>
                  </w:pPr>
                  <w:r>
                    <w:rPr>
                      <w:rFonts w:eastAsia="仿宋"/>
                      <w:color w:val="auto"/>
                      <w:kern w:val="0"/>
                      <w:szCs w:val="21"/>
                    </w:rPr>
                    <w:t>290</w:t>
                  </w:r>
                </w:p>
              </w:tc>
              <w:tc>
                <w:tcPr>
                  <w:tcW w:w="438" w:type="pct"/>
                  <w:vAlign w:val="center"/>
                </w:tcPr>
                <w:p w14:paraId="6022257C">
                  <w:pPr>
                    <w:widowControl/>
                    <w:snapToGrid w:val="0"/>
                    <w:jc w:val="center"/>
                    <w:rPr>
                      <w:rFonts w:eastAsia="仿宋"/>
                      <w:color w:val="auto"/>
                      <w:kern w:val="0"/>
                      <w:szCs w:val="21"/>
                    </w:rPr>
                  </w:pPr>
                  <w:r>
                    <w:rPr>
                      <w:rFonts w:eastAsia="仿宋"/>
                      <w:color w:val="auto"/>
                      <w:kern w:val="0"/>
                      <w:szCs w:val="21"/>
                    </w:rPr>
                    <w:t>190</w:t>
                  </w:r>
                </w:p>
              </w:tc>
              <w:tc>
                <w:tcPr>
                  <w:tcW w:w="445" w:type="pct"/>
                  <w:vAlign w:val="center"/>
                </w:tcPr>
                <w:p w14:paraId="2E6A0669">
                  <w:pPr>
                    <w:widowControl/>
                    <w:snapToGrid w:val="0"/>
                    <w:jc w:val="center"/>
                    <w:rPr>
                      <w:rFonts w:eastAsia="仿宋"/>
                      <w:color w:val="auto"/>
                      <w:kern w:val="0"/>
                      <w:szCs w:val="21"/>
                    </w:rPr>
                  </w:pPr>
                  <w:r>
                    <w:rPr>
                      <w:rFonts w:eastAsia="仿宋"/>
                      <w:color w:val="auto"/>
                      <w:kern w:val="0"/>
                      <w:szCs w:val="21"/>
                    </w:rPr>
                    <w:t>140</w:t>
                  </w:r>
                </w:p>
              </w:tc>
            </w:tr>
            <w:tr w14:paraId="1F123AC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41" w:type="pct"/>
                  <w:vMerge w:val="restart"/>
                  <w:vAlign w:val="center"/>
                </w:tcPr>
                <w:p w14:paraId="1DB09FD7">
                  <w:pPr>
                    <w:widowControl/>
                    <w:snapToGrid w:val="0"/>
                    <w:jc w:val="center"/>
                    <w:rPr>
                      <w:rFonts w:eastAsia="仿宋"/>
                      <w:color w:val="auto"/>
                      <w:kern w:val="0"/>
                      <w:szCs w:val="21"/>
                    </w:rPr>
                  </w:pPr>
                  <w:r>
                    <w:rPr>
                      <w:rFonts w:eastAsia="仿宋"/>
                      <w:color w:val="auto"/>
                      <w:kern w:val="0"/>
                      <w:szCs w:val="21"/>
                    </w:rPr>
                    <w:t>B</w:t>
                  </w:r>
                </w:p>
              </w:tc>
              <w:tc>
                <w:tcPr>
                  <w:tcW w:w="588" w:type="pct"/>
                  <w:vAlign w:val="center"/>
                </w:tcPr>
                <w:p w14:paraId="37EA31FD">
                  <w:pPr>
                    <w:widowControl/>
                    <w:snapToGrid w:val="0"/>
                    <w:jc w:val="center"/>
                    <w:rPr>
                      <w:rFonts w:eastAsia="仿宋"/>
                      <w:color w:val="auto"/>
                      <w:kern w:val="0"/>
                      <w:szCs w:val="21"/>
                    </w:rPr>
                  </w:pPr>
                  <w:r>
                    <w:rPr>
                      <w:rFonts w:hint="eastAsia" w:eastAsia="仿宋"/>
                      <w:color w:val="auto"/>
                      <w:kern w:val="0"/>
                      <w:szCs w:val="21"/>
                      <w:lang w:eastAsia="zh-CN"/>
                    </w:rPr>
                    <w:t>&lt;</w:t>
                  </w:r>
                  <w:r>
                    <w:rPr>
                      <w:rFonts w:eastAsia="仿宋"/>
                      <w:color w:val="auto"/>
                      <w:kern w:val="0"/>
                      <w:szCs w:val="21"/>
                    </w:rPr>
                    <w:t>2</w:t>
                  </w:r>
                </w:p>
              </w:tc>
              <w:tc>
                <w:tcPr>
                  <w:tcW w:w="1330" w:type="pct"/>
                  <w:gridSpan w:val="3"/>
                  <w:vAlign w:val="center"/>
                </w:tcPr>
                <w:p w14:paraId="4470B001">
                  <w:pPr>
                    <w:widowControl/>
                    <w:snapToGrid w:val="0"/>
                    <w:jc w:val="center"/>
                    <w:rPr>
                      <w:rFonts w:eastAsia="仿宋"/>
                      <w:color w:val="auto"/>
                      <w:kern w:val="0"/>
                      <w:szCs w:val="21"/>
                    </w:rPr>
                  </w:pPr>
                  <w:r>
                    <w:rPr>
                      <w:rFonts w:eastAsia="仿宋"/>
                      <w:color w:val="auto"/>
                      <w:kern w:val="0"/>
                      <w:szCs w:val="21"/>
                    </w:rPr>
                    <w:t>0.01</w:t>
                  </w:r>
                </w:p>
              </w:tc>
              <w:tc>
                <w:tcPr>
                  <w:tcW w:w="1316" w:type="pct"/>
                  <w:gridSpan w:val="3"/>
                  <w:vAlign w:val="center"/>
                </w:tcPr>
                <w:p w14:paraId="2C3426D3">
                  <w:pPr>
                    <w:widowControl/>
                    <w:snapToGrid w:val="0"/>
                    <w:jc w:val="center"/>
                    <w:rPr>
                      <w:rFonts w:eastAsia="仿宋"/>
                      <w:color w:val="auto"/>
                      <w:kern w:val="0"/>
                      <w:szCs w:val="21"/>
                    </w:rPr>
                  </w:pPr>
                  <w:r>
                    <w:rPr>
                      <w:rFonts w:eastAsia="仿宋"/>
                      <w:color w:val="auto"/>
                      <w:kern w:val="0"/>
                      <w:szCs w:val="21"/>
                    </w:rPr>
                    <w:t>0.015</w:t>
                  </w:r>
                </w:p>
              </w:tc>
              <w:tc>
                <w:tcPr>
                  <w:tcW w:w="1322" w:type="pct"/>
                  <w:gridSpan w:val="3"/>
                  <w:vAlign w:val="center"/>
                </w:tcPr>
                <w:p w14:paraId="38B2F7FD">
                  <w:pPr>
                    <w:widowControl/>
                    <w:snapToGrid w:val="0"/>
                    <w:jc w:val="center"/>
                    <w:rPr>
                      <w:rFonts w:eastAsia="仿宋"/>
                      <w:color w:val="auto"/>
                      <w:kern w:val="0"/>
                      <w:szCs w:val="21"/>
                    </w:rPr>
                  </w:pPr>
                  <w:r>
                    <w:rPr>
                      <w:rFonts w:eastAsia="仿宋"/>
                      <w:color w:val="auto"/>
                      <w:kern w:val="0"/>
                      <w:szCs w:val="21"/>
                    </w:rPr>
                    <w:t>0.015</w:t>
                  </w:r>
                </w:p>
              </w:tc>
            </w:tr>
            <w:tr w14:paraId="3A7E2E3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41" w:type="pct"/>
                  <w:vMerge w:val="continue"/>
                  <w:vAlign w:val="center"/>
                </w:tcPr>
                <w:p w14:paraId="3C4A7BEB">
                  <w:pPr>
                    <w:widowControl/>
                    <w:snapToGrid w:val="0"/>
                    <w:jc w:val="center"/>
                    <w:rPr>
                      <w:rFonts w:eastAsia="仿宋"/>
                      <w:color w:val="auto"/>
                      <w:kern w:val="0"/>
                      <w:szCs w:val="21"/>
                    </w:rPr>
                  </w:pPr>
                </w:p>
              </w:tc>
              <w:tc>
                <w:tcPr>
                  <w:tcW w:w="588" w:type="pct"/>
                  <w:vAlign w:val="center"/>
                </w:tcPr>
                <w:p w14:paraId="14CFEE2B">
                  <w:pPr>
                    <w:widowControl/>
                    <w:snapToGrid w:val="0"/>
                    <w:jc w:val="center"/>
                    <w:rPr>
                      <w:rFonts w:eastAsia="仿宋"/>
                      <w:color w:val="auto"/>
                      <w:kern w:val="0"/>
                      <w:szCs w:val="21"/>
                    </w:rPr>
                  </w:pPr>
                  <w:r>
                    <w:rPr>
                      <w:rFonts w:hint="eastAsia" w:eastAsia="仿宋"/>
                      <w:color w:val="auto"/>
                      <w:kern w:val="0"/>
                      <w:szCs w:val="21"/>
                      <w:lang w:eastAsia="zh-CN"/>
                    </w:rPr>
                    <w:t>&gt;</w:t>
                  </w:r>
                  <w:r>
                    <w:rPr>
                      <w:rFonts w:eastAsia="仿宋"/>
                      <w:color w:val="auto"/>
                      <w:kern w:val="0"/>
                      <w:szCs w:val="21"/>
                    </w:rPr>
                    <w:t>2</w:t>
                  </w:r>
                </w:p>
              </w:tc>
              <w:tc>
                <w:tcPr>
                  <w:tcW w:w="1330" w:type="pct"/>
                  <w:gridSpan w:val="3"/>
                  <w:vAlign w:val="center"/>
                </w:tcPr>
                <w:p w14:paraId="1BA5981E">
                  <w:pPr>
                    <w:widowControl/>
                    <w:snapToGrid w:val="0"/>
                    <w:jc w:val="center"/>
                    <w:rPr>
                      <w:rFonts w:eastAsia="仿宋"/>
                      <w:color w:val="auto"/>
                      <w:kern w:val="0"/>
                      <w:szCs w:val="21"/>
                    </w:rPr>
                  </w:pPr>
                  <w:r>
                    <w:rPr>
                      <w:rFonts w:eastAsia="仿宋"/>
                      <w:color w:val="auto"/>
                      <w:kern w:val="0"/>
                      <w:szCs w:val="21"/>
                    </w:rPr>
                    <w:t>0.021</w:t>
                  </w:r>
                </w:p>
              </w:tc>
              <w:tc>
                <w:tcPr>
                  <w:tcW w:w="1316" w:type="pct"/>
                  <w:gridSpan w:val="3"/>
                  <w:vAlign w:val="center"/>
                </w:tcPr>
                <w:p w14:paraId="4DF41780">
                  <w:pPr>
                    <w:widowControl/>
                    <w:snapToGrid w:val="0"/>
                    <w:jc w:val="center"/>
                    <w:rPr>
                      <w:rFonts w:eastAsia="仿宋"/>
                      <w:color w:val="auto"/>
                      <w:kern w:val="0"/>
                      <w:szCs w:val="21"/>
                    </w:rPr>
                  </w:pPr>
                  <w:r>
                    <w:rPr>
                      <w:rFonts w:eastAsia="仿宋"/>
                      <w:color w:val="auto"/>
                      <w:kern w:val="0"/>
                      <w:szCs w:val="21"/>
                    </w:rPr>
                    <w:t>0.036</w:t>
                  </w:r>
                </w:p>
              </w:tc>
              <w:tc>
                <w:tcPr>
                  <w:tcW w:w="1322" w:type="pct"/>
                  <w:gridSpan w:val="3"/>
                  <w:vAlign w:val="center"/>
                </w:tcPr>
                <w:p w14:paraId="6C8FBFEA">
                  <w:pPr>
                    <w:widowControl/>
                    <w:snapToGrid w:val="0"/>
                    <w:jc w:val="center"/>
                    <w:rPr>
                      <w:rFonts w:eastAsia="仿宋"/>
                      <w:color w:val="auto"/>
                      <w:kern w:val="0"/>
                      <w:szCs w:val="21"/>
                    </w:rPr>
                  </w:pPr>
                  <w:r>
                    <w:rPr>
                      <w:rFonts w:eastAsia="仿宋"/>
                      <w:color w:val="auto"/>
                      <w:kern w:val="0"/>
                      <w:szCs w:val="21"/>
                    </w:rPr>
                    <w:t>0.036</w:t>
                  </w:r>
                </w:p>
              </w:tc>
            </w:tr>
            <w:tr w14:paraId="281D66D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41" w:type="pct"/>
                  <w:vMerge w:val="restart"/>
                  <w:vAlign w:val="center"/>
                </w:tcPr>
                <w:p w14:paraId="159B5380">
                  <w:pPr>
                    <w:widowControl/>
                    <w:snapToGrid w:val="0"/>
                    <w:jc w:val="center"/>
                    <w:rPr>
                      <w:rFonts w:eastAsia="仿宋"/>
                      <w:color w:val="auto"/>
                      <w:kern w:val="0"/>
                      <w:szCs w:val="21"/>
                    </w:rPr>
                  </w:pPr>
                  <w:r>
                    <w:rPr>
                      <w:rFonts w:eastAsia="仿宋"/>
                      <w:color w:val="auto"/>
                      <w:kern w:val="0"/>
                      <w:szCs w:val="21"/>
                    </w:rPr>
                    <w:t>C</w:t>
                  </w:r>
                </w:p>
              </w:tc>
              <w:tc>
                <w:tcPr>
                  <w:tcW w:w="588" w:type="pct"/>
                  <w:vAlign w:val="center"/>
                </w:tcPr>
                <w:p w14:paraId="5687AFA7">
                  <w:pPr>
                    <w:widowControl/>
                    <w:snapToGrid w:val="0"/>
                    <w:jc w:val="center"/>
                    <w:rPr>
                      <w:rFonts w:eastAsia="仿宋"/>
                      <w:color w:val="auto"/>
                      <w:kern w:val="0"/>
                      <w:szCs w:val="21"/>
                    </w:rPr>
                  </w:pPr>
                  <w:r>
                    <w:rPr>
                      <w:rFonts w:hint="eastAsia" w:eastAsia="仿宋"/>
                      <w:color w:val="auto"/>
                      <w:kern w:val="0"/>
                      <w:szCs w:val="21"/>
                      <w:lang w:eastAsia="zh-CN"/>
                    </w:rPr>
                    <w:t>&lt;</w:t>
                  </w:r>
                  <w:r>
                    <w:rPr>
                      <w:rFonts w:eastAsia="仿宋"/>
                      <w:color w:val="auto"/>
                      <w:kern w:val="0"/>
                      <w:szCs w:val="21"/>
                    </w:rPr>
                    <w:t>2</w:t>
                  </w:r>
                </w:p>
              </w:tc>
              <w:tc>
                <w:tcPr>
                  <w:tcW w:w="1330" w:type="pct"/>
                  <w:gridSpan w:val="3"/>
                  <w:vAlign w:val="center"/>
                </w:tcPr>
                <w:p w14:paraId="2B493BE3">
                  <w:pPr>
                    <w:widowControl/>
                    <w:snapToGrid w:val="0"/>
                    <w:jc w:val="center"/>
                    <w:rPr>
                      <w:rFonts w:eastAsia="仿宋"/>
                      <w:color w:val="auto"/>
                      <w:kern w:val="0"/>
                      <w:szCs w:val="21"/>
                    </w:rPr>
                  </w:pPr>
                  <w:r>
                    <w:rPr>
                      <w:rFonts w:eastAsia="仿宋"/>
                      <w:color w:val="auto"/>
                      <w:kern w:val="0"/>
                      <w:szCs w:val="21"/>
                    </w:rPr>
                    <w:t>1.85</w:t>
                  </w:r>
                </w:p>
              </w:tc>
              <w:tc>
                <w:tcPr>
                  <w:tcW w:w="1316" w:type="pct"/>
                  <w:gridSpan w:val="3"/>
                  <w:vAlign w:val="center"/>
                </w:tcPr>
                <w:p w14:paraId="17E2536E">
                  <w:pPr>
                    <w:widowControl/>
                    <w:snapToGrid w:val="0"/>
                    <w:jc w:val="center"/>
                    <w:rPr>
                      <w:rFonts w:eastAsia="仿宋"/>
                      <w:color w:val="auto"/>
                      <w:kern w:val="0"/>
                      <w:szCs w:val="21"/>
                    </w:rPr>
                  </w:pPr>
                  <w:r>
                    <w:rPr>
                      <w:rFonts w:eastAsia="仿宋"/>
                      <w:color w:val="auto"/>
                      <w:kern w:val="0"/>
                      <w:szCs w:val="21"/>
                    </w:rPr>
                    <w:t>1.79</w:t>
                  </w:r>
                </w:p>
              </w:tc>
              <w:tc>
                <w:tcPr>
                  <w:tcW w:w="1322" w:type="pct"/>
                  <w:gridSpan w:val="3"/>
                  <w:vAlign w:val="center"/>
                </w:tcPr>
                <w:p w14:paraId="1A9CBB40">
                  <w:pPr>
                    <w:widowControl/>
                    <w:snapToGrid w:val="0"/>
                    <w:jc w:val="center"/>
                    <w:rPr>
                      <w:rFonts w:eastAsia="仿宋"/>
                      <w:color w:val="auto"/>
                      <w:kern w:val="0"/>
                      <w:szCs w:val="21"/>
                    </w:rPr>
                  </w:pPr>
                  <w:r>
                    <w:rPr>
                      <w:rFonts w:eastAsia="仿宋"/>
                      <w:color w:val="auto"/>
                      <w:kern w:val="0"/>
                      <w:szCs w:val="21"/>
                    </w:rPr>
                    <w:t>1.79</w:t>
                  </w:r>
                </w:p>
              </w:tc>
            </w:tr>
            <w:tr w14:paraId="45C1F8B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41" w:type="pct"/>
                  <w:vMerge w:val="continue"/>
                  <w:vAlign w:val="center"/>
                </w:tcPr>
                <w:p w14:paraId="25EB8EBF">
                  <w:pPr>
                    <w:widowControl/>
                    <w:snapToGrid w:val="0"/>
                    <w:jc w:val="center"/>
                    <w:rPr>
                      <w:rFonts w:eastAsia="仿宋"/>
                      <w:color w:val="auto"/>
                      <w:kern w:val="0"/>
                      <w:szCs w:val="21"/>
                    </w:rPr>
                  </w:pPr>
                </w:p>
              </w:tc>
              <w:tc>
                <w:tcPr>
                  <w:tcW w:w="588" w:type="pct"/>
                  <w:vAlign w:val="center"/>
                </w:tcPr>
                <w:p w14:paraId="13DE806E">
                  <w:pPr>
                    <w:widowControl/>
                    <w:snapToGrid w:val="0"/>
                    <w:jc w:val="center"/>
                    <w:rPr>
                      <w:rFonts w:eastAsia="仿宋"/>
                      <w:color w:val="auto"/>
                      <w:kern w:val="0"/>
                      <w:szCs w:val="21"/>
                    </w:rPr>
                  </w:pPr>
                  <w:r>
                    <w:rPr>
                      <w:rFonts w:hint="eastAsia" w:eastAsia="仿宋"/>
                      <w:color w:val="auto"/>
                      <w:kern w:val="0"/>
                      <w:szCs w:val="21"/>
                      <w:lang w:eastAsia="zh-CN"/>
                    </w:rPr>
                    <w:t>&gt;</w:t>
                  </w:r>
                  <w:r>
                    <w:rPr>
                      <w:rFonts w:eastAsia="仿宋"/>
                      <w:color w:val="auto"/>
                      <w:kern w:val="0"/>
                      <w:szCs w:val="21"/>
                    </w:rPr>
                    <w:t>2</w:t>
                  </w:r>
                </w:p>
              </w:tc>
              <w:tc>
                <w:tcPr>
                  <w:tcW w:w="1330" w:type="pct"/>
                  <w:gridSpan w:val="3"/>
                  <w:vAlign w:val="center"/>
                </w:tcPr>
                <w:p w14:paraId="39464E4D">
                  <w:pPr>
                    <w:widowControl/>
                    <w:snapToGrid w:val="0"/>
                    <w:jc w:val="center"/>
                    <w:rPr>
                      <w:rFonts w:eastAsia="仿宋"/>
                      <w:color w:val="auto"/>
                      <w:kern w:val="0"/>
                      <w:szCs w:val="21"/>
                    </w:rPr>
                  </w:pPr>
                  <w:r>
                    <w:rPr>
                      <w:rFonts w:eastAsia="仿宋"/>
                      <w:color w:val="auto"/>
                      <w:kern w:val="0"/>
                      <w:szCs w:val="21"/>
                    </w:rPr>
                    <w:t>1.85</w:t>
                  </w:r>
                </w:p>
              </w:tc>
              <w:tc>
                <w:tcPr>
                  <w:tcW w:w="1316" w:type="pct"/>
                  <w:gridSpan w:val="3"/>
                  <w:vAlign w:val="center"/>
                </w:tcPr>
                <w:p w14:paraId="4AAB5AE3">
                  <w:pPr>
                    <w:widowControl/>
                    <w:snapToGrid w:val="0"/>
                    <w:jc w:val="center"/>
                    <w:rPr>
                      <w:rFonts w:eastAsia="仿宋"/>
                      <w:color w:val="auto"/>
                      <w:kern w:val="0"/>
                      <w:szCs w:val="21"/>
                    </w:rPr>
                  </w:pPr>
                  <w:r>
                    <w:rPr>
                      <w:rFonts w:eastAsia="仿宋"/>
                      <w:color w:val="auto"/>
                      <w:kern w:val="0"/>
                      <w:szCs w:val="21"/>
                    </w:rPr>
                    <w:t>1.77</w:t>
                  </w:r>
                </w:p>
              </w:tc>
              <w:tc>
                <w:tcPr>
                  <w:tcW w:w="1322" w:type="pct"/>
                  <w:gridSpan w:val="3"/>
                  <w:vAlign w:val="center"/>
                </w:tcPr>
                <w:p w14:paraId="51C792BC">
                  <w:pPr>
                    <w:widowControl/>
                    <w:snapToGrid w:val="0"/>
                    <w:jc w:val="center"/>
                    <w:rPr>
                      <w:rFonts w:eastAsia="仿宋"/>
                      <w:color w:val="auto"/>
                      <w:kern w:val="0"/>
                      <w:szCs w:val="21"/>
                    </w:rPr>
                  </w:pPr>
                  <w:r>
                    <w:rPr>
                      <w:rFonts w:eastAsia="仿宋"/>
                      <w:color w:val="auto"/>
                      <w:kern w:val="0"/>
                      <w:szCs w:val="21"/>
                    </w:rPr>
                    <w:t>1.77</w:t>
                  </w:r>
                </w:p>
              </w:tc>
            </w:tr>
            <w:tr w14:paraId="3EC419A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441" w:type="pct"/>
                  <w:vMerge w:val="restart"/>
                  <w:vAlign w:val="center"/>
                </w:tcPr>
                <w:p w14:paraId="56272BD4">
                  <w:pPr>
                    <w:widowControl/>
                    <w:snapToGrid w:val="0"/>
                    <w:jc w:val="center"/>
                    <w:rPr>
                      <w:rFonts w:eastAsia="仿宋"/>
                      <w:color w:val="auto"/>
                      <w:kern w:val="0"/>
                      <w:szCs w:val="21"/>
                    </w:rPr>
                  </w:pPr>
                  <w:r>
                    <w:rPr>
                      <w:rFonts w:eastAsia="仿宋"/>
                      <w:color w:val="auto"/>
                      <w:kern w:val="0"/>
                      <w:szCs w:val="21"/>
                    </w:rPr>
                    <w:t>D</w:t>
                  </w:r>
                </w:p>
              </w:tc>
              <w:tc>
                <w:tcPr>
                  <w:tcW w:w="588" w:type="pct"/>
                  <w:vAlign w:val="center"/>
                </w:tcPr>
                <w:p w14:paraId="431DD439">
                  <w:pPr>
                    <w:widowControl/>
                    <w:snapToGrid w:val="0"/>
                    <w:jc w:val="center"/>
                    <w:rPr>
                      <w:rFonts w:eastAsia="仿宋"/>
                      <w:color w:val="auto"/>
                      <w:kern w:val="0"/>
                      <w:szCs w:val="21"/>
                    </w:rPr>
                  </w:pPr>
                  <w:r>
                    <w:rPr>
                      <w:rFonts w:hint="eastAsia" w:eastAsia="仿宋"/>
                      <w:color w:val="auto"/>
                      <w:kern w:val="0"/>
                      <w:szCs w:val="21"/>
                      <w:lang w:eastAsia="zh-CN"/>
                    </w:rPr>
                    <w:t>&lt;</w:t>
                  </w:r>
                  <w:r>
                    <w:rPr>
                      <w:rFonts w:eastAsia="仿宋"/>
                      <w:color w:val="auto"/>
                      <w:kern w:val="0"/>
                      <w:szCs w:val="21"/>
                    </w:rPr>
                    <w:t>2</w:t>
                  </w:r>
                </w:p>
              </w:tc>
              <w:tc>
                <w:tcPr>
                  <w:tcW w:w="1330" w:type="pct"/>
                  <w:gridSpan w:val="3"/>
                  <w:vAlign w:val="center"/>
                </w:tcPr>
                <w:p w14:paraId="063192B3">
                  <w:pPr>
                    <w:widowControl/>
                    <w:snapToGrid w:val="0"/>
                    <w:jc w:val="center"/>
                    <w:rPr>
                      <w:rFonts w:eastAsia="仿宋"/>
                      <w:color w:val="auto"/>
                      <w:kern w:val="0"/>
                      <w:szCs w:val="21"/>
                    </w:rPr>
                  </w:pPr>
                  <w:r>
                    <w:rPr>
                      <w:rFonts w:eastAsia="仿宋"/>
                      <w:color w:val="auto"/>
                      <w:kern w:val="0"/>
                      <w:szCs w:val="21"/>
                    </w:rPr>
                    <w:t>0.78</w:t>
                  </w:r>
                </w:p>
              </w:tc>
              <w:tc>
                <w:tcPr>
                  <w:tcW w:w="1316" w:type="pct"/>
                  <w:gridSpan w:val="3"/>
                  <w:vAlign w:val="center"/>
                </w:tcPr>
                <w:p w14:paraId="00CBF228">
                  <w:pPr>
                    <w:widowControl/>
                    <w:snapToGrid w:val="0"/>
                    <w:jc w:val="center"/>
                    <w:rPr>
                      <w:rFonts w:eastAsia="仿宋"/>
                      <w:color w:val="auto"/>
                      <w:kern w:val="0"/>
                      <w:szCs w:val="21"/>
                    </w:rPr>
                  </w:pPr>
                  <w:r>
                    <w:rPr>
                      <w:rFonts w:eastAsia="仿宋"/>
                      <w:color w:val="auto"/>
                      <w:kern w:val="0"/>
                      <w:szCs w:val="21"/>
                    </w:rPr>
                    <w:t>0.78</w:t>
                  </w:r>
                </w:p>
              </w:tc>
              <w:tc>
                <w:tcPr>
                  <w:tcW w:w="1322" w:type="pct"/>
                  <w:gridSpan w:val="3"/>
                  <w:vAlign w:val="center"/>
                </w:tcPr>
                <w:p w14:paraId="6D3D27D5">
                  <w:pPr>
                    <w:widowControl/>
                    <w:snapToGrid w:val="0"/>
                    <w:jc w:val="center"/>
                    <w:rPr>
                      <w:rFonts w:eastAsia="仿宋"/>
                      <w:color w:val="auto"/>
                      <w:kern w:val="0"/>
                      <w:szCs w:val="21"/>
                    </w:rPr>
                  </w:pPr>
                  <w:r>
                    <w:rPr>
                      <w:rFonts w:eastAsia="仿宋"/>
                      <w:color w:val="auto"/>
                      <w:kern w:val="0"/>
                      <w:szCs w:val="21"/>
                    </w:rPr>
                    <w:t>0.57</w:t>
                  </w:r>
                </w:p>
              </w:tc>
            </w:tr>
            <w:tr w14:paraId="64B6629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441" w:type="pct"/>
                  <w:vMerge w:val="continue"/>
                  <w:vAlign w:val="center"/>
                </w:tcPr>
                <w:p w14:paraId="501C470D">
                  <w:pPr>
                    <w:widowControl/>
                    <w:snapToGrid w:val="0"/>
                    <w:jc w:val="center"/>
                    <w:rPr>
                      <w:rFonts w:eastAsia="仿宋"/>
                      <w:color w:val="auto"/>
                      <w:kern w:val="0"/>
                      <w:szCs w:val="21"/>
                    </w:rPr>
                  </w:pPr>
                </w:p>
              </w:tc>
              <w:tc>
                <w:tcPr>
                  <w:tcW w:w="588" w:type="pct"/>
                  <w:vAlign w:val="center"/>
                </w:tcPr>
                <w:p w14:paraId="69D51A05">
                  <w:pPr>
                    <w:widowControl/>
                    <w:snapToGrid w:val="0"/>
                    <w:jc w:val="center"/>
                    <w:rPr>
                      <w:rFonts w:eastAsia="仿宋"/>
                      <w:color w:val="auto"/>
                      <w:kern w:val="0"/>
                      <w:szCs w:val="21"/>
                    </w:rPr>
                  </w:pPr>
                  <w:r>
                    <w:rPr>
                      <w:rFonts w:hint="eastAsia" w:eastAsia="仿宋"/>
                      <w:color w:val="auto"/>
                      <w:kern w:val="0"/>
                      <w:szCs w:val="21"/>
                      <w:lang w:eastAsia="zh-CN"/>
                    </w:rPr>
                    <w:t>&gt;</w:t>
                  </w:r>
                  <w:r>
                    <w:rPr>
                      <w:rFonts w:eastAsia="仿宋"/>
                      <w:color w:val="auto"/>
                      <w:kern w:val="0"/>
                      <w:szCs w:val="21"/>
                    </w:rPr>
                    <w:t>2</w:t>
                  </w:r>
                </w:p>
              </w:tc>
              <w:tc>
                <w:tcPr>
                  <w:tcW w:w="1330" w:type="pct"/>
                  <w:gridSpan w:val="3"/>
                  <w:vAlign w:val="center"/>
                </w:tcPr>
                <w:p w14:paraId="5812BBE3">
                  <w:pPr>
                    <w:widowControl/>
                    <w:snapToGrid w:val="0"/>
                    <w:jc w:val="center"/>
                    <w:rPr>
                      <w:rFonts w:eastAsia="仿宋"/>
                      <w:color w:val="auto"/>
                      <w:kern w:val="0"/>
                      <w:szCs w:val="21"/>
                    </w:rPr>
                  </w:pPr>
                  <w:r>
                    <w:rPr>
                      <w:rFonts w:eastAsia="仿宋"/>
                      <w:color w:val="auto"/>
                      <w:kern w:val="0"/>
                      <w:szCs w:val="21"/>
                    </w:rPr>
                    <w:t>0.84</w:t>
                  </w:r>
                </w:p>
              </w:tc>
              <w:tc>
                <w:tcPr>
                  <w:tcW w:w="1316" w:type="pct"/>
                  <w:gridSpan w:val="3"/>
                  <w:vAlign w:val="center"/>
                </w:tcPr>
                <w:p w14:paraId="27540986">
                  <w:pPr>
                    <w:widowControl/>
                    <w:snapToGrid w:val="0"/>
                    <w:jc w:val="center"/>
                    <w:rPr>
                      <w:rFonts w:eastAsia="仿宋"/>
                      <w:color w:val="auto"/>
                      <w:kern w:val="0"/>
                      <w:szCs w:val="21"/>
                    </w:rPr>
                  </w:pPr>
                  <w:r>
                    <w:rPr>
                      <w:rFonts w:eastAsia="仿宋"/>
                      <w:color w:val="auto"/>
                      <w:kern w:val="0"/>
                      <w:szCs w:val="21"/>
                    </w:rPr>
                    <w:t>0.84</w:t>
                  </w:r>
                </w:p>
              </w:tc>
              <w:tc>
                <w:tcPr>
                  <w:tcW w:w="1322" w:type="pct"/>
                  <w:gridSpan w:val="3"/>
                  <w:vAlign w:val="center"/>
                </w:tcPr>
                <w:p w14:paraId="1ADFA407">
                  <w:pPr>
                    <w:widowControl/>
                    <w:snapToGrid w:val="0"/>
                    <w:jc w:val="center"/>
                    <w:rPr>
                      <w:rFonts w:eastAsia="仿宋"/>
                      <w:color w:val="auto"/>
                      <w:kern w:val="0"/>
                      <w:szCs w:val="21"/>
                    </w:rPr>
                  </w:pPr>
                  <w:r>
                    <w:rPr>
                      <w:rFonts w:eastAsia="仿宋"/>
                      <w:color w:val="auto"/>
                      <w:kern w:val="0"/>
                      <w:szCs w:val="21"/>
                    </w:rPr>
                    <w:t>0.76</w:t>
                  </w:r>
                </w:p>
              </w:tc>
            </w:tr>
          </w:tbl>
          <w:p w14:paraId="709F6AE7">
            <w:pPr>
              <w:autoSpaceDE w:val="0"/>
              <w:autoSpaceDN w:val="0"/>
              <w:spacing w:line="440" w:lineRule="exact"/>
              <w:ind w:firstLine="480" w:firstLineChars="200"/>
              <w:rPr>
                <w:rFonts w:eastAsia="仿宋"/>
                <w:color w:val="auto"/>
                <w:sz w:val="24"/>
              </w:rPr>
            </w:pPr>
            <w:r>
              <w:rPr>
                <w:rFonts w:eastAsia="仿宋"/>
                <w:color w:val="auto"/>
                <w:sz w:val="24"/>
              </w:rPr>
              <w:t>《大气有害物质无组织排放卫生防护距离推导技术导则》（GB/T39499-2020）中的工业企业卫生防护距离公式进行计算，卫生防护距离所用参数和计算结果见下表。</w:t>
            </w:r>
          </w:p>
          <w:p w14:paraId="0F56FC9D">
            <w:pPr>
              <w:keepNext w:val="0"/>
              <w:keepLines w:val="0"/>
              <w:pageBreakBefore w:val="0"/>
              <w:widowControl/>
              <w:kinsoku/>
              <w:wordWrap/>
              <w:overflowPunct/>
              <w:topLinePunct w:val="0"/>
              <w:autoSpaceDE/>
              <w:autoSpaceDN/>
              <w:bidi w:val="0"/>
              <w:adjustRightInd/>
              <w:snapToGrid/>
              <w:spacing w:before="157" w:beforeLines="50"/>
              <w:ind w:firstLine="0"/>
              <w:jc w:val="center"/>
              <w:textAlignment w:val="auto"/>
              <w:rPr>
                <w:rFonts w:eastAsia="仿宋"/>
                <w:b/>
                <w:color w:val="auto"/>
                <w:kern w:val="0"/>
                <w:sz w:val="24"/>
              </w:rPr>
            </w:pPr>
            <w:r>
              <w:rPr>
                <w:rFonts w:hint="eastAsia" w:eastAsia="仿宋"/>
                <w:b/>
                <w:color w:val="auto"/>
                <w:sz w:val="24"/>
                <w:lang w:val="en-US" w:eastAsia="zh-CN"/>
              </w:rPr>
              <w:t xml:space="preserve">表 4-6  </w:t>
            </w:r>
            <w:r>
              <w:rPr>
                <w:rFonts w:hint="eastAsia" w:eastAsia="仿宋"/>
                <w:b/>
                <w:color w:val="auto"/>
                <w:kern w:val="0"/>
                <w:sz w:val="24"/>
                <w:lang w:val="en-US" w:eastAsia="zh-CN"/>
              </w:rPr>
              <w:t>本项目</w:t>
            </w:r>
            <w:r>
              <w:rPr>
                <w:rFonts w:eastAsia="仿宋"/>
                <w:b/>
                <w:color w:val="auto"/>
                <w:kern w:val="0"/>
                <w:sz w:val="24"/>
              </w:rPr>
              <w:t>卫生防护距离计算参数和结果表</w:t>
            </w:r>
          </w:p>
          <w:tbl>
            <w:tblPr>
              <w:tblStyle w:val="20"/>
              <w:tblW w:w="4998"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1489"/>
              <w:gridCol w:w="2764"/>
              <w:gridCol w:w="2438"/>
            </w:tblGrid>
            <w:tr w14:paraId="6D0C9CD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009" w:type="pct"/>
                  <w:vAlign w:val="center"/>
                </w:tcPr>
                <w:p w14:paraId="1307216C">
                  <w:pPr>
                    <w:widowControl/>
                    <w:snapToGrid w:val="0"/>
                    <w:spacing w:line="320" w:lineRule="exact"/>
                    <w:jc w:val="center"/>
                    <w:rPr>
                      <w:rFonts w:eastAsia="仿宋"/>
                      <w:b w:val="0"/>
                      <w:bCs w:val="0"/>
                      <w:color w:val="auto"/>
                      <w:kern w:val="0"/>
                      <w:szCs w:val="21"/>
                    </w:rPr>
                  </w:pPr>
                  <w:r>
                    <w:rPr>
                      <w:rFonts w:eastAsia="仿宋"/>
                      <w:b w:val="0"/>
                      <w:bCs w:val="0"/>
                      <w:color w:val="auto"/>
                      <w:kern w:val="0"/>
                      <w:szCs w:val="21"/>
                    </w:rPr>
                    <w:t>污染面源</w:t>
                  </w:r>
                </w:p>
              </w:tc>
              <w:tc>
                <w:tcPr>
                  <w:tcW w:w="888" w:type="pct"/>
                  <w:vAlign w:val="center"/>
                </w:tcPr>
                <w:p w14:paraId="51C0FBBC">
                  <w:pPr>
                    <w:widowControl/>
                    <w:snapToGrid w:val="0"/>
                    <w:spacing w:line="320" w:lineRule="exact"/>
                    <w:jc w:val="center"/>
                    <w:rPr>
                      <w:rFonts w:eastAsia="仿宋"/>
                      <w:b w:val="0"/>
                      <w:bCs w:val="0"/>
                      <w:color w:val="auto"/>
                      <w:kern w:val="0"/>
                      <w:szCs w:val="21"/>
                    </w:rPr>
                  </w:pPr>
                  <w:r>
                    <w:rPr>
                      <w:rFonts w:eastAsia="仿宋"/>
                      <w:b w:val="0"/>
                      <w:bCs w:val="0"/>
                      <w:color w:val="auto"/>
                      <w:kern w:val="0"/>
                      <w:szCs w:val="21"/>
                    </w:rPr>
                    <w:t>污染物名称</w:t>
                  </w:r>
                </w:p>
              </w:tc>
              <w:tc>
                <w:tcPr>
                  <w:tcW w:w="1648" w:type="pct"/>
                  <w:vAlign w:val="center"/>
                </w:tcPr>
                <w:p w14:paraId="6032C508">
                  <w:pPr>
                    <w:widowControl/>
                    <w:snapToGrid w:val="0"/>
                    <w:spacing w:line="320" w:lineRule="exact"/>
                    <w:jc w:val="center"/>
                    <w:rPr>
                      <w:rFonts w:eastAsia="仿宋"/>
                      <w:b w:val="0"/>
                      <w:bCs w:val="0"/>
                      <w:color w:val="auto"/>
                      <w:kern w:val="0"/>
                      <w:szCs w:val="21"/>
                    </w:rPr>
                  </w:pPr>
                  <w:r>
                    <w:rPr>
                      <w:rFonts w:eastAsia="仿宋"/>
                      <w:b w:val="0"/>
                      <w:bCs w:val="0"/>
                      <w:color w:val="auto"/>
                      <w:kern w:val="0"/>
                      <w:szCs w:val="21"/>
                    </w:rPr>
                    <w:t>卫生防护距离计算值</w:t>
                  </w:r>
                  <w:r>
                    <w:rPr>
                      <w:rFonts w:hint="eastAsia" w:eastAsia="仿宋"/>
                      <w:b w:val="0"/>
                      <w:bCs w:val="0"/>
                      <w:color w:val="auto"/>
                      <w:kern w:val="0"/>
                      <w:szCs w:val="21"/>
                      <w:lang w:eastAsia="zh-CN"/>
                    </w:rPr>
                    <w:t>（</w:t>
                  </w:r>
                  <w:r>
                    <w:rPr>
                      <w:rFonts w:eastAsia="仿宋"/>
                      <w:b w:val="0"/>
                      <w:bCs w:val="0"/>
                      <w:color w:val="auto"/>
                      <w:kern w:val="0"/>
                      <w:szCs w:val="21"/>
                    </w:rPr>
                    <w:t>m</w:t>
                  </w:r>
                  <w:r>
                    <w:rPr>
                      <w:rFonts w:hint="eastAsia" w:eastAsia="仿宋"/>
                      <w:b w:val="0"/>
                      <w:bCs w:val="0"/>
                      <w:color w:val="auto"/>
                      <w:kern w:val="0"/>
                      <w:szCs w:val="21"/>
                      <w:lang w:eastAsia="zh-CN"/>
                    </w:rPr>
                    <w:t>）</w:t>
                  </w:r>
                </w:p>
              </w:tc>
              <w:tc>
                <w:tcPr>
                  <w:tcW w:w="1454" w:type="pct"/>
                  <w:vAlign w:val="center"/>
                </w:tcPr>
                <w:p w14:paraId="18CF89C8">
                  <w:pPr>
                    <w:widowControl/>
                    <w:snapToGrid w:val="0"/>
                    <w:spacing w:line="320" w:lineRule="exact"/>
                    <w:jc w:val="center"/>
                    <w:rPr>
                      <w:rFonts w:eastAsia="仿宋"/>
                      <w:b w:val="0"/>
                      <w:bCs w:val="0"/>
                      <w:color w:val="auto"/>
                      <w:kern w:val="0"/>
                      <w:szCs w:val="21"/>
                    </w:rPr>
                  </w:pPr>
                  <w:r>
                    <w:rPr>
                      <w:rFonts w:eastAsia="仿宋"/>
                      <w:b w:val="0"/>
                      <w:bCs w:val="0"/>
                      <w:color w:val="auto"/>
                      <w:kern w:val="0"/>
                      <w:szCs w:val="21"/>
                    </w:rPr>
                    <w:t>卫生防护距离定值</w:t>
                  </w:r>
                  <w:r>
                    <w:rPr>
                      <w:rFonts w:hint="eastAsia" w:eastAsia="仿宋"/>
                      <w:b w:val="0"/>
                      <w:bCs w:val="0"/>
                      <w:color w:val="auto"/>
                      <w:kern w:val="0"/>
                      <w:szCs w:val="21"/>
                      <w:lang w:eastAsia="zh-CN"/>
                    </w:rPr>
                    <w:t>（</w:t>
                  </w:r>
                  <w:r>
                    <w:rPr>
                      <w:rFonts w:eastAsia="仿宋"/>
                      <w:b w:val="0"/>
                      <w:bCs w:val="0"/>
                      <w:color w:val="auto"/>
                      <w:kern w:val="0"/>
                      <w:szCs w:val="21"/>
                    </w:rPr>
                    <w:t>m</w:t>
                  </w:r>
                  <w:r>
                    <w:rPr>
                      <w:rFonts w:hint="eastAsia" w:eastAsia="仿宋"/>
                      <w:b w:val="0"/>
                      <w:bCs w:val="0"/>
                      <w:color w:val="auto"/>
                      <w:kern w:val="0"/>
                      <w:szCs w:val="21"/>
                      <w:lang w:eastAsia="zh-CN"/>
                    </w:rPr>
                    <w:t>）</w:t>
                  </w:r>
                </w:p>
              </w:tc>
            </w:tr>
            <w:tr w14:paraId="4840F01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9" w:type="pct"/>
                  <w:vAlign w:val="center"/>
                </w:tcPr>
                <w:p w14:paraId="4118B0C7">
                  <w:pPr>
                    <w:widowControl/>
                    <w:spacing w:line="240" w:lineRule="auto"/>
                    <w:jc w:val="center"/>
                    <w:textAlignment w:val="center"/>
                    <w:rPr>
                      <w:rFonts w:hint="default" w:eastAsia="仿宋"/>
                      <w:color w:val="auto"/>
                      <w:kern w:val="0"/>
                      <w:szCs w:val="21"/>
                      <w:lang w:val="en-US" w:eastAsia="zh-CN"/>
                    </w:rPr>
                  </w:pPr>
                  <w:r>
                    <w:rPr>
                      <w:rFonts w:hint="eastAsia" w:eastAsia="仿宋"/>
                      <w:color w:val="auto"/>
                      <w:kern w:val="0"/>
                      <w:szCs w:val="21"/>
                      <w:lang w:val="en-US" w:eastAsia="zh-CN"/>
                    </w:rPr>
                    <w:t>研发实验室</w:t>
                  </w:r>
                </w:p>
              </w:tc>
              <w:tc>
                <w:tcPr>
                  <w:tcW w:w="888" w:type="pct"/>
                  <w:shd w:val="clear" w:color="auto" w:fill="auto"/>
                  <w:vAlign w:val="center"/>
                </w:tcPr>
                <w:p w14:paraId="3391E585">
                  <w:pPr>
                    <w:pStyle w:val="30"/>
                    <w:keepNext w:val="0"/>
                    <w:keepLines w:val="0"/>
                    <w:suppressLineNumbers w:val="0"/>
                    <w:spacing w:before="0" w:beforeAutospacing="0" w:after="0" w:afterAutospacing="0" w:line="240" w:lineRule="auto"/>
                    <w:ind w:left="0" w:leftChars="0" w:right="0" w:rightChars="0"/>
                    <w:jc w:val="center"/>
                    <w:rPr>
                      <w:rFonts w:hint="default" w:ascii="Times New Roman" w:hAnsi="Times New Roman" w:eastAsia="仿宋" w:cs="Times New Roman"/>
                      <w:color w:val="auto"/>
                      <w:kern w:val="0"/>
                      <w:sz w:val="21"/>
                      <w:szCs w:val="20"/>
                      <w:lang w:val="en-US" w:eastAsia="zh-CN" w:bidi="ar-SA"/>
                    </w:rPr>
                  </w:pPr>
                  <w:r>
                    <w:rPr>
                      <w:rFonts w:hint="eastAsia" w:ascii="Times New Roman" w:eastAsia="仿宋" w:cs="Times New Roman"/>
                      <w:color w:val="auto"/>
                      <w:lang w:val="en-US" w:eastAsia="zh-CN"/>
                    </w:rPr>
                    <w:t>非甲烷总烃</w:t>
                  </w:r>
                </w:p>
              </w:tc>
              <w:tc>
                <w:tcPr>
                  <w:tcW w:w="1648" w:type="pct"/>
                  <w:vAlign w:val="center"/>
                </w:tcPr>
                <w:p w14:paraId="2DED4AC0">
                  <w:pPr>
                    <w:widowControl/>
                    <w:spacing w:line="320" w:lineRule="exact"/>
                    <w:jc w:val="center"/>
                    <w:rPr>
                      <w:rFonts w:hint="default" w:eastAsia="仿宋"/>
                      <w:color w:val="auto"/>
                      <w:kern w:val="0"/>
                      <w:szCs w:val="21"/>
                      <w:lang w:val="en-US" w:eastAsia="zh-CN"/>
                    </w:rPr>
                  </w:pPr>
                  <w:r>
                    <w:rPr>
                      <w:rFonts w:hint="eastAsia" w:eastAsia="仿宋"/>
                      <w:color w:val="auto"/>
                      <w:kern w:val="0"/>
                      <w:szCs w:val="21"/>
                      <w:lang w:val="en-US" w:eastAsia="zh-CN"/>
                    </w:rPr>
                    <w:t>1.26</w:t>
                  </w:r>
                </w:p>
              </w:tc>
              <w:tc>
                <w:tcPr>
                  <w:tcW w:w="1454" w:type="pct"/>
                  <w:vAlign w:val="center"/>
                </w:tcPr>
                <w:p w14:paraId="2A6A1803">
                  <w:pPr>
                    <w:widowControl/>
                    <w:spacing w:line="320" w:lineRule="exact"/>
                    <w:jc w:val="center"/>
                    <w:rPr>
                      <w:rFonts w:hint="default" w:eastAsia="仿宋"/>
                      <w:color w:val="auto"/>
                      <w:kern w:val="0"/>
                      <w:szCs w:val="21"/>
                      <w:lang w:val="en-US" w:eastAsia="zh-CN"/>
                    </w:rPr>
                  </w:pPr>
                  <w:r>
                    <w:rPr>
                      <w:rFonts w:hint="eastAsia" w:eastAsia="仿宋"/>
                      <w:color w:val="auto"/>
                      <w:kern w:val="0"/>
                      <w:szCs w:val="21"/>
                      <w:lang w:val="en-US" w:eastAsia="zh-CN"/>
                    </w:rPr>
                    <w:t>50</w:t>
                  </w:r>
                </w:p>
              </w:tc>
            </w:tr>
          </w:tbl>
          <w:p w14:paraId="5E6EB4E8">
            <w:pPr>
              <w:autoSpaceDE w:val="0"/>
              <w:autoSpaceDN w:val="0"/>
              <w:spacing w:line="440" w:lineRule="exact"/>
              <w:ind w:firstLine="480" w:firstLineChars="200"/>
              <w:rPr>
                <w:rFonts w:eastAsia="仿宋"/>
                <w:color w:val="auto"/>
                <w:sz w:val="24"/>
              </w:rPr>
            </w:pPr>
            <w:r>
              <w:rPr>
                <w:rFonts w:eastAsia="仿宋"/>
                <w:color w:val="auto"/>
                <w:sz w:val="24"/>
              </w:rPr>
              <w:t>根据《大气有害物质无组织排放卫生防护距离推导技术导则》（GB/T39499-2 020），卫生防护距离在100米以内时，级差为50米；超过100米，但小于或等于1000米时，级差为100米；超过1000米时，级差为200米。当按两种或两种以上的有害气体计算的卫生防护距离在同一级别时，该类工业企业的卫生防护距离级别应提高一级。</w:t>
            </w:r>
          </w:p>
          <w:p w14:paraId="6240E15F">
            <w:pPr>
              <w:autoSpaceDE w:val="0"/>
              <w:autoSpaceDN w:val="0"/>
              <w:spacing w:line="440" w:lineRule="exact"/>
              <w:ind w:firstLine="480" w:firstLineChars="200"/>
              <w:rPr>
                <w:rFonts w:hint="default" w:eastAsia="仿宋"/>
                <w:color w:val="auto"/>
                <w:sz w:val="24"/>
                <w:lang w:val="en-US" w:eastAsia="zh-CN"/>
              </w:rPr>
            </w:pPr>
            <w:r>
              <w:rPr>
                <w:rFonts w:eastAsia="仿宋"/>
                <w:color w:val="auto"/>
                <w:sz w:val="24"/>
              </w:rPr>
              <w:t>本项目卫生防护距离为</w:t>
            </w:r>
            <w:r>
              <w:rPr>
                <w:rFonts w:hint="eastAsia" w:eastAsia="仿宋"/>
                <w:color w:val="auto"/>
                <w:sz w:val="24"/>
                <w:lang w:val="en-US" w:eastAsia="zh-CN"/>
              </w:rPr>
              <w:t>研发实验室外扩100米范围。经调查，本项目</w:t>
            </w:r>
            <w:r>
              <w:rPr>
                <w:rFonts w:eastAsia="仿宋"/>
                <w:color w:val="auto"/>
                <w:sz w:val="24"/>
              </w:rPr>
              <w:t>卫生防护距离范围内无</w:t>
            </w:r>
            <w:r>
              <w:rPr>
                <w:rFonts w:hint="eastAsia" w:eastAsia="仿宋"/>
                <w:color w:val="auto"/>
                <w:sz w:val="24"/>
                <w:lang w:val="en-US" w:eastAsia="zh-CN"/>
              </w:rPr>
              <w:t>环境</w:t>
            </w:r>
            <w:r>
              <w:rPr>
                <w:rFonts w:eastAsia="仿宋"/>
                <w:color w:val="auto"/>
                <w:sz w:val="24"/>
              </w:rPr>
              <w:t>敏感保护目标</w:t>
            </w:r>
            <w:r>
              <w:rPr>
                <w:rFonts w:hint="eastAsia" w:eastAsia="仿宋"/>
                <w:color w:val="auto"/>
                <w:sz w:val="24"/>
              </w:rPr>
              <w:t>。</w:t>
            </w:r>
          </w:p>
          <w:p w14:paraId="01E8808A">
            <w:pPr>
              <w:pStyle w:val="15"/>
              <w:numPr>
                <w:ilvl w:val="0"/>
                <w:numId w:val="0"/>
              </w:numPr>
              <w:spacing w:before="0" w:beforeAutospacing="0" w:after="0" w:afterAutospacing="0" w:line="440" w:lineRule="exact"/>
              <w:ind w:firstLine="480" w:firstLineChars="200"/>
              <w:outlineLvl w:val="0"/>
              <w:rPr>
                <w:rFonts w:hint="default" w:ascii="Times New Roman" w:hAnsi="Times New Roman" w:eastAsia="仿宋"/>
                <w:color w:val="auto"/>
                <w:szCs w:val="24"/>
                <w:lang w:val="en-US" w:eastAsia="zh-CN"/>
              </w:rPr>
            </w:pPr>
            <w:bookmarkStart w:id="7" w:name="_Toc32687"/>
            <w:r>
              <w:rPr>
                <w:rFonts w:hint="eastAsia" w:ascii="Times New Roman" w:hAnsi="Times New Roman" w:eastAsia="仿宋"/>
                <w:color w:val="auto"/>
                <w:szCs w:val="24"/>
                <w:lang w:eastAsia="zh-CN"/>
              </w:rPr>
              <w:t>（</w:t>
            </w:r>
            <w:r>
              <w:rPr>
                <w:rFonts w:hint="eastAsia" w:ascii="Times New Roman" w:hAnsi="Times New Roman" w:eastAsia="仿宋"/>
                <w:color w:val="auto"/>
                <w:szCs w:val="24"/>
                <w:lang w:val="en-US" w:eastAsia="zh-CN"/>
              </w:rPr>
              <w:t>五</w:t>
            </w:r>
            <w:r>
              <w:rPr>
                <w:rFonts w:hint="eastAsia" w:ascii="Times New Roman" w:hAnsi="Times New Roman" w:eastAsia="仿宋"/>
                <w:color w:val="auto"/>
                <w:szCs w:val="24"/>
                <w:lang w:eastAsia="zh-CN"/>
              </w:rPr>
              <w:t>）</w:t>
            </w:r>
            <w:bookmarkEnd w:id="7"/>
            <w:r>
              <w:rPr>
                <w:rFonts w:hint="eastAsia" w:ascii="Times New Roman" w:hAnsi="Times New Roman" w:eastAsia="仿宋"/>
                <w:color w:val="auto"/>
                <w:szCs w:val="24"/>
                <w:lang w:val="en-US" w:eastAsia="zh-CN"/>
              </w:rPr>
              <w:t>监测要求</w:t>
            </w:r>
          </w:p>
          <w:p w14:paraId="1B181EA5">
            <w:pPr>
              <w:autoSpaceDE w:val="0"/>
              <w:autoSpaceDN w:val="0"/>
              <w:spacing w:line="440" w:lineRule="exact"/>
              <w:ind w:firstLine="480" w:firstLineChars="200"/>
              <w:rPr>
                <w:rFonts w:hint="default" w:eastAsia="仿宋"/>
                <w:color w:val="auto"/>
                <w:sz w:val="24"/>
                <w:lang w:val="en-US" w:eastAsia="zh-CN"/>
              </w:rPr>
            </w:pPr>
            <w:r>
              <w:rPr>
                <w:rFonts w:hint="eastAsia" w:eastAsia="仿宋"/>
                <w:color w:val="auto"/>
                <w:sz w:val="24"/>
                <w:lang w:val="en-US" w:eastAsia="zh-CN"/>
              </w:rPr>
              <w:t>根据</w:t>
            </w:r>
            <w:r>
              <w:rPr>
                <w:rFonts w:hint="eastAsia" w:eastAsia="仿宋"/>
                <w:color w:val="auto"/>
                <w:sz w:val="24"/>
              </w:rPr>
              <w:t>《排污单位自行监测技术指南 总则》（HJ 819-2017）</w:t>
            </w:r>
            <w:r>
              <w:rPr>
                <w:rFonts w:hint="eastAsia" w:eastAsia="仿宋"/>
                <w:color w:val="auto"/>
                <w:sz w:val="24"/>
                <w:lang w:eastAsia="zh-CN"/>
              </w:rPr>
              <w:t>，</w:t>
            </w:r>
            <w:r>
              <w:rPr>
                <w:rFonts w:hint="eastAsia" w:eastAsia="仿宋"/>
                <w:color w:val="auto"/>
                <w:sz w:val="24"/>
                <w:lang w:val="en-US" w:eastAsia="zh-CN"/>
              </w:rPr>
              <w:t>本项目运营期污染源监测计划如下。</w:t>
            </w:r>
          </w:p>
          <w:p w14:paraId="625446D1">
            <w:pPr>
              <w:keepNext w:val="0"/>
              <w:keepLines w:val="0"/>
              <w:pageBreakBefore w:val="0"/>
              <w:widowControl/>
              <w:kinsoku/>
              <w:wordWrap/>
              <w:overflowPunct/>
              <w:topLinePunct w:val="0"/>
              <w:autoSpaceDE/>
              <w:autoSpaceDN/>
              <w:bidi w:val="0"/>
              <w:adjustRightInd/>
              <w:snapToGrid/>
              <w:spacing w:before="157" w:beforeLines="50"/>
              <w:ind w:firstLine="0"/>
              <w:jc w:val="center"/>
              <w:textAlignment w:val="auto"/>
              <w:rPr>
                <w:rFonts w:eastAsia="仿宋"/>
                <w:b/>
                <w:bCs/>
                <w:color w:val="auto"/>
                <w:kern w:val="0"/>
                <w:sz w:val="24"/>
              </w:rPr>
            </w:pPr>
            <w:r>
              <w:rPr>
                <w:rFonts w:hint="eastAsia" w:eastAsia="仿宋"/>
                <w:b/>
                <w:color w:val="auto"/>
                <w:sz w:val="24"/>
                <w:lang w:val="en-US" w:eastAsia="zh-CN"/>
              </w:rPr>
              <w:t xml:space="preserve">表 4-7  </w:t>
            </w:r>
            <w:r>
              <w:rPr>
                <w:rFonts w:hint="eastAsia" w:eastAsia="仿宋"/>
                <w:b/>
                <w:bCs/>
                <w:color w:val="auto"/>
                <w:kern w:val="0"/>
                <w:sz w:val="24"/>
              </w:rPr>
              <w:t>本项目</w:t>
            </w:r>
            <w:r>
              <w:rPr>
                <w:rFonts w:hint="eastAsia" w:eastAsia="仿宋"/>
                <w:b/>
                <w:bCs/>
                <w:color w:val="auto"/>
                <w:kern w:val="0"/>
                <w:sz w:val="24"/>
                <w:lang w:val="en-US" w:eastAsia="zh-CN"/>
              </w:rPr>
              <w:t>污染源</w:t>
            </w:r>
            <w:r>
              <w:rPr>
                <w:rFonts w:hint="eastAsia" w:eastAsia="仿宋"/>
                <w:b/>
                <w:bCs/>
                <w:color w:val="auto"/>
                <w:kern w:val="0"/>
                <w:sz w:val="24"/>
              </w:rPr>
              <w:t>监测计划</w:t>
            </w:r>
          </w:p>
          <w:tbl>
            <w:tblPr>
              <w:tblStyle w:val="20"/>
              <w:tblW w:w="4998" w:type="pct"/>
              <w:tblInd w:w="0" w:type="dxa"/>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708"/>
              <w:gridCol w:w="1717"/>
              <w:gridCol w:w="2692"/>
              <w:gridCol w:w="1360"/>
              <w:gridCol w:w="1906"/>
            </w:tblGrid>
            <w:tr w14:paraId="1487E98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 w:type="pct"/>
                  <w:vAlign w:val="center"/>
                </w:tcPr>
                <w:p w14:paraId="73EB47CF">
                  <w:pPr>
                    <w:autoSpaceDE w:val="0"/>
                    <w:autoSpaceDN w:val="0"/>
                    <w:adjustRightInd w:val="0"/>
                    <w:snapToGrid w:val="0"/>
                    <w:spacing w:line="312" w:lineRule="exact"/>
                    <w:jc w:val="center"/>
                    <w:rPr>
                      <w:rFonts w:eastAsia="仿宋"/>
                      <w:color w:val="auto"/>
                      <w:kern w:val="0"/>
                      <w:szCs w:val="21"/>
                    </w:rPr>
                  </w:pPr>
                  <w:r>
                    <w:rPr>
                      <w:rFonts w:hint="eastAsia" w:eastAsia="仿宋"/>
                      <w:color w:val="auto"/>
                      <w:kern w:val="0"/>
                      <w:szCs w:val="21"/>
                    </w:rPr>
                    <w:t>类别</w:t>
                  </w:r>
                </w:p>
              </w:tc>
              <w:tc>
                <w:tcPr>
                  <w:tcW w:w="1024" w:type="pct"/>
                  <w:vAlign w:val="center"/>
                </w:tcPr>
                <w:p w14:paraId="6C90CEA9">
                  <w:pPr>
                    <w:autoSpaceDE w:val="0"/>
                    <w:autoSpaceDN w:val="0"/>
                    <w:adjustRightInd w:val="0"/>
                    <w:snapToGrid w:val="0"/>
                    <w:spacing w:line="312" w:lineRule="exact"/>
                    <w:jc w:val="center"/>
                    <w:rPr>
                      <w:rFonts w:eastAsia="仿宋"/>
                      <w:color w:val="auto"/>
                      <w:kern w:val="0"/>
                      <w:szCs w:val="21"/>
                    </w:rPr>
                  </w:pPr>
                  <w:r>
                    <w:rPr>
                      <w:rFonts w:hint="eastAsia" w:eastAsia="仿宋"/>
                      <w:color w:val="auto"/>
                      <w:kern w:val="0"/>
                      <w:szCs w:val="21"/>
                    </w:rPr>
                    <w:t>监测位置</w:t>
                  </w:r>
                </w:p>
              </w:tc>
              <w:tc>
                <w:tcPr>
                  <w:tcW w:w="1605" w:type="pct"/>
                  <w:vAlign w:val="center"/>
                </w:tcPr>
                <w:p w14:paraId="2DFA2575">
                  <w:pPr>
                    <w:autoSpaceDE w:val="0"/>
                    <w:autoSpaceDN w:val="0"/>
                    <w:adjustRightInd w:val="0"/>
                    <w:snapToGrid w:val="0"/>
                    <w:spacing w:line="312" w:lineRule="exact"/>
                    <w:jc w:val="center"/>
                    <w:rPr>
                      <w:rFonts w:eastAsia="仿宋"/>
                      <w:color w:val="auto"/>
                      <w:kern w:val="0"/>
                      <w:szCs w:val="21"/>
                    </w:rPr>
                  </w:pPr>
                  <w:r>
                    <w:rPr>
                      <w:rFonts w:hint="eastAsia" w:eastAsia="仿宋"/>
                      <w:color w:val="auto"/>
                      <w:kern w:val="0"/>
                      <w:szCs w:val="21"/>
                    </w:rPr>
                    <w:t>监测指标</w:t>
                  </w:r>
                </w:p>
              </w:tc>
              <w:tc>
                <w:tcPr>
                  <w:tcW w:w="811" w:type="pct"/>
                  <w:vAlign w:val="center"/>
                </w:tcPr>
                <w:p w14:paraId="6E86539E">
                  <w:pPr>
                    <w:autoSpaceDE w:val="0"/>
                    <w:autoSpaceDN w:val="0"/>
                    <w:adjustRightInd w:val="0"/>
                    <w:snapToGrid w:val="0"/>
                    <w:spacing w:line="312" w:lineRule="exact"/>
                    <w:jc w:val="center"/>
                    <w:rPr>
                      <w:rFonts w:eastAsia="仿宋"/>
                      <w:color w:val="auto"/>
                      <w:kern w:val="0"/>
                      <w:szCs w:val="21"/>
                    </w:rPr>
                  </w:pPr>
                  <w:r>
                    <w:rPr>
                      <w:rFonts w:hint="eastAsia" w:eastAsia="仿宋"/>
                      <w:color w:val="auto"/>
                      <w:kern w:val="0"/>
                      <w:szCs w:val="21"/>
                    </w:rPr>
                    <w:t>监测频率</w:t>
                  </w:r>
                </w:p>
              </w:tc>
              <w:tc>
                <w:tcPr>
                  <w:tcW w:w="1136" w:type="pct"/>
                  <w:vAlign w:val="center"/>
                </w:tcPr>
                <w:p w14:paraId="6B0CD0FD">
                  <w:pPr>
                    <w:autoSpaceDE w:val="0"/>
                    <w:autoSpaceDN w:val="0"/>
                    <w:adjustRightInd w:val="0"/>
                    <w:snapToGrid w:val="0"/>
                    <w:spacing w:line="312" w:lineRule="exact"/>
                    <w:jc w:val="center"/>
                    <w:rPr>
                      <w:rFonts w:eastAsia="仿宋"/>
                      <w:color w:val="auto"/>
                      <w:kern w:val="0"/>
                      <w:szCs w:val="21"/>
                    </w:rPr>
                  </w:pPr>
                  <w:r>
                    <w:rPr>
                      <w:rFonts w:hint="eastAsia" w:eastAsia="仿宋"/>
                      <w:color w:val="auto"/>
                      <w:kern w:val="0"/>
                      <w:szCs w:val="21"/>
                    </w:rPr>
                    <w:t>监测单位</w:t>
                  </w:r>
                </w:p>
              </w:tc>
            </w:tr>
            <w:tr w14:paraId="3017340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22" w:type="pct"/>
                  <w:vMerge w:val="restart"/>
                  <w:vAlign w:val="center"/>
                </w:tcPr>
                <w:p w14:paraId="7D88AC4C">
                  <w:pPr>
                    <w:autoSpaceDE w:val="0"/>
                    <w:autoSpaceDN w:val="0"/>
                    <w:adjustRightInd w:val="0"/>
                    <w:snapToGrid w:val="0"/>
                    <w:spacing w:line="312" w:lineRule="exact"/>
                    <w:jc w:val="center"/>
                    <w:rPr>
                      <w:rFonts w:eastAsia="仿宋"/>
                      <w:color w:val="auto"/>
                      <w:kern w:val="0"/>
                      <w:szCs w:val="21"/>
                    </w:rPr>
                  </w:pPr>
                  <w:r>
                    <w:rPr>
                      <w:rFonts w:hint="eastAsia" w:eastAsia="仿宋"/>
                      <w:color w:val="auto"/>
                      <w:kern w:val="0"/>
                      <w:szCs w:val="21"/>
                    </w:rPr>
                    <w:t>废气</w:t>
                  </w:r>
                </w:p>
              </w:tc>
              <w:tc>
                <w:tcPr>
                  <w:tcW w:w="1024" w:type="pct"/>
                  <w:vAlign w:val="center"/>
                </w:tcPr>
                <w:p w14:paraId="117DD631">
                  <w:pPr>
                    <w:autoSpaceDE w:val="0"/>
                    <w:autoSpaceDN w:val="0"/>
                    <w:adjustRightInd w:val="0"/>
                    <w:snapToGrid w:val="0"/>
                    <w:spacing w:line="312" w:lineRule="exact"/>
                    <w:jc w:val="center"/>
                    <w:rPr>
                      <w:rFonts w:hint="default" w:ascii="Times New Roman" w:hAnsi="Times New Roman" w:eastAsia="仿宋" w:cs="Times New Roman"/>
                      <w:color w:val="auto"/>
                      <w:kern w:val="0"/>
                      <w:sz w:val="21"/>
                      <w:szCs w:val="21"/>
                      <w:lang w:val="en-US" w:eastAsia="zh-CN" w:bidi="ar-SA"/>
                    </w:rPr>
                  </w:pPr>
                  <w:r>
                    <w:rPr>
                      <w:rFonts w:hint="eastAsia" w:eastAsia="仿宋"/>
                      <w:color w:val="auto"/>
                      <w:kern w:val="0"/>
                      <w:sz w:val="20"/>
                      <w:szCs w:val="20"/>
                      <w:highlight w:val="none"/>
                      <w:lang w:val="en-US" w:eastAsia="zh-CN"/>
                    </w:rPr>
                    <w:t>1#（DA001）</w:t>
                  </w:r>
                </w:p>
              </w:tc>
              <w:tc>
                <w:tcPr>
                  <w:tcW w:w="1605" w:type="pct"/>
                  <w:vAlign w:val="center"/>
                </w:tcPr>
                <w:p w14:paraId="14B9751A">
                  <w:pPr>
                    <w:autoSpaceDE w:val="0"/>
                    <w:autoSpaceDN w:val="0"/>
                    <w:adjustRightInd w:val="0"/>
                    <w:snapToGrid w:val="0"/>
                    <w:spacing w:line="312" w:lineRule="exact"/>
                    <w:jc w:val="center"/>
                    <w:rPr>
                      <w:rFonts w:hint="default" w:ascii="Times New Roman" w:hAnsi="Times New Roman" w:eastAsia="仿宋" w:cs="Times New Roman"/>
                      <w:color w:val="auto"/>
                      <w:kern w:val="0"/>
                      <w:sz w:val="21"/>
                      <w:szCs w:val="21"/>
                      <w:lang w:val="en-US" w:eastAsia="zh-CN" w:bidi="ar-SA"/>
                    </w:rPr>
                  </w:pPr>
                  <w:r>
                    <w:rPr>
                      <w:rFonts w:hint="eastAsia" w:eastAsia="仿宋" w:cs="Times New Roman"/>
                      <w:color w:val="auto"/>
                      <w:kern w:val="0"/>
                      <w:sz w:val="21"/>
                      <w:szCs w:val="21"/>
                      <w:lang w:val="en-US" w:eastAsia="zh-CN" w:bidi="ar-SA"/>
                    </w:rPr>
                    <w:t>非甲烷总烃</w:t>
                  </w:r>
                </w:p>
              </w:tc>
              <w:tc>
                <w:tcPr>
                  <w:tcW w:w="811" w:type="pct"/>
                  <w:vAlign w:val="center"/>
                </w:tcPr>
                <w:p w14:paraId="29B29933">
                  <w:pPr>
                    <w:autoSpaceDE w:val="0"/>
                    <w:autoSpaceDN w:val="0"/>
                    <w:adjustRightInd w:val="0"/>
                    <w:snapToGrid w:val="0"/>
                    <w:spacing w:line="312" w:lineRule="exact"/>
                    <w:jc w:val="center"/>
                    <w:rPr>
                      <w:rFonts w:hint="default" w:ascii="Times New Roman" w:hAnsi="Times New Roman" w:eastAsia="仿宋" w:cs="Times New Roman"/>
                      <w:color w:val="auto"/>
                      <w:kern w:val="0"/>
                      <w:sz w:val="21"/>
                      <w:szCs w:val="21"/>
                      <w:lang w:val="en-US" w:eastAsia="zh-CN" w:bidi="ar-SA"/>
                    </w:rPr>
                  </w:pPr>
                  <w:r>
                    <w:rPr>
                      <w:rFonts w:hint="eastAsia" w:eastAsia="仿宋" w:cs="Times New Roman"/>
                      <w:color w:val="auto"/>
                      <w:kern w:val="0"/>
                      <w:sz w:val="21"/>
                      <w:szCs w:val="21"/>
                      <w:lang w:val="en-US" w:eastAsia="zh-CN" w:bidi="ar-SA"/>
                    </w:rPr>
                    <w:t>一年一次</w:t>
                  </w:r>
                </w:p>
              </w:tc>
              <w:tc>
                <w:tcPr>
                  <w:tcW w:w="1136" w:type="pct"/>
                  <w:vMerge w:val="restart"/>
                  <w:vAlign w:val="center"/>
                </w:tcPr>
                <w:p w14:paraId="7246DEC6">
                  <w:pPr>
                    <w:autoSpaceDE w:val="0"/>
                    <w:autoSpaceDN w:val="0"/>
                    <w:adjustRightInd w:val="0"/>
                    <w:snapToGrid w:val="0"/>
                    <w:spacing w:line="312" w:lineRule="exact"/>
                    <w:jc w:val="center"/>
                    <w:rPr>
                      <w:rFonts w:eastAsia="仿宋"/>
                      <w:color w:val="auto"/>
                      <w:kern w:val="0"/>
                      <w:szCs w:val="21"/>
                    </w:rPr>
                  </w:pPr>
                  <w:r>
                    <w:rPr>
                      <w:rFonts w:hint="eastAsia" w:eastAsia="仿宋"/>
                      <w:color w:val="auto"/>
                      <w:kern w:val="0"/>
                      <w:szCs w:val="21"/>
                    </w:rPr>
                    <w:t>有资质的环境监测机构</w:t>
                  </w:r>
                </w:p>
              </w:tc>
            </w:tr>
            <w:tr w14:paraId="6B057A2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2" w:type="pct"/>
                  <w:vMerge w:val="continue"/>
                  <w:vAlign w:val="center"/>
                </w:tcPr>
                <w:p w14:paraId="4B38A462">
                  <w:pPr>
                    <w:autoSpaceDE w:val="0"/>
                    <w:autoSpaceDN w:val="0"/>
                    <w:adjustRightInd w:val="0"/>
                    <w:snapToGrid w:val="0"/>
                    <w:spacing w:line="312" w:lineRule="exact"/>
                    <w:jc w:val="center"/>
                    <w:rPr>
                      <w:rFonts w:eastAsia="仿宋"/>
                      <w:color w:val="auto"/>
                      <w:kern w:val="0"/>
                      <w:szCs w:val="21"/>
                    </w:rPr>
                  </w:pPr>
                </w:p>
              </w:tc>
              <w:tc>
                <w:tcPr>
                  <w:tcW w:w="1024" w:type="pct"/>
                  <w:vAlign w:val="center"/>
                </w:tcPr>
                <w:p w14:paraId="20324E6F">
                  <w:pPr>
                    <w:autoSpaceDE w:val="0"/>
                    <w:autoSpaceDN w:val="0"/>
                    <w:adjustRightInd w:val="0"/>
                    <w:snapToGrid w:val="0"/>
                    <w:spacing w:line="312" w:lineRule="exact"/>
                    <w:jc w:val="center"/>
                    <w:rPr>
                      <w:rFonts w:hint="default" w:ascii="Times New Roman" w:hAnsi="Times New Roman" w:eastAsia="仿宋" w:cs="Times New Roman"/>
                      <w:color w:val="auto"/>
                      <w:kern w:val="0"/>
                      <w:sz w:val="21"/>
                      <w:szCs w:val="21"/>
                      <w:lang w:val="en-US" w:eastAsia="zh-CN" w:bidi="ar-SA"/>
                    </w:rPr>
                  </w:pPr>
                  <w:r>
                    <w:rPr>
                      <w:rFonts w:hint="eastAsia" w:eastAsia="仿宋" w:cs="Times New Roman"/>
                      <w:color w:val="auto"/>
                      <w:kern w:val="0"/>
                      <w:sz w:val="21"/>
                      <w:szCs w:val="21"/>
                      <w:lang w:val="en-US" w:eastAsia="zh-CN" w:bidi="ar-SA"/>
                    </w:rPr>
                    <w:t>厂界、厂区内</w:t>
                  </w:r>
                </w:p>
              </w:tc>
              <w:tc>
                <w:tcPr>
                  <w:tcW w:w="1605" w:type="pct"/>
                  <w:vAlign w:val="center"/>
                </w:tcPr>
                <w:p w14:paraId="42E6E35F">
                  <w:pPr>
                    <w:autoSpaceDE w:val="0"/>
                    <w:autoSpaceDN w:val="0"/>
                    <w:adjustRightInd w:val="0"/>
                    <w:snapToGrid w:val="0"/>
                    <w:spacing w:line="312" w:lineRule="exact"/>
                    <w:jc w:val="center"/>
                    <w:rPr>
                      <w:rFonts w:hint="default" w:ascii="Times New Roman" w:hAnsi="Times New Roman" w:eastAsia="仿宋" w:cs="Times New Roman"/>
                      <w:color w:val="auto"/>
                      <w:kern w:val="0"/>
                      <w:sz w:val="21"/>
                      <w:szCs w:val="21"/>
                      <w:lang w:val="en-US" w:eastAsia="zh-CN" w:bidi="ar-SA"/>
                    </w:rPr>
                  </w:pPr>
                  <w:r>
                    <w:rPr>
                      <w:rFonts w:hint="eastAsia" w:eastAsia="仿宋" w:cs="Times New Roman"/>
                      <w:color w:val="auto"/>
                      <w:kern w:val="0"/>
                      <w:sz w:val="21"/>
                      <w:szCs w:val="21"/>
                      <w:lang w:val="en-US" w:eastAsia="zh-CN" w:bidi="ar-SA"/>
                    </w:rPr>
                    <w:t>非甲烷总烃</w:t>
                  </w:r>
                </w:p>
              </w:tc>
              <w:tc>
                <w:tcPr>
                  <w:tcW w:w="811" w:type="pct"/>
                  <w:vAlign w:val="center"/>
                </w:tcPr>
                <w:p w14:paraId="6F8AE1FE">
                  <w:pPr>
                    <w:autoSpaceDE w:val="0"/>
                    <w:autoSpaceDN w:val="0"/>
                    <w:adjustRightInd w:val="0"/>
                    <w:snapToGrid w:val="0"/>
                    <w:spacing w:line="312" w:lineRule="exact"/>
                    <w:jc w:val="center"/>
                    <w:rPr>
                      <w:rFonts w:ascii="Times New Roman" w:hAnsi="Times New Roman" w:eastAsia="仿宋" w:cs="Times New Roman"/>
                      <w:color w:val="auto"/>
                      <w:kern w:val="0"/>
                      <w:sz w:val="21"/>
                      <w:szCs w:val="21"/>
                      <w:lang w:val="en-US" w:eastAsia="zh-CN" w:bidi="ar-SA"/>
                    </w:rPr>
                  </w:pPr>
                  <w:r>
                    <w:rPr>
                      <w:rFonts w:hint="eastAsia" w:eastAsia="仿宋" w:cs="Times New Roman"/>
                      <w:color w:val="auto"/>
                      <w:kern w:val="0"/>
                      <w:sz w:val="21"/>
                      <w:szCs w:val="21"/>
                      <w:lang w:val="en-US" w:eastAsia="zh-CN" w:bidi="ar-SA"/>
                    </w:rPr>
                    <w:t>一年一次</w:t>
                  </w:r>
                </w:p>
              </w:tc>
              <w:tc>
                <w:tcPr>
                  <w:tcW w:w="1136" w:type="pct"/>
                  <w:vMerge w:val="continue"/>
                  <w:vAlign w:val="center"/>
                </w:tcPr>
                <w:p w14:paraId="3101B746">
                  <w:pPr>
                    <w:autoSpaceDE w:val="0"/>
                    <w:autoSpaceDN w:val="0"/>
                    <w:adjustRightInd w:val="0"/>
                    <w:snapToGrid w:val="0"/>
                    <w:spacing w:line="312" w:lineRule="exact"/>
                    <w:jc w:val="center"/>
                    <w:rPr>
                      <w:rFonts w:eastAsia="仿宋"/>
                      <w:color w:val="auto"/>
                      <w:kern w:val="0"/>
                      <w:szCs w:val="21"/>
                    </w:rPr>
                  </w:pPr>
                </w:p>
              </w:tc>
            </w:tr>
          </w:tbl>
          <w:p w14:paraId="6544EEBA">
            <w:pPr>
              <w:pStyle w:val="15"/>
              <w:numPr>
                <w:ilvl w:val="0"/>
                <w:numId w:val="0"/>
              </w:numPr>
              <w:spacing w:before="0" w:beforeAutospacing="0" w:after="0" w:afterAutospacing="0" w:line="440" w:lineRule="exact"/>
              <w:ind w:firstLine="480" w:firstLineChars="200"/>
              <w:outlineLvl w:val="0"/>
              <w:rPr>
                <w:rFonts w:hint="default" w:ascii="Times New Roman" w:hAnsi="Times New Roman" w:eastAsia="仿宋"/>
                <w:color w:val="auto"/>
                <w:szCs w:val="24"/>
                <w:lang w:val="en-US" w:eastAsia="zh-CN"/>
              </w:rPr>
            </w:pPr>
            <w:r>
              <w:rPr>
                <w:rFonts w:hint="eastAsia" w:ascii="Times New Roman" w:hAnsi="Times New Roman" w:eastAsia="仿宋"/>
                <w:color w:val="auto"/>
                <w:szCs w:val="24"/>
                <w:lang w:eastAsia="zh-CN"/>
              </w:rPr>
              <w:t>（</w:t>
            </w:r>
            <w:r>
              <w:rPr>
                <w:rFonts w:hint="eastAsia" w:ascii="Times New Roman" w:hAnsi="Times New Roman" w:eastAsia="仿宋"/>
                <w:color w:val="auto"/>
                <w:szCs w:val="24"/>
                <w:lang w:val="en-US" w:eastAsia="zh-CN"/>
              </w:rPr>
              <w:t>六</w:t>
            </w:r>
            <w:r>
              <w:rPr>
                <w:rFonts w:hint="eastAsia" w:ascii="Times New Roman" w:hAnsi="Times New Roman" w:eastAsia="仿宋"/>
                <w:color w:val="auto"/>
                <w:szCs w:val="24"/>
                <w:lang w:eastAsia="zh-CN"/>
              </w:rPr>
              <w:t>）</w:t>
            </w:r>
            <w:r>
              <w:rPr>
                <w:rFonts w:hint="eastAsia" w:ascii="Times New Roman" w:hAnsi="Times New Roman" w:eastAsia="仿宋"/>
                <w:color w:val="auto"/>
                <w:szCs w:val="24"/>
                <w:lang w:val="en-US" w:eastAsia="zh-CN"/>
              </w:rPr>
              <w:t>废气达标排放分析</w:t>
            </w:r>
          </w:p>
          <w:p w14:paraId="4EAB834E">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Times New Roman" w:hAnsi="Times New Roman" w:eastAsia="仿宋" w:cs="Times New Roman"/>
                <w:color w:val="auto"/>
                <w:sz w:val="24"/>
                <w:lang w:val="en-US" w:eastAsia="zh-CN"/>
              </w:rPr>
            </w:pPr>
            <w:r>
              <w:rPr>
                <w:rFonts w:hint="eastAsia" w:eastAsia="仿宋" w:cs="Times New Roman"/>
                <w:color w:val="auto"/>
                <w:sz w:val="24"/>
                <w:lang w:val="en-US" w:eastAsia="zh-CN"/>
              </w:rPr>
              <w:t>（1）有组织废气</w:t>
            </w:r>
          </w:p>
          <w:p w14:paraId="100C8F88">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ascii="Times New Roman" w:hAnsi="Times New Roman" w:eastAsia="仿宋" w:cs="Times New Roman"/>
                <w:color w:val="auto"/>
                <w:sz w:val="24"/>
                <w:lang w:val="en-US" w:eastAsia="zh-CN"/>
              </w:rPr>
            </w:pPr>
            <w:r>
              <w:rPr>
                <w:rFonts w:hint="eastAsia" w:eastAsia="仿宋" w:cs="Times New Roman"/>
                <w:color w:val="auto"/>
                <w:sz w:val="24"/>
                <w:lang w:val="en-US" w:eastAsia="zh-CN"/>
              </w:rPr>
              <w:t>研发实验过程产生的挥发性有机物</w:t>
            </w:r>
            <w:r>
              <w:rPr>
                <w:rFonts w:hint="eastAsia" w:ascii="Times New Roman" w:hAnsi="Times New Roman" w:eastAsia="仿宋" w:cs="Times New Roman"/>
                <w:color w:val="auto"/>
                <w:sz w:val="24"/>
                <w:lang w:val="en-US" w:eastAsia="zh-CN"/>
              </w:rPr>
              <w:t>经</w:t>
            </w:r>
            <w:r>
              <w:rPr>
                <w:rFonts w:hint="eastAsia" w:eastAsia="仿宋" w:cs="Times New Roman"/>
                <w:color w:val="auto"/>
                <w:sz w:val="24"/>
                <w:lang w:val="en-US" w:eastAsia="zh-CN"/>
              </w:rPr>
              <w:t>一套二级活性炭吸附</w:t>
            </w:r>
            <w:r>
              <w:rPr>
                <w:rFonts w:hint="eastAsia" w:ascii="Times New Roman" w:hAnsi="Times New Roman" w:eastAsia="仿宋" w:cs="Times New Roman"/>
                <w:color w:val="auto"/>
                <w:sz w:val="24"/>
                <w:lang w:val="en-US" w:eastAsia="zh-CN"/>
              </w:rPr>
              <w:t>装置处理，</w:t>
            </w:r>
            <w:r>
              <w:rPr>
                <w:rFonts w:hint="eastAsia" w:eastAsia="仿宋" w:cs="Times New Roman"/>
                <w:color w:val="auto"/>
                <w:sz w:val="24"/>
                <w:lang w:val="en-US" w:eastAsia="zh-CN"/>
              </w:rPr>
              <w:t>尾气</w:t>
            </w:r>
            <w:r>
              <w:rPr>
                <w:rFonts w:hint="eastAsia" w:ascii="Times New Roman" w:hAnsi="Times New Roman" w:eastAsia="仿宋" w:cs="Times New Roman"/>
                <w:color w:val="auto"/>
                <w:sz w:val="24"/>
                <w:lang w:val="en-US" w:eastAsia="zh-CN"/>
              </w:rPr>
              <w:t>通过1根</w:t>
            </w:r>
            <w:r>
              <w:rPr>
                <w:rFonts w:hint="eastAsia" w:eastAsia="仿宋" w:cs="Times New Roman"/>
                <w:color w:val="auto"/>
                <w:sz w:val="24"/>
                <w:lang w:val="en-US" w:eastAsia="zh-CN"/>
              </w:rPr>
              <w:t>15</w:t>
            </w:r>
            <w:r>
              <w:rPr>
                <w:rFonts w:hint="eastAsia" w:ascii="Times New Roman" w:hAnsi="Times New Roman" w:eastAsia="仿宋" w:cs="Times New Roman"/>
                <w:color w:val="auto"/>
                <w:sz w:val="24"/>
                <w:lang w:val="en-US" w:eastAsia="zh-CN"/>
              </w:rPr>
              <w:t>m高排气筒排放</w:t>
            </w:r>
            <w:r>
              <w:rPr>
                <w:rFonts w:hint="eastAsia" w:eastAsia="仿宋" w:cs="Times New Roman"/>
                <w:color w:val="auto"/>
                <w:sz w:val="24"/>
                <w:lang w:val="en-US" w:eastAsia="zh-CN"/>
              </w:rPr>
              <w:t>，</w:t>
            </w:r>
            <w:r>
              <w:rPr>
                <w:rFonts w:hint="eastAsia" w:ascii="Times New Roman" w:hAnsi="Times New Roman" w:eastAsia="仿宋" w:cs="Times New Roman"/>
                <w:color w:val="auto"/>
                <w:sz w:val="24"/>
                <w:lang w:val="en-US" w:eastAsia="zh-CN"/>
              </w:rPr>
              <w:t>污染物排放浓度</w:t>
            </w:r>
            <w:r>
              <w:rPr>
                <w:rFonts w:hint="eastAsia" w:eastAsia="仿宋" w:cs="Times New Roman"/>
                <w:color w:val="auto"/>
                <w:sz w:val="24"/>
                <w:lang w:val="en-US" w:eastAsia="zh-CN"/>
              </w:rPr>
              <w:t>满足</w:t>
            </w:r>
            <w:r>
              <w:rPr>
                <w:rFonts w:hint="eastAsia" w:ascii="Times New Roman" w:hAnsi="Times New Roman" w:eastAsia="仿宋" w:cs="Times New Roman"/>
                <w:color w:val="auto"/>
                <w:sz w:val="24"/>
                <w:lang w:val="en-US" w:eastAsia="zh-CN"/>
              </w:rPr>
              <w:t>《大气污染物综合排放标准》（DB32/4041-2021）表1限值。</w:t>
            </w:r>
          </w:p>
          <w:p w14:paraId="530FC6A5">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Times New Roman" w:hAnsi="Times New Roman" w:eastAsia="仿宋" w:cs="Times New Roman"/>
                <w:color w:val="auto"/>
                <w:sz w:val="24"/>
                <w:lang w:val="en-US" w:eastAsia="zh-CN"/>
              </w:rPr>
            </w:pPr>
            <w:r>
              <w:rPr>
                <w:rFonts w:hint="eastAsia" w:eastAsia="仿宋" w:cs="Times New Roman"/>
                <w:color w:val="auto"/>
                <w:sz w:val="24"/>
                <w:lang w:val="en-US" w:eastAsia="zh-CN"/>
              </w:rPr>
              <w:t>（2）无组织废气</w:t>
            </w:r>
          </w:p>
          <w:p w14:paraId="5058A423">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ascii="Times New Roman" w:hAnsi="Times New Roman" w:eastAsia="仿宋" w:cs="Times New Roman"/>
                <w:color w:val="auto"/>
                <w:sz w:val="24"/>
                <w:lang w:val="en-US" w:eastAsia="zh-CN"/>
              </w:rPr>
            </w:pPr>
            <w:r>
              <w:rPr>
                <w:rFonts w:hint="eastAsia" w:eastAsia="仿宋" w:cs="Times New Roman"/>
                <w:color w:val="auto"/>
                <w:sz w:val="24"/>
                <w:lang w:val="en-US" w:eastAsia="zh-CN"/>
              </w:rPr>
              <w:t>本项目厂界无组织排放的非甲烷总烃浓度满足</w:t>
            </w:r>
            <w:r>
              <w:rPr>
                <w:rFonts w:hint="eastAsia" w:ascii="Times New Roman" w:hAnsi="Times New Roman" w:eastAsia="仿宋" w:cs="Times New Roman"/>
                <w:color w:val="auto"/>
                <w:sz w:val="24"/>
                <w:lang w:val="en-US" w:eastAsia="zh-CN"/>
              </w:rPr>
              <w:t>《大气污染物综合排放标准》（DB32/4041-2021）表</w:t>
            </w:r>
            <w:r>
              <w:rPr>
                <w:rFonts w:hint="eastAsia" w:eastAsia="仿宋" w:cs="Times New Roman"/>
                <w:color w:val="auto"/>
                <w:sz w:val="24"/>
                <w:lang w:val="en-US" w:eastAsia="zh-CN"/>
              </w:rPr>
              <w:t>2、表3要求。</w:t>
            </w:r>
          </w:p>
          <w:p w14:paraId="4CEC1D3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default" w:eastAsia="仿宋" w:cs="Times New Roman"/>
                <w:color w:val="auto"/>
                <w:sz w:val="24"/>
                <w:lang w:val="en-US" w:eastAsia="zh-CN"/>
              </w:rPr>
            </w:pPr>
            <w:r>
              <w:rPr>
                <w:rFonts w:hint="eastAsia" w:eastAsia="仿宋" w:cs="Times New Roman"/>
                <w:color w:val="auto"/>
                <w:sz w:val="24"/>
                <w:lang w:val="en-US" w:eastAsia="zh-CN"/>
              </w:rPr>
              <w:t>（七）大气环境影响分析结论</w:t>
            </w:r>
          </w:p>
          <w:p w14:paraId="652E1C1D">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eastAsia="仿宋" w:cs="Times New Roman"/>
                <w:color w:val="auto"/>
                <w:sz w:val="24"/>
                <w:lang w:val="en-US" w:eastAsia="zh-CN"/>
              </w:rPr>
            </w:pPr>
            <w:r>
              <w:rPr>
                <w:rFonts w:hint="eastAsia" w:eastAsia="仿宋" w:cs="Times New Roman"/>
                <w:color w:val="auto"/>
                <w:sz w:val="24"/>
                <w:lang w:val="en-US" w:eastAsia="zh-CN"/>
              </w:rPr>
              <w:t>（1）本项目设置以研发实验室外扩100米作为卫生防护距离，该范围内无环境敏感目标。</w:t>
            </w:r>
          </w:p>
          <w:p w14:paraId="2B74E44B">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eastAsia="仿宋" w:cs="Times New Roman"/>
                <w:color w:val="auto"/>
                <w:sz w:val="24"/>
                <w:lang w:val="en-US" w:eastAsia="zh-CN"/>
              </w:rPr>
            </w:pPr>
            <w:r>
              <w:rPr>
                <w:rFonts w:hint="eastAsia" w:eastAsia="仿宋" w:cs="Times New Roman"/>
                <w:color w:val="auto"/>
                <w:sz w:val="24"/>
                <w:lang w:val="en-US" w:eastAsia="zh-CN"/>
              </w:rPr>
              <w:t>（2）本项目排放的大气污染物为非甲烷总烃，不涉及《有毒有害大气污染物名录》中的有毒有害污染物。</w:t>
            </w:r>
          </w:p>
          <w:p w14:paraId="7434B984">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eastAsia="仿宋" w:cs="Times New Roman"/>
                <w:color w:val="auto"/>
                <w:sz w:val="24"/>
                <w:lang w:val="en-US" w:eastAsia="zh-CN"/>
              </w:rPr>
            </w:pPr>
            <w:r>
              <w:rPr>
                <w:rFonts w:hint="eastAsia" w:eastAsia="仿宋" w:cs="Times New Roman"/>
                <w:color w:val="auto"/>
                <w:sz w:val="24"/>
                <w:lang w:val="en-US" w:eastAsia="zh-CN"/>
              </w:rPr>
              <w:t>（3）对照《排污许可证申请与核发技术</w:t>
            </w:r>
            <w:r>
              <w:rPr>
                <w:rFonts w:hint="eastAsia" w:eastAsia="仿宋" w:cs="Times New Roman"/>
                <w:color w:val="auto"/>
                <w:sz w:val="24"/>
                <w:highlight w:val="none"/>
                <w:lang w:val="en-US" w:eastAsia="zh-CN"/>
              </w:rPr>
              <w:t>规范 制药工业——生物药品制品制造》</w:t>
            </w:r>
            <w:r>
              <w:rPr>
                <w:rFonts w:hint="eastAsia" w:eastAsia="仿宋"/>
                <w:b w:val="0"/>
                <w:bCs w:val="0"/>
                <w:color w:val="auto"/>
                <w:sz w:val="24"/>
                <w:highlight w:val="none"/>
                <w:lang w:val="en-US" w:eastAsia="zh-CN"/>
              </w:rPr>
              <w:t>（</w:t>
            </w:r>
            <w:r>
              <w:rPr>
                <w:rFonts w:hint="eastAsia" w:eastAsia="仿宋"/>
                <w:b w:val="0"/>
                <w:bCs w:val="0"/>
                <w:color w:val="auto"/>
                <w:sz w:val="24"/>
                <w:lang w:val="en-US" w:eastAsia="zh-CN"/>
              </w:rPr>
              <w:t>HJ 1062-2019）</w:t>
            </w:r>
            <w:r>
              <w:rPr>
                <w:rFonts w:hint="eastAsia" w:eastAsia="仿宋" w:cs="Times New Roman"/>
                <w:color w:val="auto"/>
                <w:sz w:val="24"/>
                <w:lang w:val="en-US" w:eastAsia="zh-CN"/>
              </w:rPr>
              <w:t>，本项目废气治理措施为可行技术。</w:t>
            </w:r>
          </w:p>
          <w:p w14:paraId="1E49E407">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eastAsia="仿宋" w:cs="Times New Roman"/>
                <w:color w:val="auto"/>
                <w:sz w:val="24"/>
                <w:lang w:val="en-US" w:eastAsia="zh-CN"/>
              </w:rPr>
            </w:pPr>
            <w:r>
              <w:rPr>
                <w:rFonts w:hint="eastAsia" w:eastAsia="仿宋" w:cs="Times New Roman"/>
                <w:color w:val="auto"/>
                <w:sz w:val="24"/>
                <w:lang w:val="en-US" w:eastAsia="zh-CN"/>
              </w:rPr>
              <w:t>（4）本项目废气收集率较高，减少了无组织废气排放，各污染物经合理处置后，均可达标排放，排放量较低。</w:t>
            </w:r>
          </w:p>
          <w:p w14:paraId="684D46B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eastAsia="仿宋" w:cs="Times New Roman"/>
                <w:color w:val="auto"/>
                <w:sz w:val="24"/>
                <w:lang w:val="en-US" w:eastAsia="zh-CN"/>
              </w:rPr>
            </w:pPr>
            <w:r>
              <w:rPr>
                <w:rFonts w:hint="eastAsia" w:eastAsia="仿宋" w:cs="Times New Roman"/>
                <w:color w:val="auto"/>
                <w:sz w:val="24"/>
                <w:lang w:val="en-US" w:eastAsia="zh-CN"/>
              </w:rPr>
              <w:t>综上，本项目废气排放对大气环境影响较小。</w:t>
            </w:r>
          </w:p>
          <w:p w14:paraId="56F8E816">
            <w:pPr>
              <w:keepNext w:val="0"/>
              <w:keepLines w:val="0"/>
              <w:pageBreakBefore w:val="0"/>
              <w:widowControl w:val="0"/>
              <w:kinsoku/>
              <w:wordWrap/>
              <w:overflowPunct/>
              <w:topLinePunct w:val="0"/>
              <w:autoSpaceDE w:val="0"/>
              <w:autoSpaceDN w:val="0"/>
              <w:bidi w:val="0"/>
              <w:adjustRightInd/>
              <w:snapToGrid/>
              <w:spacing w:line="440" w:lineRule="exact"/>
              <w:ind w:firstLine="480" w:firstLineChars="200"/>
              <w:textAlignment w:val="auto"/>
              <w:rPr>
                <w:rFonts w:hint="eastAsia" w:eastAsia="仿宋" w:cs="Times New Roman"/>
                <w:color w:val="auto"/>
                <w:sz w:val="24"/>
                <w:lang w:val="en-US" w:eastAsia="zh-CN"/>
              </w:rPr>
            </w:pPr>
          </w:p>
          <w:p w14:paraId="7AEE2E86">
            <w:pPr>
              <w:keepNext w:val="0"/>
              <w:keepLines w:val="0"/>
              <w:pageBreakBefore w:val="0"/>
              <w:widowControl w:val="0"/>
              <w:kinsoku/>
              <w:wordWrap/>
              <w:overflowPunct/>
              <w:topLinePunct w:val="0"/>
              <w:autoSpaceDE w:val="0"/>
              <w:autoSpaceDN w:val="0"/>
              <w:bidi w:val="0"/>
              <w:adjustRightInd/>
              <w:snapToGrid/>
              <w:spacing w:line="440" w:lineRule="exact"/>
              <w:ind w:firstLine="420" w:firstLineChars="200"/>
              <w:textAlignment w:val="auto"/>
              <w:rPr>
                <w:rFonts w:ascii="Times New Roman" w:hAnsi="Times New Roman" w:eastAsia="仿宋"/>
                <w:color w:val="auto"/>
                <w:szCs w:val="24"/>
              </w:rPr>
            </w:pPr>
          </w:p>
        </w:tc>
      </w:tr>
    </w:tbl>
    <w:p w14:paraId="1BFE2951">
      <w:pPr>
        <w:pStyle w:val="15"/>
        <w:jc w:val="center"/>
        <w:rPr>
          <w:rFonts w:ascii="黑体" w:hAnsi="黑体" w:eastAsia="黑体"/>
          <w:snapToGrid w:val="0"/>
          <w:color w:val="auto"/>
          <w:sz w:val="30"/>
          <w:szCs w:val="3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tbl>
      <w:tblPr>
        <w:tblStyle w:val="20"/>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8514"/>
      </w:tblGrid>
      <w:tr w14:paraId="54E68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5" w:hRule="atLeast"/>
        </w:trPr>
        <w:tc>
          <w:tcPr>
            <w:tcW w:w="567" w:type="dxa"/>
            <w:vAlign w:val="center"/>
          </w:tcPr>
          <w:p w14:paraId="154099B6">
            <w:pPr>
              <w:pStyle w:val="15"/>
              <w:jc w:val="center"/>
              <w:rPr>
                <w:rFonts w:ascii="黑体" w:hAnsi="黑体" w:eastAsia="黑体"/>
                <w:snapToGrid w:val="0"/>
                <w:color w:val="auto"/>
                <w:sz w:val="21"/>
                <w:szCs w:val="21"/>
              </w:rPr>
            </w:pPr>
            <w:r>
              <w:rPr>
                <w:rFonts w:hint="eastAsia" w:ascii="仿宋" w:hAnsi="仿宋" w:eastAsia="仿宋" w:cs="仿宋"/>
                <w:bCs/>
                <w:color w:val="auto"/>
                <w:sz w:val="21"/>
                <w:szCs w:val="21"/>
              </w:rPr>
              <w:t>运营期环境影响和保护措施</w:t>
            </w:r>
          </w:p>
        </w:tc>
        <w:tc>
          <w:tcPr>
            <w:tcW w:w="8514" w:type="dxa"/>
            <w:vAlign w:val="top"/>
          </w:tcPr>
          <w:p w14:paraId="2881EB5C">
            <w:pPr>
              <w:autoSpaceDE w:val="0"/>
              <w:autoSpaceDN w:val="0"/>
              <w:spacing w:line="440" w:lineRule="exact"/>
              <w:ind w:firstLine="482" w:firstLineChars="200"/>
              <w:jc w:val="both"/>
              <w:rPr>
                <w:rFonts w:eastAsia="仿宋"/>
                <w:b/>
                <w:bCs/>
                <w:color w:val="auto"/>
                <w:sz w:val="24"/>
              </w:rPr>
            </w:pPr>
            <w:r>
              <w:rPr>
                <w:rFonts w:hint="eastAsia" w:eastAsia="仿宋"/>
                <w:b/>
                <w:bCs/>
                <w:color w:val="auto"/>
                <w:sz w:val="24"/>
              </w:rPr>
              <w:t>二、废水</w:t>
            </w:r>
          </w:p>
          <w:p w14:paraId="087D183D">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（一）产生情况</w:t>
            </w:r>
          </w:p>
          <w:p w14:paraId="262D9C88">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项目劳动定员 5 人，根据《常州市农业、林牧渔业、工业、服务业和生活用水定额（2021 年修订）》，生活用水按 100L/人·天计，全年工作 300 天，则全年用水量约 150t/a，产污系数按 0.8 计，产生生活污水约 120t/a，主要污染物及浓度分别约为COD 400 mg/L、SS 250 mg/L、NH</w:t>
            </w:r>
            <w:r>
              <w:rPr>
                <w:rFonts w:hint="eastAsia" w:eastAsia="仿宋"/>
                <w:b w:val="0"/>
                <w:bCs w:val="0"/>
                <w:color w:val="auto"/>
                <w:sz w:val="24"/>
                <w:vertAlign w:val="subscript"/>
                <w:lang w:val="en-US" w:eastAsia="zh-CN"/>
              </w:rPr>
              <w:t>3</w:t>
            </w:r>
            <w:r>
              <w:rPr>
                <w:rFonts w:hint="eastAsia" w:eastAsia="仿宋"/>
                <w:b w:val="0"/>
                <w:bCs w:val="0"/>
                <w:color w:val="auto"/>
                <w:sz w:val="24"/>
                <w:lang w:val="en-US" w:eastAsia="zh-CN"/>
              </w:rPr>
              <w:t>-N 35mg/L、TP 3mg/L、TN 50mg/L，本项目生活污水依托园区污水管网接管至常州市金坛第二污水处理厂集中处理，尾水排入尧塘河。</w:t>
            </w:r>
          </w:p>
          <w:p w14:paraId="703B7CB7">
            <w:pPr>
              <w:autoSpaceDE w:val="0"/>
              <w:autoSpaceDN w:val="0"/>
              <w:spacing w:line="440" w:lineRule="exact"/>
              <w:ind w:firstLine="480" w:firstLineChars="200"/>
              <w:jc w:val="both"/>
              <w:rPr>
                <w:rFonts w:hint="default" w:eastAsia="仿宋"/>
                <w:b w:val="0"/>
                <w:bCs w:val="0"/>
                <w:color w:val="auto"/>
                <w:sz w:val="24"/>
                <w:highlight w:val="none"/>
                <w:lang w:val="en-US" w:eastAsia="zh-CN"/>
              </w:rPr>
            </w:pPr>
            <w:r>
              <w:rPr>
                <w:rFonts w:hint="eastAsia" w:eastAsia="仿宋"/>
                <w:b w:val="0"/>
                <w:bCs w:val="0"/>
                <w:color w:val="auto"/>
                <w:sz w:val="24"/>
                <w:highlight w:val="none"/>
                <w:lang w:val="en-US" w:eastAsia="zh-CN"/>
              </w:rPr>
              <w:t>（二）污染防治措施</w:t>
            </w:r>
          </w:p>
          <w:p w14:paraId="682AA12D">
            <w:pPr>
              <w:autoSpaceDE w:val="0"/>
              <w:autoSpaceDN w:val="0"/>
              <w:spacing w:line="440" w:lineRule="exact"/>
              <w:ind w:firstLine="480" w:firstLineChars="200"/>
              <w:jc w:val="both"/>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厂区实现雨污分流，生活污水经化粪池收集后接管进入金坛第二污水处理有限公司集中处理</w:t>
            </w:r>
          </w:p>
          <w:p w14:paraId="418CF02A">
            <w:pPr>
              <w:autoSpaceDE w:val="0"/>
              <w:autoSpaceDN w:val="0"/>
              <w:spacing w:line="440" w:lineRule="exact"/>
              <w:ind w:firstLine="480" w:firstLineChars="200"/>
              <w:jc w:val="both"/>
              <w:rPr>
                <w:rFonts w:hint="default" w:eastAsia="仿宋"/>
                <w:b w:val="0"/>
                <w:bCs w:val="0"/>
                <w:color w:val="auto"/>
                <w:sz w:val="24"/>
                <w:highlight w:val="none"/>
                <w:lang w:val="en-US" w:eastAsia="zh-CN"/>
              </w:rPr>
            </w:pPr>
            <w:r>
              <w:rPr>
                <w:rFonts w:hint="eastAsia" w:eastAsia="仿宋"/>
                <w:b w:val="0"/>
                <w:bCs w:val="0"/>
                <w:color w:val="auto"/>
                <w:sz w:val="24"/>
                <w:highlight w:val="none"/>
                <w:lang w:val="en-US" w:eastAsia="zh-CN"/>
              </w:rPr>
              <w:t>（三）污水接管可行性分析</w:t>
            </w:r>
          </w:p>
          <w:p w14:paraId="30B02116">
            <w:pPr>
              <w:autoSpaceDE w:val="0"/>
              <w:autoSpaceDN w:val="0"/>
              <w:spacing w:line="440" w:lineRule="exact"/>
              <w:ind w:firstLine="480" w:firstLineChars="200"/>
              <w:jc w:val="both"/>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（1）管网建设情况</w:t>
            </w:r>
          </w:p>
          <w:p w14:paraId="1AA1463E">
            <w:pPr>
              <w:autoSpaceDE w:val="0"/>
              <w:autoSpaceDN w:val="0"/>
              <w:spacing w:line="440" w:lineRule="exact"/>
              <w:ind w:firstLine="480" w:firstLineChars="200"/>
              <w:jc w:val="both"/>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常州金坛区第二污水处理有限公司的服务范围为金坛东环二路以东市区范围区域，包括金坛经济开发区控制性详细规划中的主要建设区域（东至省道203，南至站前路，西至金湖路和丹金溧漕河，北至开发区行政界线）和河东居住区部分范围，总面积约为70.9km</w:t>
            </w:r>
            <w:r>
              <w:rPr>
                <w:rFonts w:hint="eastAsia" w:eastAsia="仿宋"/>
                <w:b w:val="0"/>
                <w:bCs w:val="0"/>
                <w:color w:val="auto"/>
                <w:sz w:val="24"/>
                <w:highlight w:val="none"/>
                <w:vertAlign w:val="superscript"/>
                <w:lang w:val="en-US" w:eastAsia="zh-CN"/>
              </w:rPr>
              <w:t>2</w:t>
            </w:r>
            <w:r>
              <w:rPr>
                <w:rFonts w:hint="eastAsia" w:eastAsia="仿宋"/>
                <w:b w:val="0"/>
                <w:bCs w:val="0"/>
                <w:color w:val="auto"/>
                <w:sz w:val="24"/>
                <w:highlight w:val="none"/>
                <w:lang w:val="en-US" w:eastAsia="zh-CN"/>
              </w:rPr>
              <w:t>。根据区域规划，本项目在常州金坛区第二污水处理有限公司接收范围之内。</w:t>
            </w:r>
          </w:p>
          <w:p w14:paraId="1156F49E">
            <w:pPr>
              <w:autoSpaceDE w:val="0"/>
              <w:autoSpaceDN w:val="0"/>
              <w:spacing w:line="440" w:lineRule="exact"/>
              <w:ind w:firstLine="480" w:firstLineChars="200"/>
              <w:jc w:val="both"/>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（2）污水处理厂简介</w:t>
            </w:r>
          </w:p>
          <w:p w14:paraId="47F0F04C">
            <w:pPr>
              <w:autoSpaceDE w:val="0"/>
              <w:autoSpaceDN w:val="0"/>
              <w:spacing w:line="440" w:lineRule="exact"/>
              <w:ind w:firstLine="480" w:firstLineChars="200"/>
              <w:jc w:val="both"/>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常州金坛区第二污水处理有限公司位于江苏省金坛经济开发区内，华城东路与新常金公路交汇处以北100m。2013年年平均处理水量约为3.1万m</w:t>
            </w:r>
            <w:r>
              <w:rPr>
                <w:rFonts w:hint="eastAsia" w:eastAsia="仿宋"/>
                <w:b w:val="0"/>
                <w:bCs w:val="0"/>
                <w:color w:val="auto"/>
                <w:sz w:val="24"/>
                <w:highlight w:val="none"/>
                <w:vertAlign w:val="superscript"/>
                <w:lang w:val="en-US" w:eastAsia="zh-CN"/>
              </w:rPr>
              <w:t>3</w:t>
            </w:r>
            <w:r>
              <w:rPr>
                <w:rFonts w:hint="eastAsia" w:eastAsia="仿宋"/>
                <w:b w:val="0"/>
                <w:bCs w:val="0"/>
                <w:color w:val="auto"/>
                <w:sz w:val="24"/>
                <w:highlight w:val="none"/>
                <w:lang w:val="en-US" w:eastAsia="zh-CN"/>
              </w:rPr>
              <w:t>/d（处理负荷为77.5%），接管工业废水约1.57万t/d，接管生活污水约1.53万t/d，二污厂现状工业废水与生活污水之比约为1:1。2014年4月8日《金坛市第二污水处理有限公司扩建工程项目环境影响报告书》通过原金坛市环境保护局审批，规划扩建工程规模为2.0万m3/d，远期规划规模达16万m</w:t>
            </w:r>
            <w:r>
              <w:rPr>
                <w:rFonts w:hint="eastAsia" w:eastAsia="仿宋"/>
                <w:b w:val="0"/>
                <w:bCs w:val="0"/>
                <w:color w:val="auto"/>
                <w:sz w:val="24"/>
                <w:highlight w:val="none"/>
                <w:vertAlign w:val="superscript"/>
                <w:lang w:val="en-US" w:eastAsia="zh-CN"/>
              </w:rPr>
              <w:t>3</w:t>
            </w:r>
            <w:r>
              <w:rPr>
                <w:rFonts w:hint="eastAsia" w:eastAsia="仿宋"/>
                <w:b w:val="0"/>
                <w:bCs w:val="0"/>
                <w:color w:val="auto"/>
                <w:sz w:val="24"/>
                <w:highlight w:val="none"/>
                <w:lang w:val="en-US" w:eastAsia="zh-CN"/>
              </w:rPr>
              <w:t>/d，该项目已于2017年1月3日通过原常州市金坛区环境保护局验收，并正式投入运营。</w:t>
            </w:r>
          </w:p>
          <w:p w14:paraId="67AD6C19">
            <w:pPr>
              <w:autoSpaceDE w:val="0"/>
              <w:autoSpaceDN w:val="0"/>
              <w:spacing w:line="440" w:lineRule="exact"/>
              <w:ind w:firstLine="480" w:firstLineChars="200"/>
              <w:jc w:val="both"/>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（3）接管水量可行性</w:t>
            </w:r>
          </w:p>
          <w:p w14:paraId="41AFC713">
            <w:pPr>
              <w:autoSpaceDE w:val="0"/>
              <w:autoSpaceDN w:val="0"/>
              <w:spacing w:line="440" w:lineRule="exact"/>
              <w:ind w:firstLine="480" w:firstLineChars="200"/>
              <w:jc w:val="both"/>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常州金坛区第二污水处理有限公司目前实际处理量约5.8万吨/日，还有余量0.2万吨/日。本项目废水排放总量约为120t/a（0.4t/d），占常州金坛区第二污水处理有限公司日处理余量的比例极小，常州金坛区第二污水处理有限公司完全有能力接纳本项目污水。</w:t>
            </w:r>
          </w:p>
          <w:p w14:paraId="36BFEAD7">
            <w:pPr>
              <w:autoSpaceDE w:val="0"/>
              <w:autoSpaceDN w:val="0"/>
              <w:spacing w:line="440" w:lineRule="exact"/>
              <w:ind w:firstLine="480" w:firstLineChars="200"/>
              <w:jc w:val="both"/>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（4）接管水质可行性</w:t>
            </w:r>
          </w:p>
          <w:p w14:paraId="55F5C1F2">
            <w:pPr>
              <w:autoSpaceDE w:val="0"/>
              <w:autoSpaceDN w:val="0"/>
              <w:spacing w:line="440" w:lineRule="exact"/>
              <w:ind w:firstLine="480" w:firstLineChars="200"/>
              <w:jc w:val="both"/>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本项目建成后接管废水为生活污水，废水排放浓度低、水量小、水质简单，不会对污水处理厂运行产生冲击负荷，不影响污水处理厂出水水质。</w:t>
            </w:r>
          </w:p>
          <w:p w14:paraId="147078A0">
            <w:pPr>
              <w:autoSpaceDE w:val="0"/>
              <w:autoSpaceDN w:val="0"/>
              <w:spacing w:line="440" w:lineRule="exact"/>
              <w:ind w:firstLine="480" w:firstLineChars="200"/>
              <w:jc w:val="both"/>
              <w:rPr>
                <w:rFonts w:hint="eastAsia" w:eastAsia="仿宋"/>
                <w:b w:val="0"/>
                <w:bCs w:val="0"/>
                <w:color w:val="auto"/>
                <w:sz w:val="24"/>
                <w:highlight w:val="none"/>
                <w:lang w:val="en-US" w:eastAsia="zh-CN"/>
              </w:rPr>
            </w:pPr>
            <w:r>
              <w:rPr>
                <w:rFonts w:hint="eastAsia" w:eastAsia="仿宋"/>
                <w:b w:val="0"/>
                <w:bCs w:val="0"/>
                <w:color w:val="auto"/>
                <w:sz w:val="24"/>
                <w:highlight w:val="none"/>
                <w:lang w:val="en-US" w:eastAsia="zh-CN"/>
              </w:rPr>
              <w:t>综上所述，本项目污水管网均已铺设完毕，从接管时间、服务范围、处理工艺以及水量水质来看，本项目运营后污水接入金坛第二污水处理有限公司处理是可行的。</w:t>
            </w:r>
          </w:p>
          <w:p w14:paraId="7DE432C2">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（四）排放情况</w:t>
            </w:r>
          </w:p>
          <w:p w14:paraId="5124E5DF">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本项目废水产排情况见下表。</w:t>
            </w:r>
          </w:p>
          <w:p w14:paraId="1FDF6585">
            <w:pPr>
              <w:keepNext w:val="0"/>
              <w:keepLines w:val="0"/>
              <w:pageBreakBefore w:val="0"/>
              <w:widowControl/>
              <w:kinsoku/>
              <w:wordWrap/>
              <w:overflowPunct/>
              <w:topLinePunct w:val="0"/>
              <w:autoSpaceDE/>
              <w:autoSpaceDN/>
              <w:bidi w:val="0"/>
              <w:adjustRightInd/>
              <w:snapToGrid/>
              <w:spacing w:before="157" w:beforeLines="50"/>
              <w:ind w:firstLine="0"/>
              <w:jc w:val="center"/>
              <w:textAlignment w:val="auto"/>
              <w:rPr>
                <w:rFonts w:hint="default" w:eastAsia="仿宋"/>
                <w:b/>
                <w:bCs/>
                <w:color w:val="auto"/>
                <w:kern w:val="0"/>
                <w:sz w:val="24"/>
                <w:lang w:val="en-US" w:eastAsia="zh-CN"/>
              </w:rPr>
            </w:pPr>
            <w:r>
              <w:rPr>
                <w:rFonts w:hint="eastAsia" w:eastAsia="仿宋"/>
                <w:b/>
                <w:color w:val="auto"/>
                <w:sz w:val="24"/>
                <w:lang w:val="en-US" w:eastAsia="zh-CN"/>
              </w:rPr>
              <w:t xml:space="preserve">表 4-8  </w:t>
            </w:r>
            <w:r>
              <w:rPr>
                <w:rFonts w:hint="eastAsia" w:eastAsia="仿宋"/>
                <w:b/>
                <w:bCs/>
                <w:color w:val="auto"/>
                <w:kern w:val="0"/>
                <w:sz w:val="24"/>
                <w:lang w:val="en-US" w:eastAsia="zh-CN"/>
              </w:rPr>
              <w:t>本项目废水产排情况一览表</w:t>
            </w:r>
          </w:p>
          <w:tbl>
            <w:tblPr>
              <w:tblStyle w:val="20"/>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742"/>
              <w:gridCol w:w="878"/>
              <w:gridCol w:w="1129"/>
              <w:gridCol w:w="979"/>
              <w:gridCol w:w="666"/>
              <w:gridCol w:w="900"/>
              <w:gridCol w:w="1001"/>
              <w:gridCol w:w="933"/>
            </w:tblGrid>
            <w:tr w14:paraId="1DEA434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43" w:type="pct"/>
                  <w:vMerge w:val="restart"/>
                  <w:tcBorders>
                    <w:tl2br w:val="nil"/>
                    <w:tr2bl w:val="nil"/>
                  </w:tcBorders>
                  <w:vAlign w:val="center"/>
                </w:tcPr>
                <w:p w14:paraId="1F20FBE6">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废水来源</w:t>
                  </w:r>
                </w:p>
              </w:tc>
              <w:tc>
                <w:tcPr>
                  <w:tcW w:w="447" w:type="pct"/>
                  <w:vMerge w:val="restart"/>
                  <w:tcBorders>
                    <w:tl2br w:val="nil"/>
                    <w:tr2bl w:val="nil"/>
                  </w:tcBorders>
                  <w:vAlign w:val="center"/>
                </w:tcPr>
                <w:p w14:paraId="36F39323">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水量m</w:t>
                  </w:r>
                  <w:r>
                    <w:rPr>
                      <w:rFonts w:hint="default" w:ascii="Times New Roman" w:hAnsi="Times New Roman" w:eastAsia="仿宋" w:cs="Times New Roman"/>
                      <w:b/>
                      <w:color w:val="auto"/>
                      <w:sz w:val="21"/>
                      <w:szCs w:val="21"/>
                      <w:vertAlign w:val="superscript"/>
                      <w:lang w:val="en-US" w:eastAsia="zh-CN"/>
                    </w:rPr>
                    <w:t>3</w:t>
                  </w:r>
                  <w:r>
                    <w:rPr>
                      <w:rFonts w:hint="default" w:ascii="Times New Roman" w:hAnsi="Times New Roman" w:eastAsia="仿宋" w:cs="Times New Roman"/>
                      <w:b/>
                      <w:color w:val="auto"/>
                      <w:sz w:val="21"/>
                      <w:szCs w:val="21"/>
                      <w:lang w:val="en-US" w:eastAsia="zh-CN"/>
                    </w:rPr>
                    <w:t>/a</w:t>
                  </w:r>
                </w:p>
              </w:tc>
              <w:tc>
                <w:tcPr>
                  <w:tcW w:w="1799" w:type="pct"/>
                  <w:gridSpan w:val="3"/>
                  <w:tcBorders>
                    <w:tl2br w:val="nil"/>
                    <w:tr2bl w:val="nil"/>
                  </w:tcBorders>
                  <w:vAlign w:val="center"/>
                </w:tcPr>
                <w:p w14:paraId="2E143942">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color w:val="auto"/>
                      <w:sz w:val="21"/>
                      <w:szCs w:val="21"/>
                    </w:rPr>
                  </w:pPr>
                  <w:r>
                    <w:rPr>
                      <w:rFonts w:hint="default" w:ascii="Times New Roman" w:hAnsi="Times New Roman" w:eastAsia="仿宋" w:cs="Times New Roman"/>
                      <w:b/>
                      <w:color w:val="auto"/>
                      <w:sz w:val="21"/>
                      <w:szCs w:val="21"/>
                      <w:lang w:val="en-US" w:eastAsia="zh-CN"/>
                    </w:rPr>
                    <w:t>污染物产生情况</w:t>
                  </w:r>
                </w:p>
              </w:tc>
              <w:tc>
                <w:tcPr>
                  <w:tcW w:w="401" w:type="pct"/>
                  <w:vMerge w:val="restart"/>
                  <w:tcBorders>
                    <w:tl2br w:val="nil"/>
                    <w:tr2bl w:val="nil"/>
                  </w:tcBorders>
                  <w:vAlign w:val="center"/>
                </w:tcPr>
                <w:p w14:paraId="13260FF4">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治理措施</w:t>
                  </w:r>
                </w:p>
              </w:tc>
              <w:tc>
                <w:tcPr>
                  <w:tcW w:w="1145" w:type="pct"/>
                  <w:gridSpan w:val="2"/>
                  <w:tcBorders>
                    <w:tl2br w:val="nil"/>
                    <w:tr2bl w:val="nil"/>
                  </w:tcBorders>
                  <w:vAlign w:val="center"/>
                </w:tcPr>
                <w:p w14:paraId="0B835BAF">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排放情况</w:t>
                  </w:r>
                </w:p>
              </w:tc>
              <w:tc>
                <w:tcPr>
                  <w:tcW w:w="562" w:type="pct"/>
                  <w:vMerge w:val="restart"/>
                  <w:tcBorders>
                    <w:tl2br w:val="nil"/>
                    <w:tr2bl w:val="nil"/>
                  </w:tcBorders>
                  <w:vAlign w:val="center"/>
                </w:tcPr>
                <w:p w14:paraId="16263F82">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color w:val="auto"/>
                      <w:sz w:val="21"/>
                      <w:szCs w:val="21"/>
                      <w:lang w:val="en-US" w:eastAsia="zh-CN"/>
                    </w:rPr>
                  </w:pPr>
                  <w:r>
                    <w:rPr>
                      <w:rFonts w:hint="eastAsia" w:ascii="Times New Roman" w:hAnsi="Times New Roman" w:eastAsia="仿宋" w:cs="Times New Roman"/>
                      <w:b/>
                      <w:color w:val="auto"/>
                      <w:sz w:val="21"/>
                      <w:szCs w:val="21"/>
                      <w:lang w:val="en-US" w:eastAsia="zh-CN"/>
                    </w:rPr>
                    <w:t>排放去向</w:t>
                  </w:r>
                </w:p>
              </w:tc>
            </w:tr>
            <w:tr w14:paraId="50437E6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43" w:type="pct"/>
                  <w:vMerge w:val="continue"/>
                  <w:tcBorders>
                    <w:tl2br w:val="nil"/>
                    <w:tr2bl w:val="nil"/>
                  </w:tcBorders>
                  <w:vAlign w:val="center"/>
                </w:tcPr>
                <w:p w14:paraId="71F8DEE4">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color w:val="auto"/>
                      <w:sz w:val="21"/>
                      <w:szCs w:val="21"/>
                      <w:lang w:val="en-US" w:eastAsia="zh-CN"/>
                    </w:rPr>
                  </w:pPr>
                </w:p>
              </w:tc>
              <w:tc>
                <w:tcPr>
                  <w:tcW w:w="447" w:type="pct"/>
                  <w:vMerge w:val="continue"/>
                  <w:tcBorders>
                    <w:tl2br w:val="nil"/>
                    <w:tr2bl w:val="nil"/>
                  </w:tcBorders>
                  <w:vAlign w:val="center"/>
                </w:tcPr>
                <w:p w14:paraId="59E978B7">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color w:val="auto"/>
                      <w:sz w:val="21"/>
                      <w:szCs w:val="21"/>
                      <w:lang w:val="en-US" w:eastAsia="zh-CN"/>
                    </w:rPr>
                  </w:pPr>
                </w:p>
              </w:tc>
              <w:tc>
                <w:tcPr>
                  <w:tcW w:w="529" w:type="pct"/>
                  <w:tcBorders>
                    <w:tl2br w:val="nil"/>
                    <w:tr2bl w:val="nil"/>
                  </w:tcBorders>
                  <w:vAlign w:val="center"/>
                </w:tcPr>
                <w:p w14:paraId="7698C541">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名称</w:t>
                  </w:r>
                </w:p>
              </w:tc>
              <w:tc>
                <w:tcPr>
                  <w:tcW w:w="680" w:type="pct"/>
                  <w:tcBorders>
                    <w:tl2br w:val="nil"/>
                    <w:tr2bl w:val="nil"/>
                  </w:tcBorders>
                  <w:vAlign w:val="center"/>
                </w:tcPr>
                <w:p w14:paraId="2DF562CE">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浓度mg/L</w:t>
                  </w:r>
                </w:p>
              </w:tc>
              <w:tc>
                <w:tcPr>
                  <w:tcW w:w="590" w:type="pct"/>
                  <w:tcBorders>
                    <w:tl2br w:val="nil"/>
                    <w:tr2bl w:val="nil"/>
                  </w:tcBorders>
                  <w:vAlign w:val="center"/>
                </w:tcPr>
                <w:p w14:paraId="4A64D2D9">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color w:val="auto"/>
                      <w:sz w:val="21"/>
                      <w:szCs w:val="21"/>
                      <w:lang w:val="en-US" w:eastAsia="zh-CN"/>
                    </w:rPr>
                  </w:pPr>
                  <w:r>
                    <w:rPr>
                      <w:rFonts w:hint="default" w:ascii="Times New Roman" w:hAnsi="Times New Roman" w:eastAsia="仿宋" w:cs="Times New Roman"/>
                      <w:b/>
                      <w:color w:val="auto"/>
                      <w:sz w:val="21"/>
                      <w:szCs w:val="21"/>
                      <w:lang w:val="en-US" w:eastAsia="zh-CN"/>
                    </w:rPr>
                    <w:t>产生量t/a</w:t>
                  </w:r>
                </w:p>
              </w:tc>
              <w:tc>
                <w:tcPr>
                  <w:tcW w:w="401" w:type="pct"/>
                  <w:vMerge w:val="continue"/>
                  <w:tcBorders>
                    <w:tl2br w:val="nil"/>
                    <w:tr2bl w:val="nil"/>
                  </w:tcBorders>
                  <w:vAlign w:val="center"/>
                </w:tcPr>
                <w:p w14:paraId="0724C527">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color w:val="auto"/>
                      <w:sz w:val="21"/>
                      <w:szCs w:val="21"/>
                    </w:rPr>
                  </w:pPr>
                </w:p>
              </w:tc>
              <w:tc>
                <w:tcPr>
                  <w:tcW w:w="542" w:type="pct"/>
                  <w:tcBorders>
                    <w:tl2br w:val="nil"/>
                    <w:tr2bl w:val="nil"/>
                  </w:tcBorders>
                  <w:vAlign w:val="center"/>
                </w:tcPr>
                <w:p w14:paraId="2F2BF838">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color w:val="auto"/>
                      <w:kern w:val="2"/>
                      <w:sz w:val="21"/>
                      <w:szCs w:val="21"/>
                      <w:lang w:val="en-US" w:eastAsia="zh-CN" w:bidi="ar-SA"/>
                    </w:rPr>
                  </w:pPr>
                  <w:r>
                    <w:rPr>
                      <w:rFonts w:hint="default" w:ascii="Times New Roman" w:hAnsi="Times New Roman" w:eastAsia="仿宋" w:cs="Times New Roman"/>
                      <w:b/>
                      <w:color w:val="auto"/>
                      <w:sz w:val="21"/>
                      <w:szCs w:val="21"/>
                      <w:lang w:val="en-US" w:eastAsia="zh-CN"/>
                    </w:rPr>
                    <w:t>浓度mg/L</w:t>
                  </w:r>
                </w:p>
              </w:tc>
              <w:tc>
                <w:tcPr>
                  <w:tcW w:w="603" w:type="pct"/>
                  <w:tcBorders>
                    <w:tl2br w:val="nil"/>
                    <w:tr2bl w:val="nil"/>
                  </w:tcBorders>
                  <w:vAlign w:val="center"/>
                </w:tcPr>
                <w:p w14:paraId="64B5F4B4">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color w:val="auto"/>
                      <w:kern w:val="2"/>
                      <w:sz w:val="21"/>
                      <w:szCs w:val="21"/>
                      <w:lang w:val="en-US" w:eastAsia="zh-CN" w:bidi="ar-SA"/>
                    </w:rPr>
                  </w:pPr>
                  <w:r>
                    <w:rPr>
                      <w:rFonts w:hint="default" w:ascii="Times New Roman" w:hAnsi="Times New Roman" w:eastAsia="仿宋" w:cs="Times New Roman"/>
                      <w:b/>
                      <w:color w:val="auto"/>
                      <w:sz w:val="21"/>
                      <w:szCs w:val="21"/>
                      <w:lang w:val="en-US" w:eastAsia="zh-CN"/>
                    </w:rPr>
                    <w:t>排放量t/a</w:t>
                  </w:r>
                </w:p>
              </w:tc>
              <w:tc>
                <w:tcPr>
                  <w:tcW w:w="562" w:type="pct"/>
                  <w:vMerge w:val="continue"/>
                  <w:tcBorders>
                    <w:tl2br w:val="nil"/>
                    <w:tr2bl w:val="nil"/>
                  </w:tcBorders>
                  <w:vAlign w:val="center"/>
                </w:tcPr>
                <w:p w14:paraId="337C3917">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color w:val="auto"/>
                      <w:sz w:val="21"/>
                      <w:szCs w:val="21"/>
                      <w:lang w:val="en-US" w:eastAsia="zh-CN"/>
                    </w:rPr>
                  </w:pPr>
                </w:p>
              </w:tc>
            </w:tr>
            <w:tr w14:paraId="4921703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43" w:type="pct"/>
                  <w:vMerge w:val="restart"/>
                  <w:tcBorders>
                    <w:tl2br w:val="nil"/>
                    <w:tr2bl w:val="nil"/>
                  </w:tcBorders>
                  <w:vAlign w:val="center"/>
                </w:tcPr>
                <w:p w14:paraId="5E03F82D">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生活污水</w:t>
                  </w:r>
                </w:p>
              </w:tc>
              <w:tc>
                <w:tcPr>
                  <w:tcW w:w="447" w:type="pct"/>
                  <w:vMerge w:val="restart"/>
                  <w:tcBorders>
                    <w:tl2br w:val="nil"/>
                    <w:tr2bl w:val="nil"/>
                  </w:tcBorders>
                  <w:vAlign w:val="center"/>
                </w:tcPr>
                <w:p w14:paraId="61B9369E">
                  <w:pPr>
                    <w:keepNext w:val="0"/>
                    <w:keepLines w:val="0"/>
                    <w:pageBreakBefore w:val="0"/>
                    <w:kinsoku/>
                    <w:wordWrap/>
                    <w:overflowPunct/>
                    <w:topLinePunct w:val="0"/>
                    <w:autoSpaceDE/>
                    <w:autoSpaceDN/>
                    <w:bidi w:val="0"/>
                    <w:snapToGrid w:val="0"/>
                    <w:spacing w:line="240" w:lineRule="auto"/>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120</w:t>
                  </w:r>
                </w:p>
              </w:tc>
              <w:tc>
                <w:tcPr>
                  <w:tcW w:w="529" w:type="pct"/>
                  <w:tcBorders>
                    <w:tl2br w:val="nil"/>
                    <w:tr2bl w:val="nil"/>
                  </w:tcBorders>
                  <w:vAlign w:val="center"/>
                </w:tcPr>
                <w:p w14:paraId="17283F18">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COD</w:t>
                  </w:r>
                </w:p>
              </w:tc>
              <w:tc>
                <w:tcPr>
                  <w:tcW w:w="680" w:type="pct"/>
                  <w:tcBorders>
                    <w:tl2br w:val="nil"/>
                    <w:tr2bl w:val="nil"/>
                  </w:tcBorders>
                  <w:vAlign w:val="center"/>
                </w:tcPr>
                <w:p w14:paraId="3401FCE6">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400</w:t>
                  </w:r>
                </w:p>
              </w:tc>
              <w:tc>
                <w:tcPr>
                  <w:tcW w:w="979" w:type="dxa"/>
                  <w:tcBorders>
                    <w:tl2br w:val="nil"/>
                    <w:tr2bl w:val="nil"/>
                  </w:tcBorders>
                  <w:vAlign w:val="center"/>
                </w:tcPr>
                <w:p w14:paraId="0701A026">
                  <w:pPr>
                    <w:keepNext w:val="0"/>
                    <w:keepLines w:val="0"/>
                    <w:widowControl/>
                    <w:suppressLineNumbers w:val="0"/>
                    <w:jc w:val="center"/>
                    <w:textAlignment w:val="center"/>
                    <w:rPr>
                      <w:rFonts w:hint="default" w:eastAsia="仿宋"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0.048</w:t>
                  </w:r>
                </w:p>
              </w:tc>
              <w:tc>
                <w:tcPr>
                  <w:tcW w:w="401" w:type="pct"/>
                  <w:vMerge w:val="restart"/>
                  <w:tcBorders>
                    <w:tl2br w:val="nil"/>
                    <w:tr2bl w:val="nil"/>
                  </w:tcBorders>
                  <w:vAlign w:val="center"/>
                </w:tcPr>
                <w:p w14:paraId="7672BA33">
                  <w:pPr>
                    <w:keepNext w:val="0"/>
                    <w:keepLines w:val="0"/>
                    <w:pageBreakBefore w:val="0"/>
                    <w:kinsoku/>
                    <w:wordWrap/>
                    <w:overflowPunct/>
                    <w:topLinePunct w:val="0"/>
                    <w:autoSpaceDE/>
                    <w:autoSpaceDN/>
                    <w:bidi w:val="0"/>
                    <w:snapToGrid w:val="0"/>
                    <w:spacing w:line="240" w:lineRule="auto"/>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化粪池预处理</w:t>
                  </w:r>
                </w:p>
              </w:tc>
              <w:tc>
                <w:tcPr>
                  <w:tcW w:w="542" w:type="pct"/>
                  <w:tcBorders>
                    <w:tl2br w:val="nil"/>
                    <w:tr2bl w:val="nil"/>
                  </w:tcBorders>
                  <w:shd w:val="clear" w:color="auto" w:fill="auto"/>
                  <w:vAlign w:val="center"/>
                </w:tcPr>
                <w:p w14:paraId="2BB5C416">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sz w:val="21"/>
                      <w:szCs w:val="21"/>
                      <w:lang w:val="en-US" w:eastAsia="zh-CN"/>
                    </w:rPr>
                    <w:t>350</w:t>
                  </w:r>
                </w:p>
              </w:tc>
              <w:tc>
                <w:tcPr>
                  <w:tcW w:w="1001" w:type="dxa"/>
                  <w:tcBorders>
                    <w:tl2br w:val="nil"/>
                    <w:tr2bl w:val="nil"/>
                  </w:tcBorders>
                  <w:vAlign w:val="center"/>
                </w:tcPr>
                <w:p w14:paraId="5D09795F">
                  <w:pPr>
                    <w:keepNext w:val="0"/>
                    <w:keepLines w:val="0"/>
                    <w:widowControl/>
                    <w:suppressLineNumbers w:val="0"/>
                    <w:jc w:val="center"/>
                    <w:textAlignment w:val="center"/>
                    <w:rPr>
                      <w:rFonts w:hint="default" w:eastAsia="仿宋"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0.042</w:t>
                  </w:r>
                </w:p>
              </w:tc>
              <w:tc>
                <w:tcPr>
                  <w:tcW w:w="562" w:type="pct"/>
                  <w:vMerge w:val="restart"/>
                  <w:tcBorders>
                    <w:tl2br w:val="nil"/>
                    <w:tr2bl w:val="nil"/>
                  </w:tcBorders>
                  <w:vAlign w:val="center"/>
                </w:tcPr>
                <w:p w14:paraId="5B5F83AD">
                  <w:pPr>
                    <w:pStyle w:val="57"/>
                    <w:keepNext w:val="0"/>
                    <w:keepLines w:val="0"/>
                    <w:pageBreakBefore w:val="0"/>
                    <w:kinsoku/>
                    <w:wordWrap/>
                    <w:overflowPunct/>
                    <w:topLinePunct w:val="0"/>
                    <w:autoSpaceDE/>
                    <w:autoSpaceDN/>
                    <w:bidi w:val="0"/>
                    <w:snapToGrid w:val="0"/>
                    <w:spacing w:line="240" w:lineRule="auto"/>
                    <w:jc w:val="center"/>
                    <w:rPr>
                      <w:rFonts w:hint="default" w:ascii="Times New Roman" w:hAnsi="Times New Roman" w:cs="Times New Roman"/>
                      <w:color w:val="auto"/>
                      <w:sz w:val="21"/>
                      <w:szCs w:val="21"/>
                      <w:lang w:val="en-US" w:eastAsia="zh-CN"/>
                    </w:rPr>
                  </w:pPr>
                  <w:r>
                    <w:rPr>
                      <w:rFonts w:hint="default" w:ascii="Times New Roman" w:hAnsi="Times New Roman" w:cs="Times New Roman"/>
                      <w:color w:val="auto"/>
                      <w:sz w:val="21"/>
                      <w:szCs w:val="21"/>
                      <w:lang w:val="en-US" w:eastAsia="zh-CN"/>
                    </w:rPr>
                    <w:t>金坛第二污水处理有限公司</w:t>
                  </w:r>
                </w:p>
              </w:tc>
            </w:tr>
            <w:tr w14:paraId="03846FC3">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43" w:type="pct"/>
                  <w:vMerge w:val="continue"/>
                  <w:tcBorders>
                    <w:tl2br w:val="nil"/>
                    <w:tr2bl w:val="nil"/>
                  </w:tcBorders>
                  <w:vAlign w:val="center"/>
                </w:tcPr>
                <w:p w14:paraId="3195D2E6">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color w:val="auto"/>
                      <w:sz w:val="21"/>
                      <w:szCs w:val="21"/>
                    </w:rPr>
                  </w:pPr>
                </w:p>
              </w:tc>
              <w:tc>
                <w:tcPr>
                  <w:tcW w:w="447" w:type="pct"/>
                  <w:vMerge w:val="continue"/>
                  <w:tcBorders>
                    <w:tl2br w:val="nil"/>
                    <w:tr2bl w:val="nil"/>
                  </w:tcBorders>
                  <w:vAlign w:val="center"/>
                </w:tcPr>
                <w:p w14:paraId="7A655DC7">
                  <w:pPr>
                    <w:keepNext w:val="0"/>
                    <w:keepLines w:val="0"/>
                    <w:pageBreakBefore w:val="0"/>
                    <w:widowControl/>
                    <w:kinsoku/>
                    <w:wordWrap/>
                    <w:overflowPunct/>
                    <w:topLinePunct w:val="0"/>
                    <w:autoSpaceDE/>
                    <w:autoSpaceDN/>
                    <w:bidi w:val="0"/>
                    <w:snapToGrid w:val="0"/>
                    <w:spacing w:line="240" w:lineRule="auto"/>
                    <w:jc w:val="center"/>
                    <w:textAlignment w:val="center"/>
                    <w:rPr>
                      <w:rFonts w:hint="default" w:ascii="Times New Roman" w:hAnsi="Times New Roman" w:eastAsia="仿宋" w:cs="Times New Roman"/>
                      <w:color w:val="auto"/>
                      <w:kern w:val="2"/>
                      <w:sz w:val="21"/>
                      <w:szCs w:val="21"/>
                      <w:lang w:val="en-US" w:eastAsia="zh-CN" w:bidi="ar-SA"/>
                    </w:rPr>
                  </w:pPr>
                </w:p>
              </w:tc>
              <w:tc>
                <w:tcPr>
                  <w:tcW w:w="529" w:type="pct"/>
                  <w:tcBorders>
                    <w:tl2br w:val="nil"/>
                    <w:tr2bl w:val="nil"/>
                  </w:tcBorders>
                  <w:vAlign w:val="center"/>
                </w:tcPr>
                <w:p w14:paraId="048BD5FF">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SS</w:t>
                  </w:r>
                </w:p>
              </w:tc>
              <w:tc>
                <w:tcPr>
                  <w:tcW w:w="680" w:type="pct"/>
                  <w:tcBorders>
                    <w:tl2br w:val="nil"/>
                    <w:tr2bl w:val="nil"/>
                  </w:tcBorders>
                  <w:vAlign w:val="center"/>
                </w:tcPr>
                <w:p w14:paraId="75C18447">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250</w:t>
                  </w:r>
                </w:p>
              </w:tc>
              <w:tc>
                <w:tcPr>
                  <w:tcW w:w="979" w:type="dxa"/>
                  <w:tcBorders>
                    <w:tl2br w:val="nil"/>
                    <w:tr2bl w:val="nil"/>
                  </w:tcBorders>
                  <w:vAlign w:val="center"/>
                </w:tcPr>
                <w:p w14:paraId="3BF7DFC5">
                  <w:pPr>
                    <w:keepNext w:val="0"/>
                    <w:keepLines w:val="0"/>
                    <w:widowControl/>
                    <w:suppressLineNumbers w:val="0"/>
                    <w:jc w:val="center"/>
                    <w:textAlignment w:val="center"/>
                    <w:rPr>
                      <w:rFonts w:hint="default" w:eastAsia="仿宋"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0.03</w:t>
                  </w:r>
                </w:p>
              </w:tc>
              <w:tc>
                <w:tcPr>
                  <w:tcW w:w="401" w:type="pct"/>
                  <w:vMerge w:val="continue"/>
                  <w:tcBorders>
                    <w:tl2br w:val="nil"/>
                    <w:tr2bl w:val="nil"/>
                  </w:tcBorders>
                  <w:vAlign w:val="center"/>
                </w:tcPr>
                <w:p w14:paraId="4D5273BB">
                  <w:pPr>
                    <w:keepNext w:val="0"/>
                    <w:keepLines w:val="0"/>
                    <w:pageBreakBefore w:val="0"/>
                    <w:widowControl/>
                    <w:kinsoku/>
                    <w:wordWrap/>
                    <w:overflowPunct/>
                    <w:topLinePunct w:val="0"/>
                    <w:autoSpaceDE/>
                    <w:autoSpaceDN/>
                    <w:bidi w:val="0"/>
                    <w:snapToGrid w:val="0"/>
                    <w:spacing w:line="240" w:lineRule="auto"/>
                    <w:jc w:val="center"/>
                    <w:textAlignment w:val="center"/>
                    <w:rPr>
                      <w:rFonts w:hint="default" w:ascii="Times New Roman" w:hAnsi="Times New Roman" w:eastAsia="仿宋" w:cs="Times New Roman"/>
                      <w:color w:val="auto"/>
                      <w:kern w:val="2"/>
                      <w:sz w:val="21"/>
                      <w:szCs w:val="21"/>
                      <w:lang w:val="en-US" w:eastAsia="zh-CN" w:bidi="ar-SA"/>
                    </w:rPr>
                  </w:pPr>
                </w:p>
              </w:tc>
              <w:tc>
                <w:tcPr>
                  <w:tcW w:w="542" w:type="pct"/>
                  <w:tcBorders>
                    <w:tl2br w:val="nil"/>
                    <w:tr2bl w:val="nil"/>
                  </w:tcBorders>
                  <w:shd w:val="clear" w:color="auto" w:fill="auto"/>
                  <w:vAlign w:val="center"/>
                </w:tcPr>
                <w:p w14:paraId="1F238E73">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sz w:val="21"/>
                      <w:szCs w:val="21"/>
                      <w:lang w:val="en-US" w:eastAsia="zh-CN"/>
                    </w:rPr>
                    <w:t>200</w:t>
                  </w:r>
                </w:p>
              </w:tc>
              <w:tc>
                <w:tcPr>
                  <w:tcW w:w="1001" w:type="dxa"/>
                  <w:tcBorders>
                    <w:tl2br w:val="nil"/>
                    <w:tr2bl w:val="nil"/>
                  </w:tcBorders>
                  <w:vAlign w:val="center"/>
                </w:tcPr>
                <w:p w14:paraId="529E24B2">
                  <w:pPr>
                    <w:keepNext w:val="0"/>
                    <w:keepLines w:val="0"/>
                    <w:widowControl/>
                    <w:suppressLineNumbers w:val="0"/>
                    <w:jc w:val="center"/>
                    <w:textAlignment w:val="center"/>
                    <w:rPr>
                      <w:rFonts w:hint="default" w:eastAsia="仿宋"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0.024</w:t>
                  </w:r>
                </w:p>
              </w:tc>
              <w:tc>
                <w:tcPr>
                  <w:tcW w:w="562" w:type="pct"/>
                  <w:vMerge w:val="continue"/>
                  <w:tcBorders>
                    <w:tl2br w:val="nil"/>
                    <w:tr2bl w:val="nil"/>
                  </w:tcBorders>
                  <w:vAlign w:val="center"/>
                </w:tcPr>
                <w:p w14:paraId="69C66D06">
                  <w:pPr>
                    <w:pStyle w:val="57"/>
                    <w:keepNext w:val="0"/>
                    <w:keepLines w:val="0"/>
                    <w:pageBreakBefore w:val="0"/>
                    <w:kinsoku/>
                    <w:wordWrap/>
                    <w:overflowPunct/>
                    <w:topLinePunct w:val="0"/>
                    <w:autoSpaceDE/>
                    <w:autoSpaceDN/>
                    <w:bidi w:val="0"/>
                    <w:snapToGrid w:val="0"/>
                    <w:spacing w:line="240" w:lineRule="auto"/>
                    <w:jc w:val="center"/>
                    <w:rPr>
                      <w:rFonts w:hint="eastAsia" w:ascii="Times New Roman" w:hAnsi="Times New Roman" w:cs="Times New Roman"/>
                      <w:color w:val="auto"/>
                      <w:sz w:val="21"/>
                      <w:szCs w:val="21"/>
                      <w:lang w:val="en-US" w:eastAsia="zh-CN"/>
                    </w:rPr>
                  </w:pPr>
                </w:p>
              </w:tc>
            </w:tr>
            <w:tr w14:paraId="47CA649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43" w:type="pct"/>
                  <w:vMerge w:val="continue"/>
                  <w:tcBorders>
                    <w:tl2br w:val="nil"/>
                    <w:tr2bl w:val="nil"/>
                  </w:tcBorders>
                  <w:vAlign w:val="center"/>
                </w:tcPr>
                <w:p w14:paraId="6A754357">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color w:val="auto"/>
                      <w:sz w:val="21"/>
                      <w:szCs w:val="21"/>
                    </w:rPr>
                  </w:pPr>
                </w:p>
              </w:tc>
              <w:tc>
                <w:tcPr>
                  <w:tcW w:w="447" w:type="pct"/>
                  <w:vMerge w:val="continue"/>
                  <w:tcBorders>
                    <w:tl2br w:val="nil"/>
                    <w:tr2bl w:val="nil"/>
                  </w:tcBorders>
                  <w:vAlign w:val="center"/>
                </w:tcPr>
                <w:p w14:paraId="57B9CAD4">
                  <w:pPr>
                    <w:keepNext w:val="0"/>
                    <w:keepLines w:val="0"/>
                    <w:pageBreakBefore w:val="0"/>
                    <w:widowControl/>
                    <w:kinsoku/>
                    <w:wordWrap/>
                    <w:overflowPunct/>
                    <w:topLinePunct w:val="0"/>
                    <w:autoSpaceDE/>
                    <w:autoSpaceDN/>
                    <w:bidi w:val="0"/>
                    <w:snapToGrid w:val="0"/>
                    <w:spacing w:line="240" w:lineRule="auto"/>
                    <w:jc w:val="center"/>
                    <w:textAlignment w:val="center"/>
                    <w:rPr>
                      <w:rFonts w:hint="default" w:ascii="Times New Roman" w:hAnsi="Times New Roman" w:eastAsia="仿宋" w:cs="Times New Roman"/>
                      <w:color w:val="auto"/>
                      <w:kern w:val="2"/>
                      <w:sz w:val="21"/>
                      <w:szCs w:val="21"/>
                      <w:lang w:val="en-US" w:eastAsia="zh-CN" w:bidi="ar-SA"/>
                    </w:rPr>
                  </w:pPr>
                </w:p>
              </w:tc>
              <w:tc>
                <w:tcPr>
                  <w:tcW w:w="529" w:type="pct"/>
                  <w:tcBorders>
                    <w:tl2br w:val="nil"/>
                    <w:tr2bl w:val="nil"/>
                  </w:tcBorders>
                  <w:vAlign w:val="center"/>
                </w:tcPr>
                <w:p w14:paraId="5DD1BEF2">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氨氮</w:t>
                  </w:r>
                </w:p>
              </w:tc>
              <w:tc>
                <w:tcPr>
                  <w:tcW w:w="680" w:type="pct"/>
                  <w:tcBorders>
                    <w:tl2br w:val="nil"/>
                    <w:tr2bl w:val="nil"/>
                  </w:tcBorders>
                  <w:vAlign w:val="center"/>
                </w:tcPr>
                <w:p w14:paraId="69AB23A5">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35</w:t>
                  </w:r>
                </w:p>
              </w:tc>
              <w:tc>
                <w:tcPr>
                  <w:tcW w:w="979" w:type="dxa"/>
                  <w:tcBorders>
                    <w:tl2br w:val="nil"/>
                    <w:tr2bl w:val="nil"/>
                  </w:tcBorders>
                  <w:vAlign w:val="center"/>
                </w:tcPr>
                <w:p w14:paraId="34E7B881">
                  <w:pPr>
                    <w:keepNext w:val="0"/>
                    <w:keepLines w:val="0"/>
                    <w:widowControl/>
                    <w:suppressLineNumbers w:val="0"/>
                    <w:jc w:val="center"/>
                    <w:textAlignment w:val="center"/>
                    <w:rPr>
                      <w:rFonts w:hint="default" w:eastAsia="仿宋"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0.0042</w:t>
                  </w:r>
                </w:p>
              </w:tc>
              <w:tc>
                <w:tcPr>
                  <w:tcW w:w="401" w:type="pct"/>
                  <w:vMerge w:val="continue"/>
                  <w:tcBorders>
                    <w:tl2br w:val="nil"/>
                    <w:tr2bl w:val="nil"/>
                  </w:tcBorders>
                  <w:vAlign w:val="center"/>
                </w:tcPr>
                <w:p w14:paraId="634FD475">
                  <w:pPr>
                    <w:keepNext w:val="0"/>
                    <w:keepLines w:val="0"/>
                    <w:pageBreakBefore w:val="0"/>
                    <w:widowControl/>
                    <w:kinsoku/>
                    <w:wordWrap/>
                    <w:overflowPunct/>
                    <w:topLinePunct w:val="0"/>
                    <w:autoSpaceDE/>
                    <w:autoSpaceDN/>
                    <w:bidi w:val="0"/>
                    <w:snapToGrid w:val="0"/>
                    <w:spacing w:line="240" w:lineRule="auto"/>
                    <w:jc w:val="center"/>
                    <w:textAlignment w:val="center"/>
                    <w:rPr>
                      <w:rFonts w:hint="default" w:ascii="Times New Roman" w:hAnsi="Times New Roman" w:eastAsia="仿宋" w:cs="Times New Roman"/>
                      <w:color w:val="auto"/>
                      <w:kern w:val="2"/>
                      <w:sz w:val="21"/>
                      <w:szCs w:val="21"/>
                      <w:lang w:val="en-US" w:eastAsia="zh-CN" w:bidi="ar-SA"/>
                    </w:rPr>
                  </w:pPr>
                </w:p>
              </w:tc>
              <w:tc>
                <w:tcPr>
                  <w:tcW w:w="542" w:type="pct"/>
                  <w:tcBorders>
                    <w:tl2br w:val="nil"/>
                    <w:tr2bl w:val="nil"/>
                  </w:tcBorders>
                  <w:shd w:val="clear" w:color="auto" w:fill="auto"/>
                  <w:vAlign w:val="center"/>
                </w:tcPr>
                <w:p w14:paraId="3BDAF56A">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sz w:val="21"/>
                      <w:szCs w:val="21"/>
                      <w:lang w:val="en-US" w:eastAsia="zh-CN"/>
                    </w:rPr>
                    <w:t>35</w:t>
                  </w:r>
                </w:p>
              </w:tc>
              <w:tc>
                <w:tcPr>
                  <w:tcW w:w="1001" w:type="dxa"/>
                  <w:tcBorders>
                    <w:tl2br w:val="nil"/>
                    <w:tr2bl w:val="nil"/>
                  </w:tcBorders>
                  <w:vAlign w:val="center"/>
                </w:tcPr>
                <w:p w14:paraId="582E7E2E">
                  <w:pPr>
                    <w:keepNext w:val="0"/>
                    <w:keepLines w:val="0"/>
                    <w:widowControl/>
                    <w:suppressLineNumbers w:val="0"/>
                    <w:jc w:val="center"/>
                    <w:textAlignment w:val="center"/>
                    <w:rPr>
                      <w:rFonts w:hint="default" w:eastAsia="仿宋"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0.0042</w:t>
                  </w:r>
                </w:p>
              </w:tc>
              <w:tc>
                <w:tcPr>
                  <w:tcW w:w="562" w:type="pct"/>
                  <w:vMerge w:val="continue"/>
                  <w:tcBorders>
                    <w:tl2br w:val="nil"/>
                    <w:tr2bl w:val="nil"/>
                  </w:tcBorders>
                  <w:vAlign w:val="center"/>
                </w:tcPr>
                <w:p w14:paraId="1A70EBE0">
                  <w:pPr>
                    <w:pStyle w:val="57"/>
                    <w:keepNext w:val="0"/>
                    <w:keepLines w:val="0"/>
                    <w:pageBreakBefore w:val="0"/>
                    <w:kinsoku/>
                    <w:wordWrap/>
                    <w:overflowPunct/>
                    <w:topLinePunct w:val="0"/>
                    <w:autoSpaceDE/>
                    <w:autoSpaceDN/>
                    <w:bidi w:val="0"/>
                    <w:snapToGrid w:val="0"/>
                    <w:spacing w:line="240" w:lineRule="auto"/>
                    <w:jc w:val="center"/>
                    <w:rPr>
                      <w:rFonts w:hint="eastAsia" w:ascii="Times New Roman" w:hAnsi="Times New Roman" w:cs="Times New Roman"/>
                      <w:color w:val="auto"/>
                      <w:sz w:val="21"/>
                      <w:szCs w:val="21"/>
                      <w:lang w:val="en-US" w:eastAsia="zh-CN"/>
                    </w:rPr>
                  </w:pPr>
                </w:p>
              </w:tc>
            </w:tr>
            <w:tr w14:paraId="4421EEA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43" w:type="pct"/>
                  <w:vMerge w:val="continue"/>
                  <w:tcBorders>
                    <w:tl2br w:val="nil"/>
                    <w:tr2bl w:val="nil"/>
                  </w:tcBorders>
                  <w:vAlign w:val="center"/>
                </w:tcPr>
                <w:p w14:paraId="134EA772">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color w:val="auto"/>
                      <w:sz w:val="21"/>
                      <w:szCs w:val="21"/>
                    </w:rPr>
                  </w:pPr>
                </w:p>
              </w:tc>
              <w:tc>
                <w:tcPr>
                  <w:tcW w:w="447" w:type="pct"/>
                  <w:vMerge w:val="continue"/>
                  <w:tcBorders>
                    <w:tl2br w:val="nil"/>
                    <w:tr2bl w:val="nil"/>
                  </w:tcBorders>
                  <w:vAlign w:val="center"/>
                </w:tcPr>
                <w:p w14:paraId="45065E8C">
                  <w:pPr>
                    <w:keepNext w:val="0"/>
                    <w:keepLines w:val="0"/>
                    <w:pageBreakBefore w:val="0"/>
                    <w:widowControl/>
                    <w:kinsoku/>
                    <w:wordWrap/>
                    <w:overflowPunct/>
                    <w:topLinePunct w:val="0"/>
                    <w:autoSpaceDE/>
                    <w:autoSpaceDN/>
                    <w:bidi w:val="0"/>
                    <w:snapToGrid w:val="0"/>
                    <w:spacing w:line="240" w:lineRule="auto"/>
                    <w:jc w:val="center"/>
                    <w:textAlignment w:val="center"/>
                    <w:rPr>
                      <w:rFonts w:hint="default" w:ascii="Times New Roman" w:hAnsi="Times New Roman" w:eastAsia="仿宋" w:cs="Times New Roman"/>
                      <w:color w:val="auto"/>
                      <w:kern w:val="2"/>
                      <w:sz w:val="21"/>
                      <w:szCs w:val="21"/>
                      <w:lang w:val="en-US" w:eastAsia="zh-TW" w:bidi="ar-SA"/>
                    </w:rPr>
                  </w:pPr>
                </w:p>
              </w:tc>
              <w:tc>
                <w:tcPr>
                  <w:tcW w:w="529" w:type="pct"/>
                  <w:tcBorders>
                    <w:tl2br w:val="nil"/>
                    <w:tr2bl w:val="nil"/>
                  </w:tcBorders>
                  <w:vAlign w:val="center"/>
                </w:tcPr>
                <w:p w14:paraId="32441545">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总磷</w:t>
                  </w:r>
                </w:p>
              </w:tc>
              <w:tc>
                <w:tcPr>
                  <w:tcW w:w="680" w:type="pct"/>
                  <w:tcBorders>
                    <w:tl2br w:val="nil"/>
                    <w:tr2bl w:val="nil"/>
                  </w:tcBorders>
                  <w:vAlign w:val="center"/>
                </w:tcPr>
                <w:p w14:paraId="42BC1DE6">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3</w:t>
                  </w:r>
                </w:p>
              </w:tc>
              <w:tc>
                <w:tcPr>
                  <w:tcW w:w="979" w:type="dxa"/>
                  <w:tcBorders>
                    <w:tl2br w:val="nil"/>
                    <w:tr2bl w:val="nil"/>
                  </w:tcBorders>
                  <w:vAlign w:val="center"/>
                </w:tcPr>
                <w:p w14:paraId="14604937">
                  <w:pPr>
                    <w:keepNext w:val="0"/>
                    <w:keepLines w:val="0"/>
                    <w:widowControl/>
                    <w:suppressLineNumbers w:val="0"/>
                    <w:jc w:val="center"/>
                    <w:textAlignment w:val="center"/>
                    <w:rPr>
                      <w:rFonts w:hint="default" w:eastAsia="仿宋"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w:t>
                  </w:r>
                  <w:r>
                    <w:rPr>
                      <w:rFonts w:hint="eastAsia" w:cs="Times New Roman"/>
                      <w:i w:val="0"/>
                      <w:iCs w:val="0"/>
                      <w:color w:val="auto"/>
                      <w:kern w:val="0"/>
                      <w:sz w:val="21"/>
                      <w:szCs w:val="21"/>
                      <w:u w:val="none"/>
                      <w:lang w:val="en-US" w:eastAsia="zh-CN" w:bidi="ar"/>
                    </w:rPr>
                    <w:t>4</w:t>
                  </w:r>
                </w:p>
              </w:tc>
              <w:tc>
                <w:tcPr>
                  <w:tcW w:w="401" w:type="pct"/>
                  <w:vMerge w:val="continue"/>
                  <w:tcBorders>
                    <w:tl2br w:val="nil"/>
                    <w:tr2bl w:val="nil"/>
                  </w:tcBorders>
                  <w:vAlign w:val="center"/>
                </w:tcPr>
                <w:p w14:paraId="1382A8F2">
                  <w:pPr>
                    <w:keepNext w:val="0"/>
                    <w:keepLines w:val="0"/>
                    <w:pageBreakBefore w:val="0"/>
                    <w:widowControl/>
                    <w:kinsoku/>
                    <w:wordWrap/>
                    <w:overflowPunct/>
                    <w:topLinePunct w:val="0"/>
                    <w:autoSpaceDE/>
                    <w:autoSpaceDN/>
                    <w:bidi w:val="0"/>
                    <w:snapToGrid w:val="0"/>
                    <w:spacing w:line="240" w:lineRule="auto"/>
                    <w:jc w:val="center"/>
                    <w:textAlignment w:val="center"/>
                    <w:rPr>
                      <w:rFonts w:hint="default" w:ascii="Times New Roman" w:hAnsi="Times New Roman" w:eastAsia="仿宋" w:cs="Times New Roman"/>
                      <w:color w:val="auto"/>
                      <w:kern w:val="2"/>
                      <w:sz w:val="21"/>
                      <w:szCs w:val="21"/>
                      <w:lang w:val="en-US" w:eastAsia="zh-CN" w:bidi="ar-SA"/>
                    </w:rPr>
                  </w:pPr>
                </w:p>
              </w:tc>
              <w:tc>
                <w:tcPr>
                  <w:tcW w:w="542" w:type="pct"/>
                  <w:tcBorders>
                    <w:tl2br w:val="nil"/>
                    <w:tr2bl w:val="nil"/>
                  </w:tcBorders>
                  <w:shd w:val="clear" w:color="auto" w:fill="auto"/>
                  <w:vAlign w:val="center"/>
                </w:tcPr>
                <w:p w14:paraId="5E6586C6">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sz w:val="21"/>
                      <w:szCs w:val="21"/>
                      <w:lang w:val="en-US" w:eastAsia="zh-CN"/>
                    </w:rPr>
                    <w:t>3</w:t>
                  </w:r>
                </w:p>
              </w:tc>
              <w:tc>
                <w:tcPr>
                  <w:tcW w:w="1001" w:type="dxa"/>
                  <w:tcBorders>
                    <w:tl2br w:val="nil"/>
                    <w:tr2bl w:val="nil"/>
                  </w:tcBorders>
                  <w:vAlign w:val="center"/>
                </w:tcPr>
                <w:p w14:paraId="64F13BF5">
                  <w:pPr>
                    <w:keepNext w:val="0"/>
                    <w:keepLines w:val="0"/>
                    <w:widowControl/>
                    <w:suppressLineNumbers w:val="0"/>
                    <w:jc w:val="center"/>
                    <w:textAlignment w:val="center"/>
                    <w:rPr>
                      <w:rFonts w:hint="default" w:eastAsia="仿宋"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0.000</w:t>
                  </w:r>
                  <w:r>
                    <w:rPr>
                      <w:rFonts w:hint="eastAsia" w:cs="Times New Roman"/>
                      <w:i w:val="0"/>
                      <w:iCs w:val="0"/>
                      <w:color w:val="auto"/>
                      <w:kern w:val="0"/>
                      <w:sz w:val="21"/>
                      <w:szCs w:val="21"/>
                      <w:u w:val="none"/>
                      <w:lang w:val="en-US" w:eastAsia="zh-CN" w:bidi="ar"/>
                    </w:rPr>
                    <w:t>4</w:t>
                  </w:r>
                </w:p>
              </w:tc>
              <w:tc>
                <w:tcPr>
                  <w:tcW w:w="562" w:type="pct"/>
                  <w:vMerge w:val="continue"/>
                  <w:tcBorders>
                    <w:tl2br w:val="nil"/>
                    <w:tr2bl w:val="nil"/>
                  </w:tcBorders>
                  <w:vAlign w:val="center"/>
                </w:tcPr>
                <w:p w14:paraId="277AA6D0">
                  <w:pPr>
                    <w:pStyle w:val="57"/>
                    <w:keepNext w:val="0"/>
                    <w:keepLines w:val="0"/>
                    <w:pageBreakBefore w:val="0"/>
                    <w:kinsoku/>
                    <w:wordWrap/>
                    <w:overflowPunct/>
                    <w:topLinePunct w:val="0"/>
                    <w:autoSpaceDE/>
                    <w:autoSpaceDN/>
                    <w:bidi w:val="0"/>
                    <w:snapToGrid w:val="0"/>
                    <w:spacing w:line="240" w:lineRule="auto"/>
                    <w:jc w:val="center"/>
                    <w:rPr>
                      <w:rFonts w:hint="eastAsia" w:ascii="Times New Roman" w:hAnsi="Times New Roman" w:cs="Times New Roman"/>
                      <w:color w:val="auto"/>
                      <w:sz w:val="21"/>
                      <w:szCs w:val="21"/>
                      <w:lang w:val="en-US" w:eastAsia="zh-CN"/>
                    </w:rPr>
                  </w:pPr>
                </w:p>
              </w:tc>
            </w:tr>
            <w:tr w14:paraId="04049E99">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43" w:type="pct"/>
                  <w:vMerge w:val="continue"/>
                  <w:tcBorders>
                    <w:tl2br w:val="nil"/>
                    <w:tr2bl w:val="nil"/>
                  </w:tcBorders>
                  <w:vAlign w:val="center"/>
                </w:tcPr>
                <w:p w14:paraId="767D8FDA">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color w:val="auto"/>
                      <w:sz w:val="21"/>
                      <w:szCs w:val="21"/>
                    </w:rPr>
                  </w:pPr>
                </w:p>
              </w:tc>
              <w:tc>
                <w:tcPr>
                  <w:tcW w:w="447" w:type="pct"/>
                  <w:vMerge w:val="continue"/>
                  <w:tcBorders>
                    <w:tl2br w:val="nil"/>
                    <w:tr2bl w:val="nil"/>
                  </w:tcBorders>
                  <w:vAlign w:val="center"/>
                </w:tcPr>
                <w:p w14:paraId="146A3222">
                  <w:pPr>
                    <w:keepNext w:val="0"/>
                    <w:keepLines w:val="0"/>
                    <w:pageBreakBefore w:val="0"/>
                    <w:widowControl/>
                    <w:kinsoku/>
                    <w:wordWrap/>
                    <w:overflowPunct/>
                    <w:topLinePunct w:val="0"/>
                    <w:autoSpaceDE/>
                    <w:autoSpaceDN/>
                    <w:bidi w:val="0"/>
                    <w:snapToGrid w:val="0"/>
                    <w:spacing w:line="240" w:lineRule="auto"/>
                    <w:jc w:val="center"/>
                    <w:textAlignment w:val="center"/>
                    <w:rPr>
                      <w:rFonts w:hint="default" w:ascii="Times New Roman" w:hAnsi="Times New Roman" w:eastAsia="仿宋" w:cs="Times New Roman"/>
                      <w:color w:val="auto"/>
                      <w:kern w:val="2"/>
                      <w:sz w:val="21"/>
                      <w:szCs w:val="21"/>
                      <w:lang w:val="en-US" w:eastAsia="zh-TW" w:bidi="ar-SA"/>
                    </w:rPr>
                  </w:pPr>
                </w:p>
              </w:tc>
              <w:tc>
                <w:tcPr>
                  <w:tcW w:w="529" w:type="pct"/>
                  <w:tcBorders>
                    <w:tl2br w:val="nil"/>
                    <w:tr2bl w:val="nil"/>
                  </w:tcBorders>
                  <w:vAlign w:val="center"/>
                </w:tcPr>
                <w:p w14:paraId="521616E8">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仿宋" w:cs="Times New Roman"/>
                      <w:color w:val="auto"/>
                      <w:sz w:val="21"/>
                      <w:szCs w:val="21"/>
                      <w:lang w:val="en-US" w:eastAsia="zh-CN"/>
                    </w:rPr>
                  </w:pPr>
                  <w:r>
                    <w:rPr>
                      <w:rFonts w:hint="default" w:ascii="Times New Roman" w:hAnsi="Times New Roman" w:eastAsia="仿宋" w:cs="Times New Roman"/>
                      <w:color w:val="auto"/>
                      <w:sz w:val="21"/>
                      <w:szCs w:val="21"/>
                      <w:lang w:val="en-US" w:eastAsia="zh-CN"/>
                    </w:rPr>
                    <w:t>总氮</w:t>
                  </w:r>
                </w:p>
              </w:tc>
              <w:tc>
                <w:tcPr>
                  <w:tcW w:w="680" w:type="pct"/>
                  <w:tcBorders>
                    <w:tl2br w:val="nil"/>
                    <w:tr2bl w:val="nil"/>
                  </w:tcBorders>
                  <w:vAlign w:val="center"/>
                </w:tcPr>
                <w:p w14:paraId="12C6FA2A">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仿宋" w:cs="Times New Roman"/>
                      <w:color w:val="auto"/>
                      <w:sz w:val="21"/>
                      <w:szCs w:val="21"/>
                      <w:lang w:val="en-US" w:eastAsia="zh-CN"/>
                    </w:rPr>
                  </w:pPr>
                  <w:r>
                    <w:rPr>
                      <w:rFonts w:hint="eastAsia" w:eastAsia="仿宋" w:cs="Times New Roman"/>
                      <w:color w:val="auto"/>
                      <w:sz w:val="21"/>
                      <w:szCs w:val="21"/>
                      <w:lang w:val="en-US" w:eastAsia="zh-CN"/>
                    </w:rPr>
                    <w:t>50</w:t>
                  </w:r>
                </w:p>
              </w:tc>
              <w:tc>
                <w:tcPr>
                  <w:tcW w:w="979" w:type="dxa"/>
                  <w:tcBorders>
                    <w:tl2br w:val="nil"/>
                    <w:tr2bl w:val="nil"/>
                  </w:tcBorders>
                  <w:vAlign w:val="center"/>
                </w:tcPr>
                <w:p w14:paraId="5EDC6B19">
                  <w:pPr>
                    <w:keepNext w:val="0"/>
                    <w:keepLines w:val="0"/>
                    <w:widowControl/>
                    <w:suppressLineNumbers w:val="0"/>
                    <w:jc w:val="center"/>
                    <w:textAlignment w:val="center"/>
                    <w:rPr>
                      <w:rFonts w:hint="default" w:eastAsia="仿宋"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0.006</w:t>
                  </w:r>
                </w:p>
              </w:tc>
              <w:tc>
                <w:tcPr>
                  <w:tcW w:w="401" w:type="pct"/>
                  <w:vMerge w:val="continue"/>
                  <w:tcBorders>
                    <w:tl2br w:val="nil"/>
                    <w:tr2bl w:val="nil"/>
                  </w:tcBorders>
                  <w:vAlign w:val="center"/>
                </w:tcPr>
                <w:p w14:paraId="4FAB201D">
                  <w:pPr>
                    <w:keepNext w:val="0"/>
                    <w:keepLines w:val="0"/>
                    <w:pageBreakBefore w:val="0"/>
                    <w:widowControl/>
                    <w:kinsoku/>
                    <w:wordWrap/>
                    <w:overflowPunct/>
                    <w:topLinePunct w:val="0"/>
                    <w:autoSpaceDE/>
                    <w:autoSpaceDN/>
                    <w:bidi w:val="0"/>
                    <w:snapToGrid w:val="0"/>
                    <w:spacing w:line="240" w:lineRule="auto"/>
                    <w:jc w:val="center"/>
                    <w:textAlignment w:val="center"/>
                    <w:rPr>
                      <w:rFonts w:hint="default" w:ascii="Times New Roman" w:hAnsi="Times New Roman" w:eastAsia="仿宋" w:cs="Times New Roman"/>
                      <w:color w:val="auto"/>
                      <w:kern w:val="2"/>
                      <w:sz w:val="21"/>
                      <w:szCs w:val="21"/>
                      <w:lang w:val="en-US" w:eastAsia="zh-CN" w:bidi="ar-SA"/>
                    </w:rPr>
                  </w:pPr>
                </w:p>
              </w:tc>
              <w:tc>
                <w:tcPr>
                  <w:tcW w:w="542" w:type="pct"/>
                  <w:tcBorders>
                    <w:tl2br w:val="nil"/>
                    <w:tr2bl w:val="nil"/>
                  </w:tcBorders>
                  <w:shd w:val="clear" w:color="auto" w:fill="auto"/>
                  <w:vAlign w:val="center"/>
                </w:tcPr>
                <w:p w14:paraId="6AD34CEC">
                  <w:pPr>
                    <w:keepNext w:val="0"/>
                    <w:keepLines w:val="0"/>
                    <w:pageBreakBefore w:val="0"/>
                    <w:widowControl/>
                    <w:kinsoku/>
                    <w:wordWrap/>
                    <w:overflowPunct/>
                    <w:topLinePunct w:val="0"/>
                    <w:autoSpaceDE/>
                    <w:autoSpaceDN/>
                    <w:bidi w:val="0"/>
                    <w:snapToGrid w:val="0"/>
                    <w:spacing w:line="240" w:lineRule="auto"/>
                    <w:ind w:firstLine="0" w:firstLineChars="0"/>
                    <w:jc w:val="center"/>
                    <w:textAlignment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sz w:val="21"/>
                      <w:szCs w:val="21"/>
                      <w:lang w:val="en-US" w:eastAsia="zh-CN"/>
                    </w:rPr>
                    <w:t>50</w:t>
                  </w:r>
                </w:p>
              </w:tc>
              <w:tc>
                <w:tcPr>
                  <w:tcW w:w="1001" w:type="dxa"/>
                  <w:tcBorders>
                    <w:tl2br w:val="nil"/>
                    <w:tr2bl w:val="nil"/>
                  </w:tcBorders>
                  <w:vAlign w:val="center"/>
                </w:tcPr>
                <w:p w14:paraId="0ECA7A5A">
                  <w:pPr>
                    <w:keepNext w:val="0"/>
                    <w:keepLines w:val="0"/>
                    <w:widowControl/>
                    <w:suppressLineNumbers w:val="0"/>
                    <w:jc w:val="center"/>
                    <w:textAlignment w:val="center"/>
                    <w:rPr>
                      <w:rFonts w:hint="default" w:eastAsia="仿宋" w:cs="Times New Roman"/>
                      <w:color w:val="auto"/>
                      <w:sz w:val="21"/>
                      <w:szCs w:val="21"/>
                      <w:lang w:val="en-US" w:eastAsia="zh-CN"/>
                    </w:rPr>
                  </w:pPr>
                  <w:r>
                    <w:rPr>
                      <w:rFonts w:hint="default" w:ascii="Times New Roman" w:hAnsi="Times New Roman" w:eastAsia="宋体" w:cs="Times New Roman"/>
                      <w:i w:val="0"/>
                      <w:iCs w:val="0"/>
                      <w:color w:val="auto"/>
                      <w:kern w:val="0"/>
                      <w:sz w:val="21"/>
                      <w:szCs w:val="21"/>
                      <w:u w:val="none"/>
                      <w:lang w:val="en-US" w:eastAsia="zh-CN" w:bidi="ar"/>
                    </w:rPr>
                    <w:t>0.006</w:t>
                  </w:r>
                </w:p>
              </w:tc>
              <w:tc>
                <w:tcPr>
                  <w:tcW w:w="562" w:type="pct"/>
                  <w:vMerge w:val="continue"/>
                  <w:tcBorders>
                    <w:tl2br w:val="nil"/>
                    <w:tr2bl w:val="nil"/>
                  </w:tcBorders>
                  <w:vAlign w:val="center"/>
                </w:tcPr>
                <w:p w14:paraId="65D49141">
                  <w:pPr>
                    <w:pStyle w:val="57"/>
                    <w:keepNext w:val="0"/>
                    <w:keepLines w:val="0"/>
                    <w:pageBreakBefore w:val="0"/>
                    <w:kinsoku/>
                    <w:wordWrap/>
                    <w:overflowPunct/>
                    <w:topLinePunct w:val="0"/>
                    <w:autoSpaceDE/>
                    <w:autoSpaceDN/>
                    <w:bidi w:val="0"/>
                    <w:snapToGrid w:val="0"/>
                    <w:spacing w:line="240" w:lineRule="auto"/>
                    <w:jc w:val="center"/>
                    <w:rPr>
                      <w:rFonts w:hint="eastAsia" w:ascii="Times New Roman" w:hAnsi="Times New Roman" w:cs="Times New Roman"/>
                      <w:color w:val="auto"/>
                      <w:sz w:val="21"/>
                      <w:szCs w:val="21"/>
                      <w:lang w:val="en-US" w:eastAsia="zh-CN"/>
                    </w:rPr>
                  </w:pPr>
                </w:p>
              </w:tc>
            </w:tr>
          </w:tbl>
          <w:p w14:paraId="24444EAD">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（五）废水间接排放口基本情况</w:t>
            </w:r>
          </w:p>
          <w:p w14:paraId="7C6D3B1A">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本项目废水排放口情况如下。</w:t>
            </w:r>
          </w:p>
          <w:p w14:paraId="4E406A5B">
            <w:pPr>
              <w:keepNext w:val="0"/>
              <w:keepLines w:val="0"/>
              <w:pageBreakBefore w:val="0"/>
              <w:widowControl/>
              <w:kinsoku/>
              <w:wordWrap/>
              <w:overflowPunct/>
              <w:topLinePunct w:val="0"/>
              <w:autoSpaceDE/>
              <w:autoSpaceDN/>
              <w:bidi w:val="0"/>
              <w:adjustRightInd/>
              <w:snapToGrid/>
              <w:spacing w:before="157" w:beforeLines="50"/>
              <w:ind w:firstLine="0"/>
              <w:jc w:val="center"/>
              <w:textAlignment w:val="auto"/>
              <w:rPr>
                <w:rFonts w:hint="default" w:eastAsia="仿宋"/>
                <w:b/>
                <w:bCs/>
                <w:color w:val="auto"/>
                <w:kern w:val="0"/>
                <w:sz w:val="24"/>
                <w:lang w:val="en-US" w:eastAsia="zh-CN"/>
              </w:rPr>
            </w:pPr>
            <w:r>
              <w:rPr>
                <w:rFonts w:hint="eastAsia" w:eastAsia="仿宋"/>
                <w:b/>
                <w:color w:val="auto"/>
                <w:sz w:val="24"/>
                <w:lang w:val="en-US" w:eastAsia="zh-CN"/>
              </w:rPr>
              <w:t xml:space="preserve">表 4-9  </w:t>
            </w:r>
            <w:r>
              <w:rPr>
                <w:rFonts w:hint="eastAsia" w:eastAsia="仿宋"/>
                <w:b/>
                <w:bCs/>
                <w:color w:val="auto"/>
                <w:kern w:val="0"/>
                <w:sz w:val="24"/>
                <w:lang w:val="en-US" w:eastAsia="zh-CN"/>
              </w:rPr>
              <w:t>本项目废水排放口情况一览表</w:t>
            </w:r>
          </w:p>
          <w:tbl>
            <w:tblPr>
              <w:tblStyle w:val="19"/>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423"/>
              <w:gridCol w:w="866"/>
              <w:gridCol w:w="784"/>
              <w:gridCol w:w="866"/>
              <w:gridCol w:w="734"/>
              <w:gridCol w:w="1166"/>
              <w:gridCol w:w="775"/>
              <w:gridCol w:w="504"/>
              <w:gridCol w:w="692"/>
              <w:gridCol w:w="1048"/>
              <w:gridCol w:w="432"/>
            </w:tblGrid>
            <w:tr w14:paraId="286EFA4B">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255" w:type="pct"/>
                  <w:vMerge w:val="restart"/>
                  <w:vAlign w:val="center"/>
                </w:tcPr>
                <w:p w14:paraId="1D964DAA">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val="en-US" w:eastAsia="zh-CN"/>
                    </w:rPr>
                    <w:t>序号</w:t>
                  </w:r>
                </w:p>
              </w:tc>
              <w:tc>
                <w:tcPr>
                  <w:tcW w:w="522" w:type="pct"/>
                  <w:vMerge w:val="restart"/>
                  <w:vAlign w:val="center"/>
                </w:tcPr>
                <w:p w14:paraId="05B1F1C1">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val="en-US" w:eastAsia="zh-CN"/>
                    </w:rPr>
                    <w:t>排放口</w:t>
                  </w:r>
                </w:p>
                <w:p w14:paraId="38F413D1">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val="en-US" w:eastAsia="zh-CN"/>
                    </w:rPr>
                    <w:t>编号</w:t>
                  </w:r>
                </w:p>
              </w:tc>
              <w:tc>
                <w:tcPr>
                  <w:tcW w:w="995" w:type="pct"/>
                  <w:gridSpan w:val="2"/>
                  <w:vAlign w:val="center"/>
                </w:tcPr>
                <w:p w14:paraId="6FDAD1E6">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val="en-US" w:eastAsia="zh-CN"/>
                    </w:rPr>
                    <w:t>地理坐标</w:t>
                  </w:r>
                </w:p>
              </w:tc>
              <w:tc>
                <w:tcPr>
                  <w:tcW w:w="442" w:type="pct"/>
                  <w:vMerge w:val="restart"/>
                  <w:vAlign w:val="center"/>
                </w:tcPr>
                <w:p w14:paraId="388295B6">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val="en-US" w:eastAsia="zh-CN"/>
                    </w:rPr>
                    <w:t>排放</w:t>
                  </w:r>
                </w:p>
                <w:p w14:paraId="16988998">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val="en-US" w:eastAsia="zh-CN"/>
                    </w:rPr>
                    <w:t>去向</w:t>
                  </w:r>
                </w:p>
              </w:tc>
              <w:tc>
                <w:tcPr>
                  <w:tcW w:w="703" w:type="pct"/>
                  <w:vMerge w:val="restart"/>
                  <w:vAlign w:val="center"/>
                </w:tcPr>
                <w:p w14:paraId="27BC7067">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val="en-US" w:eastAsia="zh-CN"/>
                    </w:rPr>
                    <w:t>排放</w:t>
                  </w:r>
                </w:p>
                <w:p w14:paraId="24E31164">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val="en-US" w:eastAsia="zh-CN"/>
                    </w:rPr>
                    <w:t>规律</w:t>
                  </w:r>
                </w:p>
              </w:tc>
              <w:tc>
                <w:tcPr>
                  <w:tcW w:w="467" w:type="pct"/>
                  <w:vMerge w:val="restart"/>
                  <w:vAlign w:val="center"/>
                </w:tcPr>
                <w:p w14:paraId="76813B13">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val="en-US" w:eastAsia="zh-CN"/>
                    </w:rPr>
                    <w:t>间歇排放时段</w:t>
                  </w:r>
                </w:p>
              </w:tc>
              <w:tc>
                <w:tcPr>
                  <w:tcW w:w="1353" w:type="pct"/>
                  <w:gridSpan w:val="3"/>
                  <w:vAlign w:val="center"/>
                </w:tcPr>
                <w:p w14:paraId="123F1299">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val="en-US" w:eastAsia="zh-CN"/>
                    </w:rPr>
                    <w:t>受纳污水处理厂信息</w:t>
                  </w:r>
                </w:p>
              </w:tc>
              <w:tc>
                <w:tcPr>
                  <w:tcW w:w="260" w:type="pct"/>
                  <w:vMerge w:val="restart"/>
                  <w:vAlign w:val="center"/>
                </w:tcPr>
                <w:p w14:paraId="5F419414">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val="en-US" w:eastAsia="zh-CN"/>
                    </w:rPr>
                    <w:t>类型</w:t>
                  </w:r>
                </w:p>
              </w:tc>
            </w:tr>
            <w:tr w14:paraId="43A7B06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255" w:type="pct"/>
                  <w:vMerge w:val="continue"/>
                  <w:vAlign w:val="center"/>
                </w:tcPr>
                <w:p w14:paraId="6C46995D">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p>
              </w:tc>
              <w:tc>
                <w:tcPr>
                  <w:tcW w:w="522" w:type="pct"/>
                  <w:vMerge w:val="continue"/>
                  <w:vAlign w:val="center"/>
                </w:tcPr>
                <w:p w14:paraId="7FF90C58">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p>
              </w:tc>
              <w:tc>
                <w:tcPr>
                  <w:tcW w:w="472" w:type="pct"/>
                  <w:vAlign w:val="center"/>
                </w:tcPr>
                <w:p w14:paraId="6175FE74">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val="en-US" w:eastAsia="zh-CN"/>
                    </w:rPr>
                    <w:t>经度</w:t>
                  </w:r>
                </w:p>
              </w:tc>
              <w:tc>
                <w:tcPr>
                  <w:tcW w:w="522" w:type="pct"/>
                  <w:vAlign w:val="center"/>
                </w:tcPr>
                <w:p w14:paraId="3FC27357">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val="en-US" w:eastAsia="zh-CN"/>
                    </w:rPr>
                    <w:t>纬度</w:t>
                  </w:r>
                </w:p>
              </w:tc>
              <w:tc>
                <w:tcPr>
                  <w:tcW w:w="442" w:type="pct"/>
                  <w:vMerge w:val="continue"/>
                  <w:vAlign w:val="center"/>
                </w:tcPr>
                <w:p w14:paraId="7A2B105D">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p>
              </w:tc>
              <w:tc>
                <w:tcPr>
                  <w:tcW w:w="703" w:type="pct"/>
                  <w:vMerge w:val="continue"/>
                  <w:vAlign w:val="center"/>
                </w:tcPr>
                <w:p w14:paraId="44E36374">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p>
              </w:tc>
              <w:tc>
                <w:tcPr>
                  <w:tcW w:w="467" w:type="pct"/>
                  <w:vMerge w:val="continue"/>
                  <w:vAlign w:val="center"/>
                </w:tcPr>
                <w:p w14:paraId="25148547">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p>
              </w:tc>
              <w:tc>
                <w:tcPr>
                  <w:tcW w:w="303" w:type="pct"/>
                  <w:vAlign w:val="center"/>
                </w:tcPr>
                <w:p w14:paraId="11522CA3">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val="en-US" w:eastAsia="zh-CN"/>
                    </w:rPr>
                    <w:t>名称</w:t>
                  </w:r>
                </w:p>
              </w:tc>
              <w:tc>
                <w:tcPr>
                  <w:tcW w:w="417" w:type="pct"/>
                  <w:vAlign w:val="center"/>
                </w:tcPr>
                <w:p w14:paraId="7D470A1A">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val="en-US" w:eastAsia="zh-CN"/>
                    </w:rPr>
                    <w:t>污染物</w:t>
                  </w:r>
                </w:p>
                <w:p w14:paraId="1FE1E62D">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default" w:ascii="Times New Roman" w:hAnsi="Times New Roman" w:eastAsia="仿宋" w:cs="Times New Roman"/>
                      <w:b/>
                      <w:bCs w:val="0"/>
                      <w:color w:val="auto"/>
                      <w:sz w:val="21"/>
                      <w:szCs w:val="21"/>
                      <w:lang w:val="en-US" w:eastAsia="zh-CN"/>
                    </w:rPr>
                    <w:t>种类</w:t>
                  </w:r>
                </w:p>
              </w:tc>
              <w:tc>
                <w:tcPr>
                  <w:tcW w:w="632" w:type="pct"/>
                  <w:vAlign w:val="center"/>
                </w:tcPr>
                <w:p w14:paraId="0064F562">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eastAsia" w:eastAsia="仿宋" w:cs="Times New Roman"/>
                      <w:b/>
                      <w:bCs w:val="0"/>
                      <w:color w:val="auto"/>
                      <w:sz w:val="21"/>
                      <w:szCs w:val="21"/>
                      <w:lang w:val="en-US" w:eastAsia="zh-CN"/>
                    </w:rPr>
                    <w:t>排放限值</w:t>
                  </w:r>
                  <w:r>
                    <w:rPr>
                      <w:rFonts w:hint="default" w:ascii="Times New Roman" w:hAnsi="Times New Roman" w:eastAsia="仿宋" w:cs="Times New Roman"/>
                      <w:b/>
                      <w:bCs w:val="0"/>
                      <w:color w:val="auto"/>
                      <w:sz w:val="21"/>
                      <w:szCs w:val="21"/>
                      <w:lang w:val="en-US" w:eastAsia="zh-CN"/>
                    </w:rPr>
                    <w:t>（mg/L）</w:t>
                  </w:r>
                </w:p>
              </w:tc>
              <w:tc>
                <w:tcPr>
                  <w:tcW w:w="260" w:type="pct"/>
                  <w:vMerge w:val="continue"/>
                  <w:vAlign w:val="center"/>
                </w:tcPr>
                <w:p w14:paraId="0AEE448F">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p>
              </w:tc>
            </w:tr>
            <w:tr w14:paraId="05AE64B3">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255" w:type="pct"/>
                  <w:vMerge w:val="restart"/>
                  <w:vAlign w:val="center"/>
                </w:tcPr>
                <w:p w14:paraId="6A14A1A2">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1</w:t>
                  </w:r>
                </w:p>
              </w:tc>
              <w:tc>
                <w:tcPr>
                  <w:tcW w:w="522" w:type="pct"/>
                  <w:vMerge w:val="restart"/>
                  <w:vAlign w:val="center"/>
                </w:tcPr>
                <w:p w14:paraId="2EA68794">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DW001</w:t>
                  </w:r>
                </w:p>
              </w:tc>
              <w:tc>
                <w:tcPr>
                  <w:tcW w:w="472" w:type="pct"/>
                  <w:vMerge w:val="restart"/>
                  <w:vAlign w:val="center"/>
                </w:tcPr>
                <w:p w14:paraId="0E67A2FB">
                  <w:pPr>
                    <w:widowControl/>
                    <w:spacing w:line="240" w:lineRule="auto"/>
                    <w:jc w:val="center"/>
                    <w:textAlignment w:val="center"/>
                    <w:rPr>
                      <w:rFonts w:hint="default" w:ascii="Times New Roman" w:hAnsi="Times New Roman" w:eastAsia="仿宋" w:cs="Times New Roman"/>
                      <w:b w:val="0"/>
                      <w:bCs/>
                      <w:color w:val="auto"/>
                      <w:sz w:val="21"/>
                      <w:szCs w:val="21"/>
                      <w:lang w:val="en-US" w:eastAsia="zh-CN"/>
                    </w:rPr>
                  </w:pPr>
                  <w:r>
                    <w:rPr>
                      <w:rFonts w:hint="eastAsia" w:eastAsia="仿宋" w:cs="Times New Roman"/>
                      <w:color w:val="auto"/>
                      <w:kern w:val="0"/>
                      <w:sz w:val="20"/>
                      <w:szCs w:val="20"/>
                      <w:highlight w:val="none"/>
                      <w:lang w:val="en-US" w:eastAsia="zh-CN" w:bidi="ar-SA"/>
                    </w:rPr>
                    <w:t>119.571548</w:t>
                  </w:r>
                </w:p>
              </w:tc>
              <w:tc>
                <w:tcPr>
                  <w:tcW w:w="522" w:type="pct"/>
                  <w:vMerge w:val="restart"/>
                  <w:vAlign w:val="center"/>
                </w:tcPr>
                <w:p w14:paraId="0563EFCC">
                  <w:pPr>
                    <w:widowControl/>
                    <w:spacing w:line="240" w:lineRule="auto"/>
                    <w:jc w:val="center"/>
                    <w:textAlignment w:val="center"/>
                    <w:rPr>
                      <w:rFonts w:hint="default" w:ascii="Times New Roman" w:hAnsi="Times New Roman" w:eastAsia="仿宋" w:cs="Times New Roman"/>
                      <w:b w:val="0"/>
                      <w:bCs/>
                      <w:color w:val="auto"/>
                      <w:sz w:val="21"/>
                      <w:szCs w:val="21"/>
                      <w:lang w:val="en-US" w:eastAsia="zh-CN"/>
                    </w:rPr>
                  </w:pPr>
                  <w:r>
                    <w:rPr>
                      <w:rFonts w:hint="eastAsia" w:eastAsia="仿宋" w:cs="Times New Roman"/>
                      <w:color w:val="auto"/>
                      <w:kern w:val="0"/>
                      <w:sz w:val="20"/>
                      <w:szCs w:val="20"/>
                      <w:highlight w:val="none"/>
                      <w:lang w:val="en-US" w:eastAsia="zh-CN" w:bidi="ar-SA"/>
                    </w:rPr>
                    <w:t>31.762024</w:t>
                  </w:r>
                </w:p>
              </w:tc>
              <w:tc>
                <w:tcPr>
                  <w:tcW w:w="442" w:type="pct"/>
                  <w:vMerge w:val="restart"/>
                  <w:vAlign w:val="center"/>
                </w:tcPr>
                <w:p w14:paraId="4E2CFF8C">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进入城市污水处理厂</w:t>
                  </w:r>
                </w:p>
              </w:tc>
              <w:tc>
                <w:tcPr>
                  <w:tcW w:w="703" w:type="pct"/>
                  <w:vMerge w:val="restart"/>
                  <w:vAlign w:val="center"/>
                </w:tcPr>
                <w:p w14:paraId="36B8B4E5">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间断排放，排放期间流量不稳定且无规律，但不属于冲击型排放</w:t>
                  </w:r>
                </w:p>
              </w:tc>
              <w:tc>
                <w:tcPr>
                  <w:tcW w:w="467" w:type="pct"/>
                  <w:vMerge w:val="restart"/>
                  <w:vAlign w:val="center"/>
                </w:tcPr>
                <w:p w14:paraId="26AF3572">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eastAsia" w:eastAsia="仿宋" w:cs="Times New Roman"/>
                      <w:b w:val="0"/>
                      <w:bCs/>
                      <w:color w:val="auto"/>
                      <w:sz w:val="21"/>
                      <w:szCs w:val="21"/>
                      <w:lang w:val="en-US" w:eastAsia="zh-CN"/>
                    </w:rPr>
                    <w:t>仅白天</w:t>
                  </w:r>
                </w:p>
              </w:tc>
              <w:tc>
                <w:tcPr>
                  <w:tcW w:w="303" w:type="pct"/>
                  <w:vMerge w:val="restart"/>
                  <w:vAlign w:val="center"/>
                </w:tcPr>
                <w:p w14:paraId="6B6D23B0">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金坛第二污水处理有限公司</w:t>
                  </w:r>
                </w:p>
              </w:tc>
              <w:tc>
                <w:tcPr>
                  <w:tcW w:w="417" w:type="pct"/>
                  <w:vAlign w:val="center"/>
                </w:tcPr>
                <w:p w14:paraId="7F3507C6">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pH</w:t>
                  </w:r>
                </w:p>
              </w:tc>
              <w:tc>
                <w:tcPr>
                  <w:tcW w:w="632" w:type="pct"/>
                  <w:vAlign w:val="center"/>
                </w:tcPr>
                <w:p w14:paraId="48F6288D">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6~9</w:t>
                  </w:r>
                </w:p>
              </w:tc>
              <w:tc>
                <w:tcPr>
                  <w:tcW w:w="260" w:type="pct"/>
                  <w:vMerge w:val="restart"/>
                  <w:vAlign w:val="center"/>
                </w:tcPr>
                <w:p w14:paraId="55E28449">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一般排放口</w:t>
                  </w:r>
                </w:p>
              </w:tc>
            </w:tr>
            <w:tr w14:paraId="5FCEC2DD">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255" w:type="pct"/>
                  <w:vMerge w:val="continue"/>
                  <w:vAlign w:val="center"/>
                </w:tcPr>
                <w:p w14:paraId="3CCEAE96">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522" w:type="pct"/>
                  <w:vMerge w:val="continue"/>
                  <w:vAlign w:val="center"/>
                </w:tcPr>
                <w:p w14:paraId="0A0F5385">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72" w:type="pct"/>
                  <w:vMerge w:val="continue"/>
                  <w:vAlign w:val="center"/>
                </w:tcPr>
                <w:p w14:paraId="7B994F3F">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522" w:type="pct"/>
                  <w:vMerge w:val="continue"/>
                  <w:vAlign w:val="center"/>
                </w:tcPr>
                <w:p w14:paraId="442C0AAD">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42" w:type="pct"/>
                  <w:vMerge w:val="continue"/>
                  <w:vAlign w:val="center"/>
                </w:tcPr>
                <w:p w14:paraId="5F36F95D">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703" w:type="pct"/>
                  <w:vMerge w:val="continue"/>
                  <w:vAlign w:val="center"/>
                </w:tcPr>
                <w:p w14:paraId="2BBCE6AC">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67" w:type="pct"/>
                  <w:vMerge w:val="continue"/>
                  <w:vAlign w:val="center"/>
                </w:tcPr>
                <w:p w14:paraId="06BB258C">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303" w:type="pct"/>
                  <w:vMerge w:val="continue"/>
                  <w:vAlign w:val="center"/>
                </w:tcPr>
                <w:p w14:paraId="0767EDD7">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17" w:type="pct"/>
                  <w:vAlign w:val="center"/>
                </w:tcPr>
                <w:p w14:paraId="11E382DF">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COD</w:t>
                  </w:r>
                </w:p>
              </w:tc>
              <w:tc>
                <w:tcPr>
                  <w:tcW w:w="632" w:type="pct"/>
                  <w:vAlign w:val="center"/>
                </w:tcPr>
                <w:p w14:paraId="49DC0693">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50</w:t>
                  </w:r>
                </w:p>
              </w:tc>
              <w:tc>
                <w:tcPr>
                  <w:tcW w:w="260" w:type="pct"/>
                  <w:vMerge w:val="continue"/>
                  <w:vAlign w:val="center"/>
                </w:tcPr>
                <w:p w14:paraId="13EBF81E">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r>
            <w:tr w14:paraId="342FD78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255" w:type="pct"/>
                  <w:vMerge w:val="continue"/>
                  <w:vAlign w:val="center"/>
                </w:tcPr>
                <w:p w14:paraId="15638D2B">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522" w:type="pct"/>
                  <w:vMerge w:val="continue"/>
                  <w:vAlign w:val="center"/>
                </w:tcPr>
                <w:p w14:paraId="54BD9EB5">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72" w:type="pct"/>
                  <w:vMerge w:val="continue"/>
                  <w:vAlign w:val="center"/>
                </w:tcPr>
                <w:p w14:paraId="24845263">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522" w:type="pct"/>
                  <w:vMerge w:val="continue"/>
                  <w:vAlign w:val="center"/>
                </w:tcPr>
                <w:p w14:paraId="65844313">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42" w:type="pct"/>
                  <w:vMerge w:val="continue"/>
                  <w:vAlign w:val="center"/>
                </w:tcPr>
                <w:p w14:paraId="68C19203">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703" w:type="pct"/>
                  <w:vMerge w:val="continue"/>
                  <w:vAlign w:val="center"/>
                </w:tcPr>
                <w:p w14:paraId="0C4848B7">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67" w:type="pct"/>
                  <w:vMerge w:val="continue"/>
                  <w:vAlign w:val="center"/>
                </w:tcPr>
                <w:p w14:paraId="5DD9E239">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303" w:type="pct"/>
                  <w:vMerge w:val="continue"/>
                  <w:vAlign w:val="center"/>
                </w:tcPr>
                <w:p w14:paraId="222329D5">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17" w:type="pct"/>
                  <w:vAlign w:val="center"/>
                </w:tcPr>
                <w:p w14:paraId="2B9A8D5A">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SS</w:t>
                  </w:r>
                </w:p>
              </w:tc>
              <w:tc>
                <w:tcPr>
                  <w:tcW w:w="632" w:type="pct"/>
                  <w:vAlign w:val="center"/>
                </w:tcPr>
                <w:p w14:paraId="0EA5D832">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10</w:t>
                  </w:r>
                </w:p>
              </w:tc>
              <w:tc>
                <w:tcPr>
                  <w:tcW w:w="260" w:type="pct"/>
                  <w:vMerge w:val="continue"/>
                  <w:vAlign w:val="center"/>
                </w:tcPr>
                <w:p w14:paraId="76E215CC">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r>
            <w:tr w14:paraId="766EE38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255" w:type="pct"/>
                  <w:vMerge w:val="continue"/>
                  <w:vAlign w:val="center"/>
                </w:tcPr>
                <w:p w14:paraId="6D18B36F">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522" w:type="pct"/>
                  <w:vMerge w:val="continue"/>
                  <w:vAlign w:val="center"/>
                </w:tcPr>
                <w:p w14:paraId="168CB88C">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72" w:type="pct"/>
                  <w:vMerge w:val="continue"/>
                  <w:vAlign w:val="center"/>
                </w:tcPr>
                <w:p w14:paraId="406B1FCF">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522" w:type="pct"/>
                  <w:vMerge w:val="continue"/>
                  <w:vAlign w:val="center"/>
                </w:tcPr>
                <w:p w14:paraId="10900C58">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42" w:type="pct"/>
                  <w:vMerge w:val="continue"/>
                  <w:vAlign w:val="center"/>
                </w:tcPr>
                <w:p w14:paraId="0C8C533D">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703" w:type="pct"/>
                  <w:vMerge w:val="continue"/>
                  <w:vAlign w:val="center"/>
                </w:tcPr>
                <w:p w14:paraId="23AB16FD">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67" w:type="pct"/>
                  <w:vMerge w:val="continue"/>
                  <w:vAlign w:val="center"/>
                </w:tcPr>
                <w:p w14:paraId="142D39BA">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303" w:type="pct"/>
                  <w:vMerge w:val="continue"/>
                  <w:vAlign w:val="center"/>
                </w:tcPr>
                <w:p w14:paraId="5E2DE83E">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17" w:type="pct"/>
                  <w:vAlign w:val="center"/>
                </w:tcPr>
                <w:p w14:paraId="418E85CE">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NH</w:t>
                  </w:r>
                  <w:r>
                    <w:rPr>
                      <w:rFonts w:hint="default" w:ascii="Times New Roman" w:hAnsi="Times New Roman" w:eastAsia="仿宋" w:cs="Times New Roman"/>
                      <w:b w:val="0"/>
                      <w:bCs/>
                      <w:color w:val="auto"/>
                      <w:sz w:val="21"/>
                      <w:szCs w:val="21"/>
                      <w:vertAlign w:val="subscript"/>
                      <w:lang w:val="en-US" w:eastAsia="zh-CN"/>
                    </w:rPr>
                    <w:t>3</w:t>
                  </w:r>
                  <w:r>
                    <w:rPr>
                      <w:rFonts w:hint="default" w:ascii="Times New Roman" w:hAnsi="Times New Roman" w:eastAsia="仿宋" w:cs="Times New Roman"/>
                      <w:b w:val="0"/>
                      <w:bCs/>
                      <w:color w:val="auto"/>
                      <w:sz w:val="21"/>
                      <w:szCs w:val="21"/>
                      <w:lang w:val="en-US" w:eastAsia="zh-CN"/>
                    </w:rPr>
                    <w:t>-N</w:t>
                  </w:r>
                </w:p>
              </w:tc>
              <w:tc>
                <w:tcPr>
                  <w:tcW w:w="632" w:type="pct"/>
                  <w:vAlign w:val="center"/>
                </w:tcPr>
                <w:p w14:paraId="68693CF2">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4</w:t>
                  </w:r>
                </w:p>
              </w:tc>
              <w:tc>
                <w:tcPr>
                  <w:tcW w:w="260" w:type="pct"/>
                  <w:vMerge w:val="continue"/>
                  <w:vAlign w:val="center"/>
                </w:tcPr>
                <w:p w14:paraId="39ACEE69">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r>
            <w:tr w14:paraId="6DF02C45">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283" w:hRule="atLeast"/>
                <w:jc w:val="center"/>
              </w:trPr>
              <w:tc>
                <w:tcPr>
                  <w:tcW w:w="255" w:type="pct"/>
                  <w:vMerge w:val="continue"/>
                  <w:vAlign w:val="center"/>
                </w:tcPr>
                <w:p w14:paraId="233E4F40">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522" w:type="pct"/>
                  <w:vMerge w:val="continue"/>
                  <w:vAlign w:val="center"/>
                </w:tcPr>
                <w:p w14:paraId="12D6A8EF">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72" w:type="pct"/>
                  <w:vMerge w:val="continue"/>
                  <w:vAlign w:val="center"/>
                </w:tcPr>
                <w:p w14:paraId="74C3B003">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522" w:type="pct"/>
                  <w:vMerge w:val="continue"/>
                  <w:vAlign w:val="center"/>
                </w:tcPr>
                <w:p w14:paraId="69864743">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42" w:type="pct"/>
                  <w:vMerge w:val="continue"/>
                  <w:vAlign w:val="center"/>
                </w:tcPr>
                <w:p w14:paraId="273FD6CA">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703" w:type="pct"/>
                  <w:vMerge w:val="continue"/>
                  <w:vAlign w:val="center"/>
                </w:tcPr>
                <w:p w14:paraId="03663BAD">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67" w:type="pct"/>
                  <w:vMerge w:val="continue"/>
                  <w:vAlign w:val="center"/>
                </w:tcPr>
                <w:p w14:paraId="7D0706EE">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303" w:type="pct"/>
                  <w:vMerge w:val="continue"/>
                  <w:vAlign w:val="center"/>
                </w:tcPr>
                <w:p w14:paraId="4B50DE30">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17" w:type="pct"/>
                  <w:vAlign w:val="center"/>
                </w:tcPr>
                <w:p w14:paraId="0C67708A">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TP</w:t>
                  </w:r>
                </w:p>
              </w:tc>
              <w:tc>
                <w:tcPr>
                  <w:tcW w:w="632" w:type="pct"/>
                  <w:vAlign w:val="center"/>
                </w:tcPr>
                <w:p w14:paraId="123FF23D">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0.5</w:t>
                  </w:r>
                </w:p>
              </w:tc>
              <w:tc>
                <w:tcPr>
                  <w:tcW w:w="260" w:type="pct"/>
                  <w:vMerge w:val="continue"/>
                  <w:vAlign w:val="center"/>
                </w:tcPr>
                <w:p w14:paraId="74A3D2A4">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r>
            <w:tr w14:paraId="1C2403C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55" w:type="pct"/>
                  <w:vMerge w:val="continue"/>
                  <w:vAlign w:val="center"/>
                </w:tcPr>
                <w:p w14:paraId="2A39C0C7">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522" w:type="pct"/>
                  <w:vMerge w:val="continue"/>
                  <w:vAlign w:val="center"/>
                </w:tcPr>
                <w:p w14:paraId="1F3535A9">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72" w:type="pct"/>
                  <w:vMerge w:val="continue"/>
                  <w:vAlign w:val="center"/>
                </w:tcPr>
                <w:p w14:paraId="73C89FFD">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522" w:type="pct"/>
                  <w:vMerge w:val="continue"/>
                  <w:vAlign w:val="center"/>
                </w:tcPr>
                <w:p w14:paraId="72860E6E">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42" w:type="pct"/>
                  <w:vMerge w:val="continue"/>
                  <w:vAlign w:val="center"/>
                </w:tcPr>
                <w:p w14:paraId="1AB1AEC1">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703" w:type="pct"/>
                  <w:vMerge w:val="continue"/>
                  <w:vAlign w:val="center"/>
                </w:tcPr>
                <w:p w14:paraId="546EF92C">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67" w:type="pct"/>
                  <w:vMerge w:val="continue"/>
                  <w:vAlign w:val="center"/>
                </w:tcPr>
                <w:p w14:paraId="753F708F">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303" w:type="pct"/>
                  <w:vMerge w:val="continue"/>
                  <w:vAlign w:val="center"/>
                </w:tcPr>
                <w:p w14:paraId="2D03300D">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c>
                <w:tcPr>
                  <w:tcW w:w="417" w:type="pct"/>
                  <w:vAlign w:val="center"/>
                </w:tcPr>
                <w:p w14:paraId="6C2ABD0C">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TN</w:t>
                  </w:r>
                </w:p>
              </w:tc>
              <w:tc>
                <w:tcPr>
                  <w:tcW w:w="632" w:type="pct"/>
                  <w:vAlign w:val="center"/>
                </w:tcPr>
                <w:p w14:paraId="4D457C9F">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default" w:ascii="Times New Roman" w:hAnsi="Times New Roman" w:eastAsia="仿宋" w:cs="Times New Roman"/>
                      <w:b w:val="0"/>
                      <w:bCs/>
                      <w:color w:val="auto"/>
                      <w:sz w:val="21"/>
                      <w:szCs w:val="21"/>
                      <w:lang w:val="en-US" w:eastAsia="zh-CN"/>
                    </w:rPr>
                    <w:t>12</w:t>
                  </w:r>
                </w:p>
              </w:tc>
              <w:tc>
                <w:tcPr>
                  <w:tcW w:w="260" w:type="pct"/>
                  <w:vMerge w:val="continue"/>
                  <w:vAlign w:val="center"/>
                </w:tcPr>
                <w:p w14:paraId="66F49DB6">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p>
              </w:tc>
            </w:tr>
          </w:tbl>
          <w:p w14:paraId="562B4072">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（六）监测要求</w:t>
            </w:r>
          </w:p>
          <w:p w14:paraId="14B9DF62">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参照《排污单位自行监测技术指南 总则》（HJ 819-2017）中相关要求，本项目生活污水单独接管进入金坛第二污水处理有限公司，属于间接排放，可不进行自行监测。</w:t>
            </w:r>
          </w:p>
          <w:p w14:paraId="1F0A89FA">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（七）排污口规范化设置</w:t>
            </w:r>
          </w:p>
          <w:p w14:paraId="06A72385">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项目所租厂区内已实施“雨污分流”，出租方已设置规范化雨水排放口、污水接管口各1个，具备采样、监测条件。</w:t>
            </w:r>
          </w:p>
          <w:p w14:paraId="5B5E0139">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（八）环境影响分析小结</w:t>
            </w:r>
          </w:p>
          <w:p w14:paraId="70282ED3">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本项目生活污水可达标接入市政污水管网进金坛第二污水处理有限公司集中处理，尾水排入尧塘河。故本项目废水排放对地表水环境影响很小，是可以接受的。</w:t>
            </w:r>
          </w:p>
          <w:p w14:paraId="69C75417">
            <w:pPr>
              <w:autoSpaceDE w:val="0"/>
              <w:autoSpaceDN w:val="0"/>
              <w:spacing w:line="440" w:lineRule="exact"/>
              <w:ind w:firstLine="482" w:firstLineChars="200"/>
              <w:jc w:val="both"/>
              <w:rPr>
                <w:rFonts w:hint="eastAsia" w:eastAsia="仿宋"/>
                <w:b/>
                <w:bCs/>
                <w:color w:val="auto"/>
                <w:sz w:val="24"/>
                <w:lang w:val="en-US" w:eastAsia="zh-CN"/>
              </w:rPr>
            </w:pPr>
            <w:r>
              <w:rPr>
                <w:rFonts w:hint="eastAsia" w:eastAsia="仿宋"/>
                <w:b/>
                <w:bCs/>
                <w:color w:val="auto"/>
                <w:sz w:val="24"/>
                <w:lang w:val="en-US" w:eastAsia="zh-CN"/>
              </w:rPr>
              <w:t>三</w:t>
            </w:r>
            <w:r>
              <w:rPr>
                <w:rFonts w:hint="eastAsia" w:eastAsia="仿宋"/>
                <w:b/>
                <w:bCs/>
                <w:color w:val="auto"/>
                <w:sz w:val="24"/>
              </w:rPr>
              <w:t>、</w:t>
            </w:r>
            <w:r>
              <w:rPr>
                <w:rFonts w:hint="eastAsia" w:eastAsia="仿宋"/>
                <w:b/>
                <w:bCs/>
                <w:color w:val="auto"/>
                <w:sz w:val="24"/>
                <w:lang w:val="en-US" w:eastAsia="zh-CN"/>
              </w:rPr>
              <w:t>噪声</w:t>
            </w:r>
          </w:p>
          <w:p w14:paraId="76A27351">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（一）产生情况</w:t>
            </w:r>
          </w:p>
          <w:p w14:paraId="0EF9EB3E">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本项目噪声主要为风机等设备工作时产生的噪声，噪声源强见下表。</w:t>
            </w:r>
          </w:p>
          <w:p w14:paraId="56E102E2">
            <w:pPr>
              <w:keepNext w:val="0"/>
              <w:keepLines w:val="0"/>
              <w:pageBreakBefore w:val="0"/>
              <w:widowControl/>
              <w:kinsoku/>
              <w:wordWrap/>
              <w:overflowPunct/>
              <w:topLinePunct w:val="0"/>
              <w:autoSpaceDE/>
              <w:autoSpaceDN/>
              <w:bidi w:val="0"/>
              <w:adjustRightInd/>
              <w:snapToGrid/>
              <w:spacing w:before="157" w:beforeLines="50"/>
              <w:ind w:firstLine="0"/>
              <w:jc w:val="center"/>
              <w:textAlignment w:val="auto"/>
              <w:rPr>
                <w:rFonts w:hint="eastAsia" w:eastAsia="仿宋"/>
                <w:b/>
                <w:bCs/>
                <w:color w:val="auto"/>
                <w:kern w:val="0"/>
                <w:sz w:val="24"/>
                <w:lang w:val="en-US" w:eastAsia="zh-CN"/>
              </w:rPr>
            </w:pPr>
            <w:r>
              <w:rPr>
                <w:rFonts w:hint="eastAsia" w:eastAsia="仿宋"/>
                <w:b/>
                <w:color w:val="auto"/>
                <w:sz w:val="24"/>
                <w:lang w:val="en-US" w:eastAsia="zh-CN"/>
              </w:rPr>
              <w:t xml:space="preserve">表 4-10  </w:t>
            </w:r>
            <w:r>
              <w:rPr>
                <w:rFonts w:hint="eastAsia" w:eastAsia="仿宋"/>
                <w:b/>
                <w:bCs/>
                <w:color w:val="auto"/>
                <w:kern w:val="0"/>
                <w:sz w:val="24"/>
                <w:lang w:val="en-US" w:eastAsia="zh-CN"/>
              </w:rPr>
              <w:t>噪声源强一览表</w:t>
            </w:r>
          </w:p>
          <w:tbl>
            <w:tblPr>
              <w:tblStyle w:val="20"/>
              <w:tblW w:w="8379" w:type="dxa"/>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1"/>
              <w:gridCol w:w="1012"/>
              <w:gridCol w:w="1350"/>
              <w:gridCol w:w="1417"/>
              <w:gridCol w:w="1953"/>
              <w:gridCol w:w="1636"/>
            </w:tblGrid>
            <w:tr w14:paraId="18FCBA5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03" w:type="pct"/>
                  <w:tcBorders>
                    <w:tl2br w:val="nil"/>
                    <w:tr2bl w:val="nil"/>
                  </w:tcBorders>
                  <w:vAlign w:val="center"/>
                </w:tcPr>
                <w:p w14:paraId="6D5C0D30">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eastAsia" w:eastAsia="仿宋" w:cs="Times New Roman"/>
                      <w:b/>
                      <w:bCs w:val="0"/>
                      <w:color w:val="auto"/>
                      <w:sz w:val="21"/>
                      <w:szCs w:val="21"/>
                      <w:lang w:val="en-US" w:eastAsia="zh-CN"/>
                    </w:rPr>
                    <w:t>序号</w:t>
                  </w:r>
                </w:p>
              </w:tc>
              <w:tc>
                <w:tcPr>
                  <w:tcW w:w="603" w:type="pct"/>
                  <w:tcBorders>
                    <w:tl2br w:val="nil"/>
                    <w:tr2bl w:val="nil"/>
                  </w:tcBorders>
                  <w:shd w:val="clear" w:color="auto" w:fill="auto"/>
                  <w:vAlign w:val="center"/>
                </w:tcPr>
                <w:p w14:paraId="28049B7B">
                  <w:pPr>
                    <w:keepNext w:val="0"/>
                    <w:keepLines w:val="0"/>
                    <w:pageBreakBefore w:val="0"/>
                    <w:kinsoku/>
                    <w:wordWrap/>
                    <w:overflowPunct/>
                    <w:topLinePunct w:val="0"/>
                    <w:autoSpaceDE/>
                    <w:autoSpaceDN/>
                    <w:bidi w:val="0"/>
                    <w:snapToGrid w:val="0"/>
                    <w:spacing w:line="240" w:lineRule="auto"/>
                    <w:ind w:firstLine="0" w:firstLineChars="0"/>
                    <w:jc w:val="center"/>
                    <w:rPr>
                      <w:rFonts w:hint="eastAsia" w:ascii="Times New Roman" w:hAnsi="Times New Roman" w:eastAsia="仿宋" w:cs="Times New Roman"/>
                      <w:b/>
                      <w:bCs w:val="0"/>
                      <w:color w:val="auto"/>
                      <w:kern w:val="2"/>
                      <w:sz w:val="21"/>
                      <w:szCs w:val="21"/>
                      <w:lang w:val="en-US" w:eastAsia="zh-CN" w:bidi="ar-SA"/>
                    </w:rPr>
                  </w:pPr>
                  <w:r>
                    <w:rPr>
                      <w:rFonts w:hint="eastAsia" w:eastAsia="仿宋" w:cs="Times New Roman"/>
                      <w:b/>
                      <w:bCs w:val="0"/>
                      <w:color w:val="auto"/>
                      <w:sz w:val="21"/>
                      <w:szCs w:val="21"/>
                      <w:lang w:val="en-US" w:eastAsia="zh-CN"/>
                    </w:rPr>
                    <w:t>噪声源</w:t>
                  </w:r>
                </w:p>
              </w:tc>
              <w:tc>
                <w:tcPr>
                  <w:tcW w:w="805" w:type="pct"/>
                  <w:tcBorders>
                    <w:tl2br w:val="nil"/>
                    <w:tr2bl w:val="nil"/>
                  </w:tcBorders>
                  <w:vAlign w:val="center"/>
                </w:tcPr>
                <w:p w14:paraId="60778410">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eastAsia" w:eastAsia="仿宋" w:cs="Times New Roman"/>
                      <w:b/>
                      <w:bCs w:val="0"/>
                      <w:color w:val="auto"/>
                      <w:sz w:val="21"/>
                      <w:szCs w:val="21"/>
                      <w:lang w:val="en-US" w:eastAsia="zh-CN"/>
                    </w:rPr>
                    <w:t>噪声产生强度dB（A）</w:t>
                  </w:r>
                </w:p>
              </w:tc>
              <w:tc>
                <w:tcPr>
                  <w:tcW w:w="845" w:type="pct"/>
                  <w:tcBorders>
                    <w:tl2br w:val="nil"/>
                    <w:tr2bl w:val="nil"/>
                  </w:tcBorders>
                  <w:vAlign w:val="center"/>
                </w:tcPr>
                <w:p w14:paraId="141AEEA7">
                  <w:pPr>
                    <w:keepNext w:val="0"/>
                    <w:keepLines w:val="0"/>
                    <w:pageBreakBefore w:val="0"/>
                    <w:kinsoku/>
                    <w:wordWrap/>
                    <w:overflowPunct/>
                    <w:topLinePunct w:val="0"/>
                    <w:autoSpaceDE/>
                    <w:autoSpaceDN/>
                    <w:bidi w:val="0"/>
                    <w:snapToGrid w:val="0"/>
                    <w:spacing w:line="240" w:lineRule="auto"/>
                    <w:ind w:firstLine="0" w:firstLineChars="0"/>
                    <w:jc w:val="center"/>
                    <w:rPr>
                      <w:rFonts w:hint="eastAsia" w:ascii="Times New Roman" w:hAnsi="Times New Roman" w:eastAsia="仿宋" w:cs="Times New Roman"/>
                      <w:b/>
                      <w:bCs w:val="0"/>
                      <w:color w:val="auto"/>
                      <w:sz w:val="21"/>
                      <w:szCs w:val="21"/>
                      <w:lang w:val="en-US" w:eastAsia="zh-CN"/>
                    </w:rPr>
                  </w:pPr>
                  <w:r>
                    <w:rPr>
                      <w:rFonts w:hint="eastAsia" w:eastAsia="仿宋" w:cs="Times New Roman"/>
                      <w:b/>
                      <w:bCs w:val="0"/>
                      <w:color w:val="auto"/>
                      <w:sz w:val="21"/>
                      <w:szCs w:val="21"/>
                      <w:lang w:val="en-US" w:eastAsia="zh-CN"/>
                    </w:rPr>
                    <w:t>数量（台）</w:t>
                  </w:r>
                </w:p>
              </w:tc>
              <w:tc>
                <w:tcPr>
                  <w:tcW w:w="1165" w:type="pct"/>
                  <w:tcBorders>
                    <w:tl2br w:val="nil"/>
                    <w:tr2bl w:val="nil"/>
                  </w:tcBorders>
                  <w:vAlign w:val="center"/>
                </w:tcPr>
                <w:p w14:paraId="68364378">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eastAsia" w:eastAsia="仿宋" w:cs="Times New Roman"/>
                      <w:b/>
                      <w:bCs w:val="0"/>
                      <w:color w:val="auto"/>
                      <w:sz w:val="21"/>
                      <w:szCs w:val="21"/>
                      <w:lang w:val="en-US" w:eastAsia="zh-CN"/>
                    </w:rPr>
                    <w:t>降噪措施</w:t>
                  </w:r>
                </w:p>
              </w:tc>
              <w:tc>
                <w:tcPr>
                  <w:tcW w:w="976" w:type="pct"/>
                  <w:tcBorders>
                    <w:tl2br w:val="nil"/>
                    <w:tr2bl w:val="nil"/>
                  </w:tcBorders>
                  <w:vAlign w:val="center"/>
                </w:tcPr>
                <w:p w14:paraId="563542ED">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ascii="Times New Roman" w:hAnsi="Times New Roman" w:eastAsia="仿宋" w:cs="Times New Roman"/>
                      <w:b/>
                      <w:bCs w:val="0"/>
                      <w:color w:val="auto"/>
                      <w:sz w:val="21"/>
                      <w:szCs w:val="21"/>
                      <w:lang w:val="en-US" w:eastAsia="zh-CN"/>
                    </w:rPr>
                  </w:pPr>
                  <w:r>
                    <w:rPr>
                      <w:rFonts w:hint="eastAsia" w:eastAsia="仿宋" w:cs="Times New Roman"/>
                      <w:b/>
                      <w:bCs w:val="0"/>
                      <w:color w:val="auto"/>
                      <w:sz w:val="21"/>
                      <w:szCs w:val="21"/>
                      <w:lang w:val="en-US" w:eastAsia="zh-CN"/>
                    </w:rPr>
                    <w:t>降噪量dB（A）</w:t>
                  </w:r>
                </w:p>
              </w:tc>
            </w:tr>
            <w:tr w14:paraId="337B357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PrEx>
              <w:trPr>
                <w:trHeight w:val="227" w:hRule="atLeast"/>
                <w:jc w:val="center"/>
              </w:trPr>
              <w:tc>
                <w:tcPr>
                  <w:tcW w:w="603" w:type="pct"/>
                  <w:tcBorders>
                    <w:tl2br w:val="nil"/>
                    <w:tr2bl w:val="nil"/>
                  </w:tcBorders>
                  <w:vAlign w:val="center"/>
                </w:tcPr>
                <w:p w14:paraId="091ECBEC">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eastAsia="仿宋" w:cs="Times New Roman"/>
                      <w:b w:val="0"/>
                      <w:bCs/>
                      <w:color w:val="auto"/>
                      <w:sz w:val="21"/>
                      <w:szCs w:val="21"/>
                      <w:lang w:val="en-US" w:eastAsia="zh-CN"/>
                    </w:rPr>
                  </w:pPr>
                  <w:r>
                    <w:rPr>
                      <w:rFonts w:hint="eastAsia" w:eastAsia="仿宋" w:cs="Times New Roman"/>
                      <w:b w:val="0"/>
                      <w:bCs/>
                      <w:color w:val="auto"/>
                      <w:sz w:val="21"/>
                      <w:szCs w:val="21"/>
                      <w:lang w:val="en-US" w:eastAsia="zh-CN"/>
                    </w:rPr>
                    <w:t>1</w:t>
                  </w:r>
                </w:p>
              </w:tc>
              <w:tc>
                <w:tcPr>
                  <w:tcW w:w="603" w:type="pct"/>
                  <w:tcBorders>
                    <w:tl2br w:val="nil"/>
                    <w:tr2bl w:val="nil"/>
                  </w:tcBorders>
                  <w:shd w:val="clear" w:color="auto" w:fill="auto"/>
                  <w:vAlign w:val="center"/>
                </w:tcPr>
                <w:p w14:paraId="608D48E9">
                  <w:pPr>
                    <w:keepNext w:val="0"/>
                    <w:keepLines w:val="0"/>
                    <w:pageBreakBefore w:val="0"/>
                    <w:kinsoku/>
                    <w:wordWrap/>
                    <w:overflowPunct/>
                    <w:topLinePunct w:val="0"/>
                    <w:autoSpaceDE/>
                    <w:autoSpaceDN/>
                    <w:bidi w:val="0"/>
                    <w:snapToGrid w:val="0"/>
                    <w:spacing w:line="240" w:lineRule="auto"/>
                    <w:ind w:firstLine="0" w:firstLineChars="0"/>
                    <w:jc w:val="center"/>
                    <w:rPr>
                      <w:rFonts w:hint="eastAsia"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风机</w:t>
                  </w:r>
                </w:p>
              </w:tc>
              <w:tc>
                <w:tcPr>
                  <w:tcW w:w="805" w:type="pct"/>
                  <w:tcBorders>
                    <w:tl2br w:val="nil"/>
                    <w:tr2bl w:val="nil"/>
                  </w:tcBorders>
                  <w:vAlign w:val="center"/>
                </w:tcPr>
                <w:p w14:paraId="78B96B08">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eastAsia="仿宋" w:cs="Times New Roman"/>
                      <w:b w:val="0"/>
                      <w:bCs/>
                      <w:color w:val="auto"/>
                      <w:sz w:val="21"/>
                      <w:szCs w:val="21"/>
                      <w:lang w:val="en-US" w:eastAsia="zh-CN"/>
                    </w:rPr>
                  </w:pPr>
                  <w:r>
                    <w:rPr>
                      <w:rFonts w:hint="eastAsia" w:eastAsia="仿宋" w:cs="Times New Roman"/>
                      <w:b w:val="0"/>
                      <w:bCs/>
                      <w:color w:val="auto"/>
                      <w:sz w:val="21"/>
                      <w:szCs w:val="21"/>
                      <w:lang w:val="en-US" w:eastAsia="zh-CN"/>
                    </w:rPr>
                    <w:t>80</w:t>
                  </w:r>
                </w:p>
              </w:tc>
              <w:tc>
                <w:tcPr>
                  <w:tcW w:w="845" w:type="pct"/>
                  <w:tcBorders>
                    <w:tl2br w:val="nil"/>
                    <w:tr2bl w:val="nil"/>
                  </w:tcBorders>
                  <w:vAlign w:val="center"/>
                </w:tcPr>
                <w:p w14:paraId="1AAEA38A">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eastAsia="仿宋" w:cs="Times New Roman"/>
                      <w:b w:val="0"/>
                      <w:bCs/>
                      <w:color w:val="auto"/>
                      <w:sz w:val="21"/>
                      <w:szCs w:val="21"/>
                      <w:lang w:val="en-US" w:eastAsia="zh-CN"/>
                    </w:rPr>
                  </w:pPr>
                  <w:r>
                    <w:rPr>
                      <w:rFonts w:hint="eastAsia" w:eastAsia="仿宋" w:cs="Times New Roman"/>
                      <w:b w:val="0"/>
                      <w:bCs/>
                      <w:color w:val="auto"/>
                      <w:sz w:val="21"/>
                      <w:szCs w:val="21"/>
                      <w:lang w:val="en-US" w:eastAsia="zh-CN"/>
                    </w:rPr>
                    <w:t>1</w:t>
                  </w:r>
                </w:p>
              </w:tc>
              <w:tc>
                <w:tcPr>
                  <w:tcW w:w="1165" w:type="pct"/>
                  <w:tcBorders>
                    <w:tl2br w:val="nil"/>
                    <w:tr2bl w:val="nil"/>
                  </w:tcBorders>
                  <w:vAlign w:val="center"/>
                </w:tcPr>
                <w:p w14:paraId="6DD91946">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eastAsia="仿宋" w:cs="Times New Roman"/>
                      <w:b w:val="0"/>
                      <w:bCs/>
                      <w:color w:val="auto"/>
                      <w:sz w:val="21"/>
                      <w:szCs w:val="21"/>
                      <w:lang w:val="en-US" w:eastAsia="zh-CN"/>
                    </w:rPr>
                  </w:pPr>
                  <w:r>
                    <w:rPr>
                      <w:rFonts w:hint="eastAsia" w:eastAsia="仿宋" w:cs="Times New Roman"/>
                      <w:b w:val="0"/>
                      <w:bCs/>
                      <w:color w:val="auto"/>
                      <w:sz w:val="21"/>
                      <w:szCs w:val="21"/>
                      <w:lang w:val="en-US" w:eastAsia="zh-CN"/>
                    </w:rPr>
                    <w:t>基础减振、消声、隔声、距离衰减</w:t>
                  </w:r>
                </w:p>
              </w:tc>
              <w:tc>
                <w:tcPr>
                  <w:tcW w:w="976" w:type="pct"/>
                  <w:tcBorders>
                    <w:tl2br w:val="nil"/>
                    <w:tr2bl w:val="nil"/>
                  </w:tcBorders>
                  <w:vAlign w:val="center"/>
                </w:tcPr>
                <w:p w14:paraId="1DCE0444">
                  <w:pPr>
                    <w:keepNext w:val="0"/>
                    <w:keepLines w:val="0"/>
                    <w:pageBreakBefore w:val="0"/>
                    <w:kinsoku/>
                    <w:wordWrap/>
                    <w:overflowPunct/>
                    <w:topLinePunct w:val="0"/>
                    <w:autoSpaceDE/>
                    <w:autoSpaceDN/>
                    <w:bidi w:val="0"/>
                    <w:snapToGrid w:val="0"/>
                    <w:spacing w:line="240" w:lineRule="auto"/>
                    <w:ind w:firstLine="0" w:firstLineChars="0"/>
                    <w:jc w:val="center"/>
                    <w:rPr>
                      <w:rFonts w:hint="default" w:eastAsia="仿宋" w:cs="Times New Roman"/>
                      <w:b w:val="0"/>
                      <w:bCs/>
                      <w:color w:val="auto"/>
                      <w:sz w:val="21"/>
                      <w:szCs w:val="21"/>
                      <w:lang w:val="en-US" w:eastAsia="zh-CN"/>
                    </w:rPr>
                  </w:pPr>
                  <w:r>
                    <w:rPr>
                      <w:rFonts w:hint="eastAsia" w:eastAsia="仿宋" w:cs="Times New Roman"/>
                      <w:b w:val="0"/>
                      <w:bCs/>
                      <w:color w:val="auto"/>
                      <w:sz w:val="21"/>
                      <w:szCs w:val="21"/>
                      <w:lang w:val="en-US" w:eastAsia="zh-CN"/>
                    </w:rPr>
                    <w:t>≥15</w:t>
                  </w:r>
                </w:p>
              </w:tc>
            </w:tr>
          </w:tbl>
          <w:p w14:paraId="179FAA5F">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（二）治理措施</w:t>
            </w:r>
          </w:p>
          <w:p w14:paraId="699245EA">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针对不同类别的噪声，本项目拟采取以下措施：</w:t>
            </w:r>
          </w:p>
          <w:p w14:paraId="623E1F20">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①控制设备噪声，在工艺设计上尽量选用低噪声设备，从声源上降低设备本身噪声，提高机械装配精度，减少机械振动和摩擦产生的噪声，防止共振。</w:t>
            </w:r>
          </w:p>
          <w:p w14:paraId="49B269FE">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②合理布局，在项目布置时，将噪声源较集中的设备布置在所在车间的中央，其他噪声源亦尽可能远离厂界，充分利用建筑物、构建物来阻挡声波的传播，以减轻对外界环境的影响。</w:t>
            </w:r>
          </w:p>
          <w:p w14:paraId="140C7834">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③采取噪声防治措施，主要噪声设备采取隔声、减振等降噪措施，如安装减振垫，同时在车间内合理设置隔断；平时加强机械的维护，杜绝因设备不正常运转时发出的噪声。</w:t>
            </w:r>
          </w:p>
          <w:p w14:paraId="7D7B2E4C">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④加强管理，加强员工操作管理，尽可能操作撞击等偶发噪声。</w:t>
            </w:r>
          </w:p>
          <w:p w14:paraId="29C1B699">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（三）影响分析</w:t>
            </w:r>
          </w:p>
          <w:p w14:paraId="6E2353D8">
            <w:pPr>
              <w:autoSpaceDE w:val="0"/>
              <w:autoSpaceDN w:val="0"/>
              <w:spacing w:line="440" w:lineRule="exact"/>
              <w:ind w:firstLine="480" w:firstLineChars="200"/>
              <w:jc w:val="both"/>
              <w:rPr>
                <w:rFonts w:eastAsia="仿宋"/>
                <w:color w:val="auto"/>
                <w:sz w:val="24"/>
              </w:rPr>
            </w:pPr>
            <w:r>
              <w:rPr>
                <w:rFonts w:eastAsia="仿宋"/>
                <w:color w:val="auto"/>
                <w:sz w:val="24"/>
              </w:rPr>
              <w:t>预测模式采用《环境影响评价技术导则声环境》（HJ2.4-20</w:t>
            </w:r>
            <w:r>
              <w:rPr>
                <w:rFonts w:hint="eastAsia" w:eastAsia="仿宋"/>
                <w:color w:val="auto"/>
                <w:sz w:val="24"/>
                <w:lang w:val="en-US" w:eastAsia="zh-CN"/>
              </w:rPr>
              <w:t>21</w:t>
            </w:r>
            <w:r>
              <w:rPr>
                <w:rFonts w:eastAsia="仿宋"/>
                <w:color w:val="auto"/>
                <w:sz w:val="24"/>
              </w:rPr>
              <w:t>）中推荐的模型。噪声在传播过程中受到多种因素的干扰，使其产生衰减，根据建设项目噪声源和环境特征，预测过程中考虑了厂房等建筑物的屏障作用、空气吸收。预测模式采用点声源处于半自由空间的几何发散模式。</w:t>
            </w:r>
          </w:p>
          <w:p w14:paraId="08EA655A">
            <w:pPr>
              <w:autoSpaceDE w:val="0"/>
              <w:autoSpaceDN w:val="0"/>
              <w:spacing w:line="440" w:lineRule="exact"/>
              <w:ind w:firstLine="480" w:firstLineChars="200"/>
              <w:jc w:val="both"/>
              <w:rPr>
                <w:rFonts w:eastAsia="仿宋"/>
                <w:color w:val="auto"/>
                <w:sz w:val="24"/>
              </w:rPr>
            </w:pPr>
            <w:r>
              <w:rPr>
                <w:rFonts w:eastAsia="仿宋"/>
                <w:color w:val="auto"/>
                <w:sz w:val="24"/>
              </w:rPr>
              <w:t>（1）室外点声源利用点源衰减公式</w:t>
            </w:r>
          </w:p>
          <w:p w14:paraId="78FE1CB3">
            <w:pPr>
              <w:keepNext w:val="0"/>
              <w:keepLines w:val="0"/>
              <w:pageBreakBefore w:val="0"/>
              <w:widowControl w:val="0"/>
              <w:kinsoku/>
              <w:wordWrap/>
              <w:overflowPunct/>
              <w:topLinePunct w:val="0"/>
              <w:autoSpaceDE w:val="0"/>
              <w:autoSpaceDN w:val="0"/>
              <w:bidi w:val="0"/>
              <w:adjustRightInd/>
              <w:snapToGrid/>
              <w:spacing w:before="157" w:beforeLines="50" w:line="440" w:lineRule="exact"/>
              <w:jc w:val="center"/>
              <w:textAlignment w:val="auto"/>
              <w:rPr>
                <w:rFonts w:eastAsia="仿宋"/>
                <w:color w:val="auto"/>
                <w:sz w:val="24"/>
              </w:rPr>
            </w:pPr>
            <w:r>
              <w:rPr>
                <w:rFonts w:eastAsia="仿宋"/>
                <w:color w:val="auto"/>
                <w:sz w:val="24"/>
              </w:rPr>
              <w:object>
                <v:shape id="_x0000_i1026" o:spt="75" type="#_x0000_t75" style="height:19pt;width:152.5pt;" o:ole="t" filled="f" o:preferrelative="t" stroked="f" coordsize="21600,21600">
                  <v:path/>
                  <v:fill on="f" focussize="0,0"/>
                  <v:stroke on="f"/>
                  <v:imagedata r:id="rId15" o:title=""/>
                  <o:lock v:ext="edit" aspectratio="t"/>
                  <w10:wrap type="none"/>
                  <w10:anchorlock/>
                </v:shape>
                <o:OLEObject Type="Embed" ProgID="Equation.3" ShapeID="_x0000_i1026" DrawAspect="Content" ObjectID="_1468075726" r:id="rId14">
                  <o:LockedField>false</o:LockedField>
                </o:OLEObject>
              </w:object>
            </w:r>
          </w:p>
          <w:p w14:paraId="734DF666">
            <w:pPr>
              <w:autoSpaceDE w:val="0"/>
              <w:autoSpaceDN w:val="0"/>
              <w:spacing w:line="440" w:lineRule="exact"/>
              <w:ind w:firstLine="480" w:firstLineChars="200"/>
              <w:jc w:val="both"/>
              <w:rPr>
                <w:rFonts w:eastAsia="仿宋"/>
                <w:color w:val="auto"/>
                <w:sz w:val="24"/>
              </w:rPr>
            </w:pPr>
            <w:r>
              <w:rPr>
                <w:rFonts w:eastAsia="仿宋"/>
                <w:color w:val="auto"/>
                <w:sz w:val="24"/>
              </w:rPr>
              <w:t>式中LA（r）、LA（r0）分别是距声源r、r0处的A声级值。</w:t>
            </w:r>
          </w:p>
          <w:p w14:paraId="1A58BE9A">
            <w:pPr>
              <w:autoSpaceDE w:val="0"/>
              <w:autoSpaceDN w:val="0"/>
              <w:spacing w:line="440" w:lineRule="exact"/>
              <w:ind w:firstLine="480" w:firstLineChars="200"/>
              <w:jc w:val="both"/>
              <w:rPr>
                <w:rFonts w:eastAsia="仿宋"/>
                <w:color w:val="auto"/>
                <w:sz w:val="24"/>
              </w:rPr>
            </w:pPr>
            <w:r>
              <w:rPr>
                <w:rFonts w:eastAsia="仿宋"/>
                <w:color w:val="auto"/>
                <w:sz w:val="24"/>
              </w:rPr>
              <w:t>（2）对于室内声源按下列步骤计算：</w:t>
            </w:r>
          </w:p>
          <w:p w14:paraId="4E671F98">
            <w:pPr>
              <w:autoSpaceDE w:val="0"/>
              <w:autoSpaceDN w:val="0"/>
              <w:spacing w:line="440" w:lineRule="exact"/>
              <w:ind w:firstLine="480" w:firstLineChars="200"/>
              <w:jc w:val="both"/>
              <w:rPr>
                <w:rFonts w:eastAsia="仿宋"/>
                <w:color w:val="auto"/>
                <w:sz w:val="24"/>
              </w:rPr>
            </w:pPr>
            <w:r>
              <w:rPr>
                <w:rFonts w:eastAsia="仿宋"/>
                <w:color w:val="auto"/>
                <w:sz w:val="24"/>
              </w:rPr>
              <w:t>①由类比监测取得室外靠近围护结构处的声压级LA（r0）。</w:t>
            </w:r>
          </w:p>
          <w:p w14:paraId="45882EDC">
            <w:pPr>
              <w:autoSpaceDE w:val="0"/>
              <w:autoSpaceDN w:val="0"/>
              <w:spacing w:line="440" w:lineRule="exact"/>
              <w:ind w:firstLine="480" w:firstLineChars="200"/>
              <w:jc w:val="both"/>
              <w:rPr>
                <w:rFonts w:eastAsia="仿宋"/>
                <w:color w:val="auto"/>
                <w:sz w:val="24"/>
              </w:rPr>
            </w:pPr>
            <w:r>
              <w:rPr>
                <w:rFonts w:eastAsia="仿宋"/>
                <w:color w:val="auto"/>
                <w:sz w:val="24"/>
              </w:rPr>
              <w:t>②将室外声级LA（r0）和透声面积换算成等效的室外声源。计算出等效源的声功率级：</w:t>
            </w:r>
          </w:p>
          <w:p w14:paraId="30A0DB3B">
            <w:pPr>
              <w:autoSpaceDE w:val="0"/>
              <w:autoSpaceDN w:val="0"/>
              <w:spacing w:line="440" w:lineRule="exact"/>
              <w:jc w:val="center"/>
              <w:rPr>
                <w:rFonts w:eastAsia="仿宋"/>
                <w:color w:val="auto"/>
                <w:sz w:val="24"/>
              </w:rPr>
            </w:pPr>
            <w:r>
              <w:rPr>
                <w:rFonts w:eastAsia="仿宋"/>
                <w:color w:val="auto"/>
                <w:sz w:val="24"/>
              </w:rPr>
              <w:object>
                <v:shape id="_x0000_i1027" o:spt="75" type="#_x0000_t75" style="height:19pt;width:101.5pt;" o:ole="t" filled="f" o:preferrelative="t" stroked="f" coordsize="21600,21600">
                  <v:path/>
                  <v:fill on="f" focussize="0,0"/>
                  <v:stroke on="f" joinstyle="miter"/>
                  <v:imagedata r:id="rId17" o:title=""/>
                  <o:lock v:ext="edit" aspectratio="t"/>
                  <w10:wrap type="none"/>
                  <w10:anchorlock/>
                </v:shape>
                <o:OLEObject Type="Embed" ProgID="Equation.3" ShapeID="_x0000_i1027" DrawAspect="Content" ObjectID="_1468075727" r:id="rId16">
                  <o:LockedField>false</o:LockedField>
                </o:OLEObject>
              </w:object>
            </w:r>
          </w:p>
          <w:p w14:paraId="71594753">
            <w:pPr>
              <w:autoSpaceDE w:val="0"/>
              <w:autoSpaceDN w:val="0"/>
              <w:spacing w:line="440" w:lineRule="exact"/>
              <w:ind w:firstLine="480" w:firstLineChars="200"/>
              <w:jc w:val="both"/>
              <w:rPr>
                <w:rFonts w:eastAsia="仿宋"/>
                <w:color w:val="auto"/>
                <w:sz w:val="24"/>
              </w:rPr>
            </w:pPr>
            <w:r>
              <w:rPr>
                <w:rFonts w:eastAsia="仿宋"/>
                <w:color w:val="auto"/>
                <w:sz w:val="24"/>
              </w:rPr>
              <w:t>式中S为透声面积。</w:t>
            </w:r>
          </w:p>
          <w:p w14:paraId="4F13F992">
            <w:pPr>
              <w:autoSpaceDE w:val="0"/>
              <w:autoSpaceDN w:val="0"/>
              <w:spacing w:line="440" w:lineRule="exact"/>
              <w:ind w:firstLine="480" w:firstLineChars="200"/>
              <w:jc w:val="both"/>
              <w:rPr>
                <w:rFonts w:eastAsia="仿宋"/>
                <w:color w:val="auto"/>
                <w:sz w:val="24"/>
              </w:rPr>
            </w:pPr>
            <w:r>
              <w:rPr>
                <w:rFonts w:eastAsia="仿宋"/>
                <w:color w:val="auto"/>
                <w:sz w:val="24"/>
              </w:rPr>
              <w:t>③用下式计算出等效室外声源在预测点的声压级。</w:t>
            </w:r>
          </w:p>
          <w:p w14:paraId="43DFB262">
            <w:pPr>
              <w:autoSpaceDE w:val="0"/>
              <w:autoSpaceDN w:val="0"/>
              <w:spacing w:line="440" w:lineRule="exact"/>
              <w:jc w:val="center"/>
              <w:rPr>
                <w:rFonts w:eastAsia="仿宋"/>
                <w:color w:val="auto"/>
                <w:sz w:val="24"/>
              </w:rPr>
            </w:pPr>
            <w:r>
              <w:rPr>
                <w:rFonts w:eastAsia="仿宋"/>
                <w:color w:val="auto"/>
                <w:sz w:val="24"/>
              </w:rPr>
              <w:object>
                <v:shape id="_x0000_i1028" o:spt="75" type="#_x0000_t75" style="height:19pt;width:187pt;" o:ole="t" filled="f" o:preferrelative="t" stroked="f" coordsize="21600,21600">
                  <v:path/>
                  <v:fill on="f" focussize="0,0"/>
                  <v:stroke on="f" joinstyle="miter"/>
                  <v:imagedata r:id="rId19" o:title=""/>
                  <o:lock v:ext="edit" aspectratio="t"/>
                  <w10:wrap type="none"/>
                  <w10:anchorlock/>
                </v:shape>
                <o:OLEObject Type="Embed" ProgID="Equation.3" ShapeID="_x0000_i1028" DrawAspect="Content" ObjectID="_1468075728" r:id="rId18">
                  <o:LockedField>false</o:LockedField>
                </o:OLEObject>
              </w:object>
            </w:r>
          </w:p>
          <w:p w14:paraId="72F5582D">
            <w:pPr>
              <w:autoSpaceDE w:val="0"/>
              <w:autoSpaceDN w:val="0"/>
              <w:spacing w:line="440" w:lineRule="exact"/>
              <w:ind w:firstLine="480" w:firstLineChars="200"/>
              <w:jc w:val="both"/>
              <w:rPr>
                <w:rFonts w:eastAsia="仿宋"/>
                <w:color w:val="auto"/>
                <w:sz w:val="24"/>
              </w:rPr>
            </w:pPr>
            <w:r>
              <w:rPr>
                <w:rFonts w:eastAsia="仿宋"/>
                <w:color w:val="auto"/>
                <w:sz w:val="24"/>
              </w:rPr>
              <w:t>④用下式计算各噪声源对预测点贡献声级及背景噪声叠加。</w:t>
            </w:r>
          </w:p>
          <w:p w14:paraId="4211A1B6">
            <w:pPr>
              <w:autoSpaceDE w:val="0"/>
              <w:autoSpaceDN w:val="0"/>
              <w:jc w:val="center"/>
              <w:rPr>
                <w:rFonts w:eastAsia="仿宋"/>
                <w:color w:val="auto"/>
                <w:sz w:val="24"/>
              </w:rPr>
            </w:pPr>
            <w:r>
              <w:rPr>
                <w:rFonts w:eastAsia="仿宋"/>
                <w:color w:val="auto"/>
                <w:sz w:val="24"/>
              </w:rPr>
              <w:object>
                <v:shape id="_x0000_i1029" o:spt="75" type="#_x0000_t75" style="height:34.5pt;width:111pt;" o:ole="t" filled="f" o:preferrelative="t" stroked="f" coordsize="21600,21600">
                  <v:path/>
                  <v:fill on="f" focussize="0,0"/>
                  <v:stroke on="f" joinstyle="miter"/>
                  <v:imagedata r:id="rId21" o:title=""/>
                  <o:lock v:ext="edit" aspectratio="t"/>
                  <w10:wrap type="none"/>
                  <w10:anchorlock/>
                </v:shape>
                <o:OLEObject Type="Embed" ProgID="Equation.3" ShapeID="_x0000_i1029" DrawAspect="Content" ObjectID="_1468075729" r:id="rId20">
                  <o:LockedField>false</o:LockedField>
                </o:OLEObject>
              </w:object>
            </w:r>
          </w:p>
          <w:p w14:paraId="6310354C">
            <w:pPr>
              <w:autoSpaceDE w:val="0"/>
              <w:autoSpaceDN w:val="0"/>
              <w:spacing w:line="440" w:lineRule="exact"/>
              <w:ind w:firstLine="480" w:firstLineChars="200"/>
              <w:jc w:val="both"/>
              <w:rPr>
                <w:rFonts w:eastAsia="仿宋"/>
                <w:color w:val="auto"/>
                <w:sz w:val="24"/>
              </w:rPr>
            </w:pPr>
            <w:r>
              <w:rPr>
                <w:rFonts w:eastAsia="仿宋"/>
                <w:color w:val="auto"/>
                <w:sz w:val="24"/>
              </w:rPr>
              <w:t>式中：LAi为声源单独作用时预测处的A声级，n为声源个数。</w:t>
            </w:r>
          </w:p>
          <w:p w14:paraId="154EAA9A">
            <w:pPr>
              <w:autoSpaceDE w:val="0"/>
              <w:autoSpaceDN w:val="0"/>
              <w:spacing w:line="440" w:lineRule="exact"/>
              <w:ind w:firstLine="480" w:firstLineChars="200"/>
              <w:jc w:val="both"/>
              <w:rPr>
                <w:rFonts w:eastAsia="仿宋"/>
                <w:color w:val="auto"/>
                <w:sz w:val="24"/>
              </w:rPr>
            </w:pPr>
            <w:r>
              <w:rPr>
                <w:rFonts w:eastAsia="仿宋"/>
                <w:color w:val="auto"/>
                <w:sz w:val="24"/>
              </w:rPr>
              <w:t>根据以上预测方法，以现状监测结果最大值作为最大背景值，预测本项目完成后各监测点的噪声级。建成后各厂界环境噪声预测值见</w:t>
            </w:r>
            <w:r>
              <w:rPr>
                <w:rFonts w:hint="eastAsia" w:eastAsia="仿宋"/>
                <w:color w:val="auto"/>
                <w:sz w:val="24"/>
              </w:rPr>
              <w:t>下表</w:t>
            </w:r>
            <w:r>
              <w:rPr>
                <w:rFonts w:eastAsia="仿宋"/>
                <w:color w:val="auto"/>
                <w:sz w:val="24"/>
              </w:rPr>
              <w:t>。</w:t>
            </w:r>
          </w:p>
          <w:p w14:paraId="6CCCBFF4">
            <w:pPr>
              <w:autoSpaceDE w:val="0"/>
              <w:autoSpaceDN w:val="0"/>
              <w:spacing w:line="440" w:lineRule="exact"/>
              <w:jc w:val="center"/>
              <w:rPr>
                <w:rFonts w:eastAsia="仿宋"/>
                <w:b/>
                <w:bCs/>
                <w:color w:val="auto"/>
                <w:kern w:val="0"/>
                <w:sz w:val="24"/>
              </w:rPr>
            </w:pPr>
            <w:r>
              <w:rPr>
                <w:rFonts w:hint="eastAsia" w:eastAsia="仿宋"/>
                <w:b/>
                <w:bCs/>
                <w:color w:val="auto"/>
                <w:kern w:val="0"/>
                <w:sz w:val="24"/>
                <w:lang w:val="en-US" w:eastAsia="zh-CN"/>
              </w:rPr>
              <w:t xml:space="preserve">表 4-11  </w:t>
            </w:r>
            <w:r>
              <w:rPr>
                <w:rFonts w:eastAsia="仿宋"/>
                <w:b/>
                <w:bCs/>
                <w:color w:val="auto"/>
                <w:kern w:val="0"/>
                <w:sz w:val="24"/>
              </w:rPr>
              <w:t>项目噪声影响预测结果（单位：dBA））</w:t>
            </w:r>
          </w:p>
          <w:tbl>
            <w:tblPr>
              <w:tblStyle w:val="19"/>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321"/>
              <w:gridCol w:w="1565"/>
              <w:gridCol w:w="1651"/>
              <w:gridCol w:w="1474"/>
              <w:gridCol w:w="1284"/>
            </w:tblGrid>
            <w:tr w14:paraId="6189BD42">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8" w:hRule="atLeast"/>
                <w:jc w:val="center"/>
              </w:trPr>
              <w:tc>
                <w:tcPr>
                  <w:tcW w:w="1399" w:type="pct"/>
                  <w:vMerge w:val="restart"/>
                  <w:tcBorders>
                    <w:tl2br w:val="nil"/>
                    <w:tr2bl w:val="nil"/>
                  </w:tcBorders>
                  <w:shd w:val="clear" w:color="auto" w:fill="auto"/>
                  <w:vAlign w:val="center"/>
                </w:tcPr>
                <w:p w14:paraId="25EA8B59">
                  <w:pPr>
                    <w:autoSpaceDE w:val="0"/>
                    <w:autoSpaceDN w:val="0"/>
                    <w:adjustRightInd w:val="0"/>
                    <w:spacing w:line="312" w:lineRule="exact"/>
                    <w:jc w:val="center"/>
                    <w:rPr>
                      <w:rFonts w:eastAsia="仿宋"/>
                      <w:color w:val="auto"/>
                      <w:kern w:val="0"/>
                      <w:szCs w:val="21"/>
                    </w:rPr>
                  </w:pPr>
                  <w:r>
                    <w:rPr>
                      <w:rFonts w:eastAsia="仿宋"/>
                      <w:color w:val="auto"/>
                      <w:kern w:val="0"/>
                      <w:szCs w:val="21"/>
                    </w:rPr>
                    <w:t>目标</w:t>
                  </w:r>
                </w:p>
              </w:tc>
              <w:tc>
                <w:tcPr>
                  <w:tcW w:w="1938" w:type="pct"/>
                  <w:gridSpan w:val="2"/>
                  <w:tcBorders>
                    <w:tl2br w:val="nil"/>
                    <w:tr2bl w:val="nil"/>
                  </w:tcBorders>
                  <w:shd w:val="clear" w:color="auto" w:fill="auto"/>
                  <w:vAlign w:val="center"/>
                </w:tcPr>
                <w:p w14:paraId="58D101B6">
                  <w:pPr>
                    <w:autoSpaceDE w:val="0"/>
                    <w:autoSpaceDN w:val="0"/>
                    <w:adjustRightInd w:val="0"/>
                    <w:spacing w:line="312" w:lineRule="exact"/>
                    <w:jc w:val="center"/>
                    <w:rPr>
                      <w:rFonts w:eastAsia="仿宋"/>
                      <w:color w:val="auto"/>
                      <w:kern w:val="0"/>
                      <w:szCs w:val="21"/>
                    </w:rPr>
                  </w:pPr>
                  <w:r>
                    <w:rPr>
                      <w:rFonts w:eastAsia="仿宋"/>
                      <w:color w:val="auto"/>
                      <w:kern w:val="0"/>
                      <w:szCs w:val="21"/>
                    </w:rPr>
                    <w:t>噪声源贡献值dB(A)</w:t>
                  </w:r>
                </w:p>
              </w:tc>
              <w:tc>
                <w:tcPr>
                  <w:tcW w:w="1662" w:type="pct"/>
                  <w:gridSpan w:val="2"/>
                  <w:tcBorders>
                    <w:tl2br w:val="nil"/>
                    <w:tr2bl w:val="nil"/>
                  </w:tcBorders>
                  <w:shd w:val="clear" w:color="auto" w:fill="auto"/>
                  <w:vAlign w:val="center"/>
                </w:tcPr>
                <w:p w14:paraId="7964061F">
                  <w:pPr>
                    <w:autoSpaceDE w:val="0"/>
                    <w:autoSpaceDN w:val="0"/>
                    <w:adjustRightInd w:val="0"/>
                    <w:spacing w:line="312" w:lineRule="exact"/>
                    <w:jc w:val="center"/>
                    <w:rPr>
                      <w:rFonts w:eastAsia="仿宋"/>
                      <w:color w:val="auto"/>
                      <w:kern w:val="0"/>
                      <w:szCs w:val="21"/>
                    </w:rPr>
                  </w:pPr>
                  <w:r>
                    <w:rPr>
                      <w:rFonts w:eastAsia="仿宋"/>
                      <w:color w:val="auto"/>
                      <w:kern w:val="0"/>
                      <w:szCs w:val="21"/>
                    </w:rPr>
                    <w:t>执行标准dB(A)</w:t>
                  </w:r>
                </w:p>
              </w:tc>
            </w:tr>
            <w:tr w14:paraId="4902AB7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99" w:type="pct"/>
                  <w:vMerge w:val="continue"/>
                  <w:tcBorders>
                    <w:tl2br w:val="nil"/>
                    <w:tr2bl w:val="nil"/>
                  </w:tcBorders>
                  <w:shd w:val="clear" w:color="auto" w:fill="auto"/>
                  <w:vAlign w:val="center"/>
                </w:tcPr>
                <w:p w14:paraId="6483B8A6">
                  <w:pPr>
                    <w:autoSpaceDE w:val="0"/>
                    <w:autoSpaceDN w:val="0"/>
                    <w:adjustRightInd w:val="0"/>
                    <w:spacing w:line="312" w:lineRule="exact"/>
                    <w:jc w:val="center"/>
                    <w:rPr>
                      <w:rFonts w:eastAsia="仿宋"/>
                      <w:color w:val="auto"/>
                      <w:kern w:val="0"/>
                      <w:szCs w:val="21"/>
                    </w:rPr>
                  </w:pPr>
                </w:p>
              </w:tc>
              <w:tc>
                <w:tcPr>
                  <w:tcW w:w="943" w:type="pct"/>
                  <w:tcBorders>
                    <w:tl2br w:val="nil"/>
                    <w:tr2bl w:val="nil"/>
                  </w:tcBorders>
                  <w:shd w:val="clear" w:color="auto" w:fill="auto"/>
                  <w:vAlign w:val="center"/>
                </w:tcPr>
                <w:p w14:paraId="0CB7D263">
                  <w:pPr>
                    <w:autoSpaceDE w:val="0"/>
                    <w:autoSpaceDN w:val="0"/>
                    <w:adjustRightInd w:val="0"/>
                    <w:spacing w:line="312" w:lineRule="exact"/>
                    <w:jc w:val="center"/>
                    <w:rPr>
                      <w:rFonts w:eastAsia="仿宋"/>
                      <w:color w:val="auto"/>
                      <w:kern w:val="0"/>
                      <w:szCs w:val="21"/>
                    </w:rPr>
                  </w:pPr>
                  <w:r>
                    <w:rPr>
                      <w:rFonts w:eastAsia="仿宋"/>
                      <w:color w:val="auto"/>
                      <w:kern w:val="0"/>
                      <w:szCs w:val="21"/>
                    </w:rPr>
                    <w:t>昼间</w:t>
                  </w:r>
                </w:p>
              </w:tc>
              <w:tc>
                <w:tcPr>
                  <w:tcW w:w="995" w:type="pct"/>
                  <w:tcBorders>
                    <w:tl2br w:val="nil"/>
                    <w:tr2bl w:val="nil"/>
                  </w:tcBorders>
                  <w:shd w:val="clear" w:color="auto" w:fill="auto"/>
                  <w:vAlign w:val="center"/>
                </w:tcPr>
                <w:p w14:paraId="465C377F">
                  <w:pPr>
                    <w:autoSpaceDE w:val="0"/>
                    <w:autoSpaceDN w:val="0"/>
                    <w:adjustRightInd w:val="0"/>
                    <w:spacing w:line="312" w:lineRule="exact"/>
                    <w:jc w:val="center"/>
                    <w:rPr>
                      <w:rFonts w:hint="eastAsia" w:eastAsia="仿宋"/>
                      <w:color w:val="auto"/>
                      <w:kern w:val="0"/>
                      <w:szCs w:val="21"/>
                      <w:lang w:val="en-US" w:eastAsia="zh-CN"/>
                    </w:rPr>
                  </w:pPr>
                  <w:r>
                    <w:rPr>
                      <w:rFonts w:hint="eastAsia" w:eastAsia="仿宋"/>
                      <w:color w:val="auto"/>
                      <w:kern w:val="0"/>
                      <w:szCs w:val="21"/>
                      <w:lang w:val="en-US" w:eastAsia="zh-CN"/>
                    </w:rPr>
                    <w:t>夜间</w:t>
                  </w:r>
                </w:p>
              </w:tc>
              <w:tc>
                <w:tcPr>
                  <w:tcW w:w="888" w:type="pct"/>
                  <w:tcBorders>
                    <w:tl2br w:val="nil"/>
                    <w:tr2bl w:val="nil"/>
                  </w:tcBorders>
                  <w:shd w:val="clear" w:color="auto" w:fill="auto"/>
                  <w:vAlign w:val="center"/>
                </w:tcPr>
                <w:p w14:paraId="6AB0A750">
                  <w:pPr>
                    <w:autoSpaceDE w:val="0"/>
                    <w:autoSpaceDN w:val="0"/>
                    <w:adjustRightInd w:val="0"/>
                    <w:spacing w:line="312" w:lineRule="exact"/>
                    <w:jc w:val="center"/>
                    <w:rPr>
                      <w:rFonts w:eastAsia="仿宋"/>
                      <w:color w:val="auto"/>
                      <w:kern w:val="0"/>
                      <w:szCs w:val="21"/>
                    </w:rPr>
                  </w:pPr>
                  <w:r>
                    <w:rPr>
                      <w:rFonts w:eastAsia="仿宋"/>
                      <w:color w:val="auto"/>
                      <w:kern w:val="0"/>
                      <w:szCs w:val="21"/>
                    </w:rPr>
                    <w:t>昼间</w:t>
                  </w:r>
                </w:p>
              </w:tc>
              <w:tc>
                <w:tcPr>
                  <w:tcW w:w="773" w:type="pct"/>
                  <w:tcBorders>
                    <w:tl2br w:val="nil"/>
                    <w:tr2bl w:val="nil"/>
                  </w:tcBorders>
                  <w:shd w:val="clear" w:color="auto" w:fill="auto"/>
                  <w:vAlign w:val="center"/>
                </w:tcPr>
                <w:p w14:paraId="320B6EF2">
                  <w:pPr>
                    <w:autoSpaceDE w:val="0"/>
                    <w:autoSpaceDN w:val="0"/>
                    <w:adjustRightInd w:val="0"/>
                    <w:spacing w:line="312" w:lineRule="exact"/>
                    <w:jc w:val="center"/>
                    <w:rPr>
                      <w:rFonts w:hint="eastAsia" w:eastAsia="仿宋"/>
                      <w:color w:val="auto"/>
                      <w:kern w:val="0"/>
                      <w:szCs w:val="21"/>
                      <w:lang w:val="en-US" w:eastAsia="zh-CN"/>
                    </w:rPr>
                  </w:pPr>
                  <w:r>
                    <w:rPr>
                      <w:rFonts w:hint="eastAsia" w:eastAsia="仿宋"/>
                      <w:color w:val="auto"/>
                      <w:kern w:val="0"/>
                      <w:szCs w:val="21"/>
                      <w:lang w:val="en-US" w:eastAsia="zh-CN"/>
                    </w:rPr>
                    <w:t>夜间</w:t>
                  </w:r>
                </w:p>
              </w:tc>
            </w:tr>
            <w:tr w14:paraId="0C7DD047">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99" w:type="pct"/>
                  <w:tcBorders>
                    <w:tl2br w:val="nil"/>
                    <w:tr2bl w:val="nil"/>
                  </w:tcBorders>
                  <w:shd w:val="clear" w:color="auto" w:fill="auto"/>
                  <w:vAlign w:val="center"/>
                </w:tcPr>
                <w:p w14:paraId="355639CF">
                  <w:pPr>
                    <w:autoSpaceDE w:val="0"/>
                    <w:autoSpaceDN w:val="0"/>
                    <w:adjustRightInd w:val="0"/>
                    <w:spacing w:line="312" w:lineRule="exact"/>
                    <w:jc w:val="center"/>
                    <w:rPr>
                      <w:rFonts w:eastAsia="仿宋"/>
                      <w:color w:val="auto"/>
                      <w:kern w:val="0"/>
                      <w:szCs w:val="21"/>
                    </w:rPr>
                  </w:pPr>
                  <w:r>
                    <w:rPr>
                      <w:rFonts w:hint="eastAsia" w:eastAsia="仿宋"/>
                      <w:color w:val="auto"/>
                      <w:kern w:val="0"/>
                      <w:szCs w:val="21"/>
                    </w:rPr>
                    <w:t>北厂界</w:t>
                  </w:r>
                </w:p>
              </w:tc>
              <w:tc>
                <w:tcPr>
                  <w:tcW w:w="943" w:type="pct"/>
                  <w:tcBorders>
                    <w:tl2br w:val="nil"/>
                    <w:tr2bl w:val="nil"/>
                  </w:tcBorders>
                  <w:shd w:val="clear" w:color="auto" w:fill="auto"/>
                  <w:vAlign w:val="center"/>
                </w:tcPr>
                <w:p w14:paraId="07F64920">
                  <w:pPr>
                    <w:autoSpaceDE w:val="0"/>
                    <w:autoSpaceDN w:val="0"/>
                    <w:adjustRightInd w:val="0"/>
                    <w:spacing w:line="312" w:lineRule="exact"/>
                    <w:jc w:val="center"/>
                    <w:rPr>
                      <w:rFonts w:hint="default" w:eastAsia="仿宋"/>
                      <w:color w:val="auto"/>
                      <w:kern w:val="0"/>
                      <w:szCs w:val="21"/>
                      <w:lang w:val="en-US" w:eastAsia="zh-CN"/>
                    </w:rPr>
                  </w:pPr>
                  <w:r>
                    <w:rPr>
                      <w:rFonts w:hint="eastAsia" w:eastAsia="仿宋"/>
                      <w:color w:val="auto"/>
                      <w:kern w:val="0"/>
                      <w:szCs w:val="21"/>
                      <w:lang w:val="en-US" w:eastAsia="zh-CN"/>
                    </w:rPr>
                    <w:t>28.95</w:t>
                  </w:r>
                </w:p>
              </w:tc>
              <w:tc>
                <w:tcPr>
                  <w:tcW w:w="995" w:type="pct"/>
                  <w:tcBorders>
                    <w:tl2br w:val="nil"/>
                    <w:tr2bl w:val="nil"/>
                  </w:tcBorders>
                  <w:shd w:val="clear" w:color="auto" w:fill="auto"/>
                  <w:vAlign w:val="center"/>
                </w:tcPr>
                <w:p w14:paraId="7C959A03">
                  <w:pPr>
                    <w:autoSpaceDE w:val="0"/>
                    <w:autoSpaceDN w:val="0"/>
                    <w:adjustRightInd w:val="0"/>
                    <w:spacing w:line="312" w:lineRule="exact"/>
                    <w:jc w:val="center"/>
                    <w:rPr>
                      <w:rFonts w:hint="default" w:ascii="Times New Roman" w:hAnsi="Times New Roman" w:eastAsia="仿宋" w:cs="Times New Roman"/>
                      <w:color w:val="auto"/>
                      <w:kern w:val="0"/>
                      <w:sz w:val="21"/>
                      <w:szCs w:val="21"/>
                      <w:lang w:val="en-US" w:eastAsia="zh-CN" w:bidi="ar-SA"/>
                    </w:rPr>
                  </w:pPr>
                  <w:r>
                    <w:rPr>
                      <w:rFonts w:hint="eastAsia" w:eastAsia="仿宋" w:cs="Times New Roman"/>
                      <w:color w:val="auto"/>
                      <w:kern w:val="0"/>
                      <w:sz w:val="21"/>
                      <w:szCs w:val="21"/>
                      <w:lang w:val="en-US" w:eastAsia="zh-CN" w:bidi="ar-SA"/>
                    </w:rPr>
                    <w:t>/</w:t>
                  </w:r>
                </w:p>
              </w:tc>
              <w:tc>
                <w:tcPr>
                  <w:tcW w:w="888" w:type="pct"/>
                  <w:tcBorders>
                    <w:tl2br w:val="nil"/>
                    <w:tr2bl w:val="nil"/>
                  </w:tcBorders>
                  <w:shd w:val="clear" w:color="auto" w:fill="auto"/>
                  <w:vAlign w:val="center"/>
                </w:tcPr>
                <w:p w14:paraId="1537965D">
                  <w:pPr>
                    <w:autoSpaceDE w:val="0"/>
                    <w:autoSpaceDN w:val="0"/>
                    <w:adjustRightInd w:val="0"/>
                    <w:spacing w:line="312" w:lineRule="exact"/>
                    <w:jc w:val="center"/>
                    <w:rPr>
                      <w:rFonts w:hint="eastAsia" w:eastAsia="仿宋"/>
                      <w:color w:val="auto"/>
                      <w:kern w:val="0"/>
                      <w:szCs w:val="21"/>
                      <w:lang w:val="en-US" w:eastAsia="zh-CN"/>
                    </w:rPr>
                  </w:pPr>
                  <w:r>
                    <w:rPr>
                      <w:rFonts w:hint="eastAsia" w:eastAsia="仿宋"/>
                      <w:color w:val="auto"/>
                      <w:kern w:val="0"/>
                      <w:szCs w:val="21"/>
                      <w:lang w:val="en-US" w:eastAsia="zh-CN"/>
                    </w:rPr>
                    <w:t>65</w:t>
                  </w:r>
                </w:p>
              </w:tc>
              <w:tc>
                <w:tcPr>
                  <w:tcW w:w="773" w:type="pct"/>
                  <w:tcBorders>
                    <w:tl2br w:val="nil"/>
                    <w:tr2bl w:val="nil"/>
                  </w:tcBorders>
                  <w:shd w:val="clear" w:color="auto" w:fill="auto"/>
                  <w:vAlign w:val="center"/>
                </w:tcPr>
                <w:p w14:paraId="17B92EC2">
                  <w:pPr>
                    <w:autoSpaceDE w:val="0"/>
                    <w:autoSpaceDN w:val="0"/>
                    <w:adjustRightInd w:val="0"/>
                    <w:spacing w:line="312" w:lineRule="exact"/>
                    <w:jc w:val="center"/>
                    <w:rPr>
                      <w:rFonts w:hint="default" w:eastAsia="仿宋"/>
                      <w:color w:val="auto"/>
                      <w:kern w:val="0"/>
                      <w:szCs w:val="21"/>
                      <w:lang w:val="en-US" w:eastAsia="zh-CN"/>
                    </w:rPr>
                  </w:pPr>
                  <w:r>
                    <w:rPr>
                      <w:rFonts w:hint="eastAsia" w:eastAsia="仿宋"/>
                      <w:color w:val="auto"/>
                      <w:kern w:val="0"/>
                      <w:szCs w:val="21"/>
                      <w:lang w:val="en-US" w:eastAsia="zh-CN"/>
                    </w:rPr>
                    <w:t>/</w:t>
                  </w:r>
                </w:p>
              </w:tc>
            </w:tr>
            <w:tr w14:paraId="7D91D65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99" w:type="pct"/>
                  <w:tcBorders>
                    <w:tl2br w:val="nil"/>
                    <w:tr2bl w:val="nil"/>
                  </w:tcBorders>
                  <w:shd w:val="clear" w:color="auto" w:fill="auto"/>
                  <w:vAlign w:val="center"/>
                </w:tcPr>
                <w:p w14:paraId="5BB1301E">
                  <w:pPr>
                    <w:autoSpaceDE w:val="0"/>
                    <w:autoSpaceDN w:val="0"/>
                    <w:adjustRightInd w:val="0"/>
                    <w:spacing w:line="312" w:lineRule="exact"/>
                    <w:jc w:val="center"/>
                    <w:rPr>
                      <w:rFonts w:eastAsia="仿宋"/>
                      <w:color w:val="auto"/>
                      <w:kern w:val="0"/>
                      <w:szCs w:val="21"/>
                    </w:rPr>
                  </w:pPr>
                  <w:r>
                    <w:rPr>
                      <w:rFonts w:hint="eastAsia" w:eastAsia="仿宋"/>
                      <w:color w:val="auto"/>
                      <w:kern w:val="0"/>
                      <w:szCs w:val="21"/>
                    </w:rPr>
                    <w:t>西厂界</w:t>
                  </w:r>
                </w:p>
              </w:tc>
              <w:tc>
                <w:tcPr>
                  <w:tcW w:w="943" w:type="pct"/>
                  <w:tcBorders>
                    <w:tl2br w:val="nil"/>
                    <w:tr2bl w:val="nil"/>
                  </w:tcBorders>
                  <w:shd w:val="clear" w:color="auto" w:fill="auto"/>
                  <w:vAlign w:val="center"/>
                </w:tcPr>
                <w:p w14:paraId="27B4C828">
                  <w:pPr>
                    <w:autoSpaceDE w:val="0"/>
                    <w:autoSpaceDN w:val="0"/>
                    <w:adjustRightInd w:val="0"/>
                    <w:spacing w:line="312" w:lineRule="exact"/>
                    <w:jc w:val="center"/>
                    <w:rPr>
                      <w:rFonts w:hint="default" w:eastAsia="仿宋"/>
                      <w:color w:val="auto"/>
                      <w:kern w:val="0"/>
                      <w:szCs w:val="21"/>
                      <w:lang w:val="en-US" w:eastAsia="zh-CN"/>
                    </w:rPr>
                  </w:pPr>
                  <w:r>
                    <w:rPr>
                      <w:rFonts w:hint="eastAsia" w:eastAsia="仿宋"/>
                      <w:color w:val="auto"/>
                      <w:kern w:val="0"/>
                      <w:szCs w:val="21"/>
                      <w:lang w:val="en-US" w:eastAsia="zh-CN"/>
                    </w:rPr>
                    <w:t>36.46</w:t>
                  </w:r>
                </w:p>
              </w:tc>
              <w:tc>
                <w:tcPr>
                  <w:tcW w:w="995" w:type="pct"/>
                  <w:tcBorders>
                    <w:tl2br w:val="nil"/>
                    <w:tr2bl w:val="nil"/>
                  </w:tcBorders>
                  <w:shd w:val="clear" w:color="auto" w:fill="auto"/>
                  <w:vAlign w:val="center"/>
                </w:tcPr>
                <w:p w14:paraId="56F4C107">
                  <w:pPr>
                    <w:autoSpaceDE w:val="0"/>
                    <w:autoSpaceDN w:val="0"/>
                    <w:adjustRightInd w:val="0"/>
                    <w:spacing w:line="312" w:lineRule="exact"/>
                    <w:jc w:val="center"/>
                    <w:rPr>
                      <w:rFonts w:hint="default" w:ascii="Times New Roman" w:hAnsi="Times New Roman" w:eastAsia="仿宋" w:cs="Times New Roman"/>
                      <w:color w:val="auto"/>
                      <w:kern w:val="0"/>
                      <w:sz w:val="21"/>
                      <w:szCs w:val="21"/>
                      <w:lang w:val="en-US" w:eastAsia="zh-CN" w:bidi="ar-SA"/>
                    </w:rPr>
                  </w:pPr>
                  <w:r>
                    <w:rPr>
                      <w:rFonts w:hint="eastAsia" w:eastAsia="仿宋" w:cs="Times New Roman"/>
                      <w:color w:val="auto"/>
                      <w:kern w:val="0"/>
                      <w:sz w:val="21"/>
                      <w:szCs w:val="21"/>
                      <w:lang w:val="en-US" w:eastAsia="zh-CN" w:bidi="ar-SA"/>
                    </w:rPr>
                    <w:t>/</w:t>
                  </w:r>
                </w:p>
              </w:tc>
              <w:tc>
                <w:tcPr>
                  <w:tcW w:w="888" w:type="pct"/>
                  <w:tcBorders>
                    <w:tl2br w:val="nil"/>
                    <w:tr2bl w:val="nil"/>
                  </w:tcBorders>
                  <w:shd w:val="clear" w:color="auto" w:fill="auto"/>
                  <w:vAlign w:val="center"/>
                </w:tcPr>
                <w:p w14:paraId="7509894D">
                  <w:pPr>
                    <w:autoSpaceDE w:val="0"/>
                    <w:autoSpaceDN w:val="0"/>
                    <w:adjustRightInd w:val="0"/>
                    <w:spacing w:line="312" w:lineRule="exact"/>
                    <w:jc w:val="center"/>
                    <w:rPr>
                      <w:rFonts w:hint="default" w:eastAsia="仿宋"/>
                      <w:color w:val="auto"/>
                      <w:kern w:val="0"/>
                      <w:szCs w:val="21"/>
                      <w:lang w:val="en-US" w:eastAsia="zh-CN"/>
                    </w:rPr>
                  </w:pPr>
                  <w:r>
                    <w:rPr>
                      <w:rFonts w:hint="eastAsia" w:eastAsia="仿宋"/>
                      <w:color w:val="auto"/>
                      <w:kern w:val="0"/>
                      <w:szCs w:val="21"/>
                      <w:lang w:val="en-US" w:eastAsia="zh-CN"/>
                    </w:rPr>
                    <w:t>65</w:t>
                  </w:r>
                </w:p>
              </w:tc>
              <w:tc>
                <w:tcPr>
                  <w:tcW w:w="773" w:type="pct"/>
                  <w:tcBorders>
                    <w:tl2br w:val="nil"/>
                    <w:tr2bl w:val="nil"/>
                  </w:tcBorders>
                  <w:shd w:val="clear" w:color="auto" w:fill="auto"/>
                  <w:vAlign w:val="center"/>
                </w:tcPr>
                <w:p w14:paraId="6F344DA4">
                  <w:pPr>
                    <w:autoSpaceDE w:val="0"/>
                    <w:autoSpaceDN w:val="0"/>
                    <w:adjustRightInd w:val="0"/>
                    <w:spacing w:line="312" w:lineRule="exact"/>
                    <w:jc w:val="center"/>
                    <w:rPr>
                      <w:rFonts w:hint="default" w:eastAsia="仿宋"/>
                      <w:color w:val="auto"/>
                      <w:kern w:val="0"/>
                      <w:szCs w:val="21"/>
                      <w:lang w:val="en-US" w:eastAsia="zh-CN"/>
                    </w:rPr>
                  </w:pPr>
                  <w:r>
                    <w:rPr>
                      <w:rFonts w:hint="eastAsia" w:eastAsia="仿宋"/>
                      <w:color w:val="auto"/>
                      <w:kern w:val="0"/>
                      <w:szCs w:val="21"/>
                      <w:lang w:val="en-US" w:eastAsia="zh-CN"/>
                    </w:rPr>
                    <w:t>/</w:t>
                  </w:r>
                </w:p>
              </w:tc>
            </w:tr>
            <w:tr w14:paraId="305ED7E1">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99" w:type="pct"/>
                  <w:tcBorders>
                    <w:tl2br w:val="nil"/>
                    <w:tr2bl w:val="nil"/>
                  </w:tcBorders>
                  <w:shd w:val="clear" w:color="auto" w:fill="auto"/>
                  <w:vAlign w:val="center"/>
                </w:tcPr>
                <w:p w14:paraId="3A7F7D77">
                  <w:pPr>
                    <w:autoSpaceDE w:val="0"/>
                    <w:autoSpaceDN w:val="0"/>
                    <w:adjustRightInd w:val="0"/>
                    <w:spacing w:line="312" w:lineRule="exact"/>
                    <w:jc w:val="center"/>
                    <w:rPr>
                      <w:rFonts w:eastAsia="仿宋"/>
                      <w:color w:val="auto"/>
                      <w:kern w:val="0"/>
                      <w:szCs w:val="21"/>
                    </w:rPr>
                  </w:pPr>
                  <w:r>
                    <w:rPr>
                      <w:rFonts w:hint="eastAsia" w:eastAsia="仿宋"/>
                      <w:color w:val="auto"/>
                      <w:kern w:val="0"/>
                      <w:szCs w:val="21"/>
                    </w:rPr>
                    <w:t>南厂界</w:t>
                  </w:r>
                </w:p>
              </w:tc>
              <w:tc>
                <w:tcPr>
                  <w:tcW w:w="943" w:type="pct"/>
                  <w:tcBorders>
                    <w:tl2br w:val="nil"/>
                    <w:tr2bl w:val="nil"/>
                  </w:tcBorders>
                  <w:shd w:val="clear" w:color="auto" w:fill="auto"/>
                  <w:vAlign w:val="center"/>
                </w:tcPr>
                <w:p w14:paraId="36ADFAA7">
                  <w:pPr>
                    <w:autoSpaceDE w:val="0"/>
                    <w:autoSpaceDN w:val="0"/>
                    <w:adjustRightInd w:val="0"/>
                    <w:spacing w:line="312" w:lineRule="exact"/>
                    <w:jc w:val="center"/>
                    <w:rPr>
                      <w:rFonts w:hint="default" w:eastAsia="仿宋"/>
                      <w:color w:val="auto"/>
                      <w:kern w:val="0"/>
                      <w:szCs w:val="21"/>
                      <w:lang w:val="en-US" w:eastAsia="zh-CN"/>
                    </w:rPr>
                  </w:pPr>
                  <w:r>
                    <w:rPr>
                      <w:rFonts w:hint="eastAsia" w:eastAsia="仿宋"/>
                      <w:color w:val="auto"/>
                      <w:kern w:val="0"/>
                      <w:szCs w:val="21"/>
                      <w:lang w:val="en-US" w:eastAsia="zh-CN"/>
                    </w:rPr>
                    <w:t>38.72</w:t>
                  </w:r>
                </w:p>
              </w:tc>
              <w:tc>
                <w:tcPr>
                  <w:tcW w:w="995" w:type="pct"/>
                  <w:tcBorders>
                    <w:tl2br w:val="nil"/>
                    <w:tr2bl w:val="nil"/>
                  </w:tcBorders>
                  <w:shd w:val="clear" w:color="auto" w:fill="auto"/>
                  <w:vAlign w:val="center"/>
                </w:tcPr>
                <w:p w14:paraId="6DEB2BAE">
                  <w:pPr>
                    <w:autoSpaceDE w:val="0"/>
                    <w:autoSpaceDN w:val="0"/>
                    <w:adjustRightInd w:val="0"/>
                    <w:spacing w:line="312" w:lineRule="exact"/>
                    <w:jc w:val="center"/>
                    <w:rPr>
                      <w:rFonts w:hint="default" w:ascii="Times New Roman" w:hAnsi="Times New Roman" w:eastAsia="仿宋" w:cs="Times New Roman"/>
                      <w:color w:val="auto"/>
                      <w:kern w:val="0"/>
                      <w:sz w:val="21"/>
                      <w:szCs w:val="21"/>
                      <w:lang w:val="en-US" w:eastAsia="zh-CN" w:bidi="ar-SA"/>
                    </w:rPr>
                  </w:pPr>
                  <w:r>
                    <w:rPr>
                      <w:rFonts w:hint="eastAsia" w:eastAsia="仿宋" w:cs="Times New Roman"/>
                      <w:color w:val="auto"/>
                      <w:kern w:val="0"/>
                      <w:sz w:val="21"/>
                      <w:szCs w:val="21"/>
                      <w:lang w:val="en-US" w:eastAsia="zh-CN" w:bidi="ar-SA"/>
                    </w:rPr>
                    <w:t>/</w:t>
                  </w:r>
                </w:p>
              </w:tc>
              <w:tc>
                <w:tcPr>
                  <w:tcW w:w="888" w:type="pct"/>
                  <w:tcBorders>
                    <w:tl2br w:val="nil"/>
                    <w:tr2bl w:val="nil"/>
                  </w:tcBorders>
                  <w:shd w:val="clear" w:color="auto" w:fill="auto"/>
                  <w:vAlign w:val="center"/>
                </w:tcPr>
                <w:p w14:paraId="3E89942D">
                  <w:pPr>
                    <w:autoSpaceDE w:val="0"/>
                    <w:autoSpaceDN w:val="0"/>
                    <w:adjustRightInd w:val="0"/>
                    <w:spacing w:line="312" w:lineRule="exact"/>
                    <w:jc w:val="center"/>
                    <w:rPr>
                      <w:rFonts w:hint="default" w:eastAsia="仿宋"/>
                      <w:color w:val="auto"/>
                      <w:kern w:val="0"/>
                      <w:szCs w:val="21"/>
                      <w:lang w:val="en-US" w:eastAsia="zh-CN"/>
                    </w:rPr>
                  </w:pPr>
                  <w:r>
                    <w:rPr>
                      <w:rFonts w:hint="eastAsia" w:eastAsia="仿宋"/>
                      <w:color w:val="auto"/>
                      <w:kern w:val="0"/>
                      <w:szCs w:val="21"/>
                      <w:lang w:val="en-US" w:eastAsia="zh-CN"/>
                    </w:rPr>
                    <w:t>65</w:t>
                  </w:r>
                </w:p>
              </w:tc>
              <w:tc>
                <w:tcPr>
                  <w:tcW w:w="773" w:type="pct"/>
                  <w:tcBorders>
                    <w:tl2br w:val="nil"/>
                    <w:tr2bl w:val="nil"/>
                  </w:tcBorders>
                  <w:shd w:val="clear" w:color="auto" w:fill="auto"/>
                  <w:vAlign w:val="center"/>
                </w:tcPr>
                <w:p w14:paraId="49954879">
                  <w:pPr>
                    <w:autoSpaceDE w:val="0"/>
                    <w:autoSpaceDN w:val="0"/>
                    <w:adjustRightInd w:val="0"/>
                    <w:spacing w:line="312" w:lineRule="exact"/>
                    <w:jc w:val="center"/>
                    <w:rPr>
                      <w:rFonts w:hint="default" w:eastAsia="仿宋"/>
                      <w:color w:val="auto"/>
                      <w:kern w:val="0"/>
                      <w:szCs w:val="21"/>
                      <w:lang w:val="en-US" w:eastAsia="zh-CN"/>
                    </w:rPr>
                  </w:pPr>
                  <w:r>
                    <w:rPr>
                      <w:rFonts w:hint="eastAsia" w:eastAsia="仿宋"/>
                      <w:color w:val="auto"/>
                      <w:kern w:val="0"/>
                      <w:szCs w:val="21"/>
                      <w:lang w:val="en-US" w:eastAsia="zh-CN"/>
                    </w:rPr>
                    <w:t>/</w:t>
                  </w:r>
                </w:p>
              </w:tc>
            </w:tr>
            <w:tr w14:paraId="65F2F83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1399" w:type="pct"/>
                  <w:tcBorders>
                    <w:tl2br w:val="nil"/>
                    <w:tr2bl w:val="nil"/>
                  </w:tcBorders>
                  <w:shd w:val="clear" w:color="auto" w:fill="auto"/>
                  <w:vAlign w:val="center"/>
                </w:tcPr>
                <w:p w14:paraId="2A320EF3">
                  <w:pPr>
                    <w:autoSpaceDE w:val="0"/>
                    <w:autoSpaceDN w:val="0"/>
                    <w:adjustRightInd w:val="0"/>
                    <w:spacing w:line="312" w:lineRule="exact"/>
                    <w:jc w:val="center"/>
                    <w:rPr>
                      <w:rFonts w:eastAsia="仿宋"/>
                      <w:color w:val="auto"/>
                      <w:kern w:val="0"/>
                      <w:szCs w:val="21"/>
                    </w:rPr>
                  </w:pPr>
                  <w:r>
                    <w:rPr>
                      <w:rFonts w:hint="eastAsia" w:eastAsia="仿宋"/>
                      <w:color w:val="auto"/>
                      <w:kern w:val="0"/>
                      <w:szCs w:val="21"/>
                    </w:rPr>
                    <w:t>东厂界</w:t>
                  </w:r>
                </w:p>
              </w:tc>
              <w:tc>
                <w:tcPr>
                  <w:tcW w:w="943" w:type="pct"/>
                  <w:tcBorders>
                    <w:tl2br w:val="nil"/>
                    <w:tr2bl w:val="nil"/>
                  </w:tcBorders>
                  <w:shd w:val="clear" w:color="auto" w:fill="auto"/>
                  <w:vAlign w:val="center"/>
                </w:tcPr>
                <w:p w14:paraId="32F951CD">
                  <w:pPr>
                    <w:autoSpaceDE w:val="0"/>
                    <w:autoSpaceDN w:val="0"/>
                    <w:adjustRightInd w:val="0"/>
                    <w:spacing w:line="312" w:lineRule="exact"/>
                    <w:jc w:val="center"/>
                    <w:rPr>
                      <w:rFonts w:hint="default" w:eastAsia="仿宋"/>
                      <w:color w:val="auto"/>
                      <w:kern w:val="0"/>
                      <w:szCs w:val="21"/>
                      <w:lang w:val="en-US" w:eastAsia="zh-CN"/>
                    </w:rPr>
                  </w:pPr>
                  <w:r>
                    <w:rPr>
                      <w:rFonts w:hint="eastAsia" w:eastAsia="仿宋"/>
                      <w:color w:val="auto"/>
                      <w:kern w:val="0"/>
                      <w:szCs w:val="21"/>
                      <w:lang w:val="en-US" w:eastAsia="zh-CN"/>
                    </w:rPr>
                    <w:t>32.68</w:t>
                  </w:r>
                </w:p>
              </w:tc>
              <w:tc>
                <w:tcPr>
                  <w:tcW w:w="995" w:type="pct"/>
                  <w:tcBorders>
                    <w:tl2br w:val="nil"/>
                    <w:tr2bl w:val="nil"/>
                  </w:tcBorders>
                  <w:shd w:val="clear" w:color="auto" w:fill="auto"/>
                  <w:vAlign w:val="center"/>
                </w:tcPr>
                <w:p w14:paraId="15A45D5D">
                  <w:pPr>
                    <w:autoSpaceDE w:val="0"/>
                    <w:autoSpaceDN w:val="0"/>
                    <w:adjustRightInd w:val="0"/>
                    <w:spacing w:line="312" w:lineRule="exact"/>
                    <w:jc w:val="center"/>
                    <w:rPr>
                      <w:rFonts w:hint="default" w:ascii="Times New Roman" w:hAnsi="Times New Roman" w:eastAsia="仿宋" w:cs="Times New Roman"/>
                      <w:color w:val="auto"/>
                      <w:kern w:val="0"/>
                      <w:sz w:val="21"/>
                      <w:szCs w:val="21"/>
                      <w:lang w:val="en-US" w:eastAsia="zh-CN" w:bidi="ar-SA"/>
                    </w:rPr>
                  </w:pPr>
                  <w:r>
                    <w:rPr>
                      <w:rFonts w:hint="eastAsia" w:eastAsia="仿宋" w:cs="Times New Roman"/>
                      <w:color w:val="auto"/>
                      <w:kern w:val="0"/>
                      <w:sz w:val="21"/>
                      <w:szCs w:val="21"/>
                      <w:lang w:val="en-US" w:eastAsia="zh-CN" w:bidi="ar-SA"/>
                    </w:rPr>
                    <w:t>/</w:t>
                  </w:r>
                </w:p>
              </w:tc>
              <w:tc>
                <w:tcPr>
                  <w:tcW w:w="888" w:type="pct"/>
                  <w:tcBorders>
                    <w:tl2br w:val="nil"/>
                    <w:tr2bl w:val="nil"/>
                  </w:tcBorders>
                  <w:shd w:val="clear" w:color="auto" w:fill="auto"/>
                  <w:vAlign w:val="center"/>
                </w:tcPr>
                <w:p w14:paraId="69EBF025">
                  <w:pPr>
                    <w:autoSpaceDE w:val="0"/>
                    <w:autoSpaceDN w:val="0"/>
                    <w:adjustRightInd w:val="0"/>
                    <w:spacing w:line="312" w:lineRule="exact"/>
                    <w:jc w:val="center"/>
                    <w:rPr>
                      <w:rFonts w:hint="eastAsia" w:eastAsia="仿宋"/>
                      <w:color w:val="auto"/>
                      <w:kern w:val="0"/>
                      <w:szCs w:val="21"/>
                      <w:lang w:val="en-US" w:eastAsia="zh-CN"/>
                    </w:rPr>
                  </w:pPr>
                  <w:r>
                    <w:rPr>
                      <w:rFonts w:hint="eastAsia" w:eastAsia="仿宋"/>
                      <w:color w:val="auto"/>
                      <w:kern w:val="0"/>
                      <w:szCs w:val="21"/>
                      <w:lang w:val="en-US" w:eastAsia="zh-CN"/>
                    </w:rPr>
                    <w:t>65</w:t>
                  </w:r>
                </w:p>
              </w:tc>
              <w:tc>
                <w:tcPr>
                  <w:tcW w:w="773" w:type="pct"/>
                  <w:tcBorders>
                    <w:tl2br w:val="nil"/>
                    <w:tr2bl w:val="nil"/>
                  </w:tcBorders>
                  <w:shd w:val="clear" w:color="auto" w:fill="auto"/>
                  <w:vAlign w:val="center"/>
                </w:tcPr>
                <w:p w14:paraId="35847737">
                  <w:pPr>
                    <w:autoSpaceDE w:val="0"/>
                    <w:autoSpaceDN w:val="0"/>
                    <w:adjustRightInd w:val="0"/>
                    <w:spacing w:line="312" w:lineRule="exact"/>
                    <w:jc w:val="center"/>
                    <w:rPr>
                      <w:rFonts w:hint="default" w:eastAsia="仿宋"/>
                      <w:color w:val="auto"/>
                      <w:kern w:val="0"/>
                      <w:szCs w:val="21"/>
                      <w:lang w:val="en-US" w:eastAsia="zh-CN"/>
                    </w:rPr>
                  </w:pPr>
                  <w:r>
                    <w:rPr>
                      <w:rFonts w:hint="eastAsia" w:eastAsia="仿宋"/>
                      <w:color w:val="auto"/>
                      <w:kern w:val="0"/>
                      <w:szCs w:val="21"/>
                      <w:lang w:val="en-US" w:eastAsia="zh-CN"/>
                    </w:rPr>
                    <w:t>/</w:t>
                  </w:r>
                </w:p>
              </w:tc>
            </w:tr>
          </w:tbl>
          <w:p w14:paraId="5C837276">
            <w:pPr>
              <w:autoSpaceDE w:val="0"/>
              <w:autoSpaceDN w:val="0"/>
              <w:spacing w:line="440" w:lineRule="exact"/>
              <w:ind w:firstLine="480" w:firstLineChars="200"/>
              <w:jc w:val="both"/>
              <w:rPr>
                <w:rFonts w:hint="default" w:eastAsia="仿宋"/>
                <w:color w:val="auto"/>
                <w:sz w:val="24"/>
                <w:lang w:val="en-US" w:eastAsia="zh-CN"/>
              </w:rPr>
            </w:pPr>
            <w:r>
              <w:rPr>
                <w:rFonts w:hint="eastAsia" w:eastAsia="仿宋"/>
                <w:color w:val="auto"/>
                <w:sz w:val="24"/>
              </w:rPr>
              <w:t>根据《环境影响评价技术导则 声环境》（HJ2.4-2021）8.5.2，以厂界噪声贡献值评价其超标和达标情况，则对照上表，本项目所在地</w:t>
            </w:r>
            <w:r>
              <w:rPr>
                <w:rFonts w:hint="eastAsia" w:eastAsia="仿宋"/>
                <w:color w:val="auto"/>
                <w:sz w:val="24"/>
                <w:lang w:val="en-US" w:eastAsia="zh-CN"/>
              </w:rPr>
              <w:t>四周</w:t>
            </w:r>
            <w:r>
              <w:rPr>
                <w:rFonts w:hint="eastAsia" w:eastAsia="仿宋"/>
                <w:color w:val="auto"/>
                <w:sz w:val="24"/>
              </w:rPr>
              <w:t>厂界噪声贡献值满足《工业企业厂界环境噪声排放标准》</w:t>
            </w:r>
            <w:r>
              <w:rPr>
                <w:rFonts w:hint="eastAsia" w:eastAsia="仿宋"/>
                <w:color w:val="auto"/>
                <w:sz w:val="24"/>
                <w:lang w:eastAsia="zh-CN"/>
              </w:rPr>
              <w:t>（</w:t>
            </w:r>
            <w:r>
              <w:rPr>
                <w:rFonts w:hint="eastAsia" w:eastAsia="仿宋"/>
                <w:color w:val="auto"/>
                <w:sz w:val="24"/>
              </w:rPr>
              <w:t>GB12348-2008</w:t>
            </w:r>
            <w:r>
              <w:rPr>
                <w:rFonts w:hint="eastAsia" w:eastAsia="仿宋"/>
                <w:color w:val="auto"/>
                <w:sz w:val="24"/>
                <w:lang w:eastAsia="zh-CN"/>
              </w:rPr>
              <w:t>）</w:t>
            </w:r>
            <w:r>
              <w:rPr>
                <w:rFonts w:hint="eastAsia" w:eastAsia="仿宋"/>
                <w:color w:val="auto"/>
                <w:sz w:val="24"/>
              </w:rPr>
              <w:t>中3类排放限值</w:t>
            </w:r>
            <w:r>
              <w:rPr>
                <w:rFonts w:hint="eastAsia" w:eastAsia="仿宋"/>
                <w:color w:val="auto"/>
                <w:sz w:val="24"/>
                <w:lang w:val="en-US" w:eastAsia="zh-CN"/>
              </w:rPr>
              <w:t>。</w:t>
            </w:r>
          </w:p>
          <w:p w14:paraId="6B9FDF60">
            <w:pPr>
              <w:autoSpaceDE w:val="0"/>
              <w:autoSpaceDN w:val="0"/>
              <w:spacing w:line="440" w:lineRule="exact"/>
              <w:ind w:firstLine="480" w:firstLineChars="200"/>
              <w:jc w:val="both"/>
              <w:rPr>
                <w:rFonts w:eastAsia="仿宋"/>
                <w:color w:val="auto"/>
                <w:kern w:val="0"/>
                <w:sz w:val="24"/>
              </w:rPr>
            </w:pPr>
            <w:r>
              <w:rPr>
                <w:rFonts w:hint="eastAsia" w:eastAsia="仿宋"/>
                <w:color w:val="auto"/>
                <w:kern w:val="0"/>
                <w:sz w:val="24"/>
              </w:rPr>
              <w:t>（</w:t>
            </w:r>
            <w:r>
              <w:rPr>
                <w:rFonts w:hint="eastAsia" w:eastAsia="仿宋"/>
                <w:color w:val="auto"/>
                <w:kern w:val="0"/>
                <w:sz w:val="24"/>
                <w:lang w:val="en-US" w:eastAsia="zh-CN"/>
              </w:rPr>
              <w:t>四</w:t>
            </w:r>
            <w:r>
              <w:rPr>
                <w:rFonts w:hint="eastAsia" w:eastAsia="仿宋"/>
                <w:color w:val="auto"/>
                <w:kern w:val="0"/>
                <w:sz w:val="24"/>
              </w:rPr>
              <w:t>）监测要求</w:t>
            </w:r>
          </w:p>
          <w:p w14:paraId="68C8301B">
            <w:pPr>
              <w:autoSpaceDE w:val="0"/>
              <w:autoSpaceDN w:val="0"/>
              <w:spacing w:line="440" w:lineRule="exact"/>
              <w:ind w:firstLine="480" w:firstLineChars="200"/>
              <w:jc w:val="both"/>
              <w:rPr>
                <w:rFonts w:hint="default" w:eastAsia="仿宋"/>
                <w:color w:val="auto"/>
                <w:sz w:val="24"/>
                <w:lang w:val="en-US" w:eastAsia="zh-CN"/>
              </w:rPr>
            </w:pPr>
            <w:r>
              <w:rPr>
                <w:rFonts w:hint="eastAsia" w:eastAsia="仿宋"/>
                <w:color w:val="auto"/>
                <w:sz w:val="24"/>
                <w:lang w:val="en-US" w:eastAsia="zh-CN"/>
              </w:rPr>
              <w:t>根据《排污单位自行监测技术指南工业固体废物和危险废物治理》（HJ1250-2022），本项目噪声环境监测计划见下表。</w:t>
            </w:r>
          </w:p>
          <w:p w14:paraId="5BBD2BDB">
            <w:pPr>
              <w:autoSpaceDE w:val="0"/>
              <w:autoSpaceDN w:val="0"/>
              <w:spacing w:line="440" w:lineRule="exact"/>
              <w:jc w:val="center"/>
              <w:rPr>
                <w:rFonts w:eastAsia="仿宋"/>
                <w:b/>
                <w:bCs/>
                <w:color w:val="auto"/>
                <w:kern w:val="0"/>
                <w:sz w:val="24"/>
              </w:rPr>
            </w:pPr>
            <w:r>
              <w:rPr>
                <w:rFonts w:hint="eastAsia" w:eastAsia="仿宋"/>
                <w:b/>
                <w:bCs/>
                <w:color w:val="auto"/>
                <w:kern w:val="0"/>
                <w:sz w:val="24"/>
                <w:lang w:val="en-US" w:eastAsia="zh-CN"/>
              </w:rPr>
              <w:t>表 4-12  噪声</w:t>
            </w:r>
            <w:r>
              <w:rPr>
                <w:rFonts w:hint="eastAsia" w:eastAsia="仿宋"/>
                <w:b/>
                <w:bCs/>
                <w:color w:val="auto"/>
                <w:kern w:val="0"/>
                <w:sz w:val="24"/>
              </w:rPr>
              <w:t>环境监测计划</w:t>
            </w:r>
          </w:p>
          <w:tbl>
            <w:tblPr>
              <w:tblStyle w:val="19"/>
              <w:tblW w:w="4998"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0" w:type="dxa"/>
                <w:bottom w:w="0" w:type="dxa"/>
                <w:right w:w="0" w:type="dxa"/>
              </w:tblCellMar>
            </w:tblPr>
            <w:tblGrid>
              <w:gridCol w:w="1379"/>
              <w:gridCol w:w="1265"/>
              <w:gridCol w:w="2193"/>
              <w:gridCol w:w="1788"/>
              <w:gridCol w:w="1670"/>
            </w:tblGrid>
            <w:tr w14:paraId="458F9EB0">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31" w:type="pct"/>
                  <w:tcBorders>
                    <w:tl2br w:val="nil"/>
                    <w:tr2bl w:val="nil"/>
                  </w:tcBorders>
                  <w:vAlign w:val="center"/>
                </w:tcPr>
                <w:p w14:paraId="5FED1EF3">
                  <w:pPr>
                    <w:autoSpaceDE w:val="0"/>
                    <w:autoSpaceDN w:val="0"/>
                    <w:adjustRightInd w:val="0"/>
                    <w:snapToGrid w:val="0"/>
                    <w:spacing w:line="312" w:lineRule="exact"/>
                    <w:jc w:val="center"/>
                    <w:rPr>
                      <w:rFonts w:eastAsia="仿宋"/>
                      <w:color w:val="auto"/>
                      <w:kern w:val="0"/>
                      <w:szCs w:val="21"/>
                    </w:rPr>
                  </w:pPr>
                  <w:r>
                    <w:rPr>
                      <w:rFonts w:hint="eastAsia" w:eastAsia="仿宋"/>
                      <w:color w:val="auto"/>
                      <w:kern w:val="0"/>
                      <w:szCs w:val="21"/>
                    </w:rPr>
                    <w:t>类别</w:t>
                  </w:r>
                </w:p>
              </w:tc>
              <w:tc>
                <w:tcPr>
                  <w:tcW w:w="762" w:type="pct"/>
                  <w:tcBorders>
                    <w:tl2br w:val="nil"/>
                    <w:tr2bl w:val="nil"/>
                  </w:tcBorders>
                  <w:vAlign w:val="center"/>
                </w:tcPr>
                <w:p w14:paraId="22A18EA6">
                  <w:pPr>
                    <w:autoSpaceDE w:val="0"/>
                    <w:autoSpaceDN w:val="0"/>
                    <w:adjustRightInd w:val="0"/>
                    <w:snapToGrid w:val="0"/>
                    <w:spacing w:line="312" w:lineRule="exact"/>
                    <w:jc w:val="center"/>
                    <w:rPr>
                      <w:rFonts w:eastAsia="仿宋"/>
                      <w:color w:val="auto"/>
                      <w:kern w:val="0"/>
                      <w:szCs w:val="21"/>
                    </w:rPr>
                  </w:pPr>
                  <w:r>
                    <w:rPr>
                      <w:rFonts w:hint="eastAsia" w:eastAsia="仿宋"/>
                      <w:color w:val="auto"/>
                      <w:kern w:val="0"/>
                      <w:szCs w:val="21"/>
                    </w:rPr>
                    <w:t>监测位置</w:t>
                  </w:r>
                </w:p>
              </w:tc>
              <w:tc>
                <w:tcPr>
                  <w:tcW w:w="1321" w:type="pct"/>
                  <w:tcBorders>
                    <w:tl2br w:val="nil"/>
                    <w:tr2bl w:val="nil"/>
                  </w:tcBorders>
                  <w:vAlign w:val="center"/>
                </w:tcPr>
                <w:p w14:paraId="3914E7B8">
                  <w:pPr>
                    <w:autoSpaceDE w:val="0"/>
                    <w:autoSpaceDN w:val="0"/>
                    <w:adjustRightInd w:val="0"/>
                    <w:snapToGrid w:val="0"/>
                    <w:spacing w:line="312" w:lineRule="exact"/>
                    <w:jc w:val="center"/>
                    <w:rPr>
                      <w:rFonts w:eastAsia="仿宋"/>
                      <w:color w:val="auto"/>
                      <w:kern w:val="0"/>
                      <w:szCs w:val="21"/>
                    </w:rPr>
                  </w:pPr>
                  <w:r>
                    <w:rPr>
                      <w:rFonts w:hint="eastAsia" w:eastAsia="仿宋"/>
                      <w:color w:val="auto"/>
                      <w:kern w:val="0"/>
                      <w:szCs w:val="21"/>
                    </w:rPr>
                    <w:t>监测指标</w:t>
                  </w:r>
                </w:p>
              </w:tc>
              <w:tc>
                <w:tcPr>
                  <w:tcW w:w="1077" w:type="pct"/>
                  <w:tcBorders>
                    <w:tl2br w:val="nil"/>
                    <w:tr2bl w:val="nil"/>
                  </w:tcBorders>
                  <w:vAlign w:val="center"/>
                </w:tcPr>
                <w:p w14:paraId="07219032">
                  <w:pPr>
                    <w:autoSpaceDE w:val="0"/>
                    <w:autoSpaceDN w:val="0"/>
                    <w:adjustRightInd w:val="0"/>
                    <w:snapToGrid w:val="0"/>
                    <w:spacing w:line="312" w:lineRule="exact"/>
                    <w:jc w:val="center"/>
                    <w:rPr>
                      <w:rFonts w:eastAsia="仿宋"/>
                      <w:color w:val="auto"/>
                      <w:kern w:val="0"/>
                      <w:szCs w:val="21"/>
                    </w:rPr>
                  </w:pPr>
                  <w:r>
                    <w:rPr>
                      <w:rFonts w:hint="eastAsia" w:eastAsia="仿宋"/>
                      <w:color w:val="auto"/>
                      <w:kern w:val="0"/>
                      <w:szCs w:val="21"/>
                    </w:rPr>
                    <w:t>监测频率</w:t>
                  </w:r>
                </w:p>
              </w:tc>
              <w:tc>
                <w:tcPr>
                  <w:tcW w:w="1006" w:type="pct"/>
                  <w:tcBorders>
                    <w:tl2br w:val="nil"/>
                    <w:tr2bl w:val="nil"/>
                  </w:tcBorders>
                  <w:vAlign w:val="center"/>
                </w:tcPr>
                <w:p w14:paraId="6C80773A">
                  <w:pPr>
                    <w:autoSpaceDE w:val="0"/>
                    <w:autoSpaceDN w:val="0"/>
                    <w:adjustRightInd w:val="0"/>
                    <w:snapToGrid w:val="0"/>
                    <w:spacing w:line="312" w:lineRule="exact"/>
                    <w:jc w:val="center"/>
                    <w:rPr>
                      <w:rFonts w:eastAsia="仿宋"/>
                      <w:color w:val="auto"/>
                      <w:kern w:val="0"/>
                      <w:szCs w:val="21"/>
                    </w:rPr>
                  </w:pPr>
                  <w:r>
                    <w:rPr>
                      <w:rFonts w:hint="eastAsia" w:eastAsia="仿宋"/>
                      <w:color w:val="auto"/>
                      <w:kern w:val="0"/>
                      <w:szCs w:val="21"/>
                    </w:rPr>
                    <w:t>监测单位</w:t>
                  </w:r>
                </w:p>
              </w:tc>
            </w:tr>
            <w:tr w14:paraId="3307072C">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0" w:type="dxa"/>
                  <w:bottom w:w="0" w:type="dxa"/>
                  <w:right w:w="0" w:type="dxa"/>
                </w:tblCellMar>
              </w:tblPrEx>
              <w:trPr>
                <w:cantSplit/>
                <w:trHeight w:val="23" w:hRule="atLeast"/>
                <w:jc w:val="center"/>
              </w:trPr>
              <w:tc>
                <w:tcPr>
                  <w:tcW w:w="831" w:type="pct"/>
                  <w:tcBorders>
                    <w:tl2br w:val="nil"/>
                    <w:tr2bl w:val="nil"/>
                  </w:tcBorders>
                  <w:vAlign w:val="center"/>
                </w:tcPr>
                <w:p w14:paraId="598F7C9B">
                  <w:pPr>
                    <w:autoSpaceDE w:val="0"/>
                    <w:autoSpaceDN w:val="0"/>
                    <w:adjustRightInd w:val="0"/>
                    <w:snapToGrid w:val="0"/>
                    <w:spacing w:line="312" w:lineRule="exact"/>
                    <w:jc w:val="center"/>
                    <w:rPr>
                      <w:rFonts w:eastAsia="仿宋"/>
                      <w:color w:val="auto"/>
                      <w:kern w:val="0"/>
                      <w:szCs w:val="21"/>
                    </w:rPr>
                  </w:pPr>
                  <w:r>
                    <w:rPr>
                      <w:rFonts w:hint="eastAsia" w:eastAsia="仿宋"/>
                      <w:color w:val="auto"/>
                      <w:kern w:val="0"/>
                      <w:szCs w:val="21"/>
                    </w:rPr>
                    <w:t>噪声</w:t>
                  </w:r>
                </w:p>
              </w:tc>
              <w:tc>
                <w:tcPr>
                  <w:tcW w:w="762" w:type="pct"/>
                  <w:tcBorders>
                    <w:tl2br w:val="nil"/>
                    <w:tr2bl w:val="nil"/>
                  </w:tcBorders>
                  <w:vAlign w:val="center"/>
                </w:tcPr>
                <w:p w14:paraId="2F1D5E93">
                  <w:pPr>
                    <w:autoSpaceDE w:val="0"/>
                    <w:autoSpaceDN w:val="0"/>
                    <w:adjustRightInd w:val="0"/>
                    <w:snapToGrid w:val="0"/>
                    <w:spacing w:line="312" w:lineRule="exact"/>
                    <w:jc w:val="center"/>
                    <w:rPr>
                      <w:rFonts w:hint="default" w:eastAsia="仿宋"/>
                      <w:color w:val="auto"/>
                      <w:kern w:val="0"/>
                      <w:szCs w:val="21"/>
                      <w:lang w:val="en-US" w:eastAsia="zh-CN"/>
                    </w:rPr>
                  </w:pPr>
                  <w:r>
                    <w:rPr>
                      <w:rFonts w:hint="eastAsia" w:eastAsia="仿宋"/>
                      <w:color w:val="auto"/>
                      <w:kern w:val="0"/>
                      <w:szCs w:val="21"/>
                    </w:rPr>
                    <w:t>厂界</w:t>
                  </w:r>
                  <w:r>
                    <w:rPr>
                      <w:rFonts w:hint="eastAsia" w:eastAsia="仿宋"/>
                      <w:color w:val="auto"/>
                      <w:kern w:val="0"/>
                      <w:szCs w:val="21"/>
                      <w:lang w:val="en-US" w:eastAsia="zh-CN"/>
                    </w:rPr>
                    <w:t>四周外1米处</w:t>
                  </w:r>
                </w:p>
              </w:tc>
              <w:tc>
                <w:tcPr>
                  <w:tcW w:w="1321" w:type="pct"/>
                  <w:tcBorders>
                    <w:tl2br w:val="nil"/>
                    <w:tr2bl w:val="nil"/>
                  </w:tcBorders>
                  <w:vAlign w:val="center"/>
                </w:tcPr>
                <w:p w14:paraId="2105AC36">
                  <w:pPr>
                    <w:autoSpaceDE w:val="0"/>
                    <w:autoSpaceDN w:val="0"/>
                    <w:adjustRightInd w:val="0"/>
                    <w:snapToGrid w:val="0"/>
                    <w:spacing w:line="312" w:lineRule="exact"/>
                    <w:jc w:val="center"/>
                    <w:rPr>
                      <w:rFonts w:eastAsia="仿宋"/>
                      <w:color w:val="auto"/>
                      <w:kern w:val="0"/>
                      <w:szCs w:val="21"/>
                    </w:rPr>
                  </w:pPr>
                  <w:r>
                    <w:rPr>
                      <w:rFonts w:hint="eastAsia" w:eastAsia="仿宋"/>
                      <w:color w:val="auto"/>
                      <w:kern w:val="0"/>
                      <w:szCs w:val="21"/>
                    </w:rPr>
                    <w:t>连续等效A声级</w:t>
                  </w:r>
                </w:p>
              </w:tc>
              <w:tc>
                <w:tcPr>
                  <w:tcW w:w="1077" w:type="pct"/>
                  <w:tcBorders>
                    <w:tl2br w:val="nil"/>
                    <w:tr2bl w:val="nil"/>
                  </w:tcBorders>
                  <w:vAlign w:val="center"/>
                </w:tcPr>
                <w:p w14:paraId="337036B2">
                  <w:pPr>
                    <w:autoSpaceDE w:val="0"/>
                    <w:autoSpaceDN w:val="0"/>
                    <w:adjustRightInd w:val="0"/>
                    <w:snapToGrid w:val="0"/>
                    <w:spacing w:line="312" w:lineRule="exact"/>
                    <w:jc w:val="center"/>
                    <w:rPr>
                      <w:rFonts w:hint="default" w:eastAsia="仿宋"/>
                      <w:color w:val="auto"/>
                      <w:kern w:val="0"/>
                      <w:szCs w:val="21"/>
                      <w:lang w:val="en-US" w:eastAsia="zh-CN"/>
                    </w:rPr>
                  </w:pPr>
                  <w:r>
                    <w:rPr>
                      <w:rFonts w:hint="eastAsia" w:eastAsia="仿宋"/>
                      <w:color w:val="auto"/>
                      <w:kern w:val="0"/>
                      <w:szCs w:val="21"/>
                      <w:lang w:val="en-US" w:eastAsia="zh-CN"/>
                    </w:rPr>
                    <w:t>1次/季度</w:t>
                  </w:r>
                </w:p>
              </w:tc>
              <w:tc>
                <w:tcPr>
                  <w:tcW w:w="1006" w:type="pct"/>
                  <w:tcBorders>
                    <w:tl2br w:val="nil"/>
                    <w:tr2bl w:val="nil"/>
                  </w:tcBorders>
                  <w:vAlign w:val="center"/>
                </w:tcPr>
                <w:p w14:paraId="355611FE">
                  <w:pPr>
                    <w:autoSpaceDE w:val="0"/>
                    <w:autoSpaceDN w:val="0"/>
                    <w:adjustRightInd w:val="0"/>
                    <w:snapToGrid w:val="0"/>
                    <w:spacing w:line="312" w:lineRule="exact"/>
                    <w:jc w:val="center"/>
                    <w:rPr>
                      <w:rFonts w:eastAsia="仿宋"/>
                      <w:color w:val="auto"/>
                      <w:kern w:val="0"/>
                      <w:szCs w:val="21"/>
                    </w:rPr>
                  </w:pPr>
                  <w:r>
                    <w:rPr>
                      <w:rFonts w:hint="eastAsia" w:eastAsia="仿宋"/>
                      <w:color w:val="auto"/>
                      <w:kern w:val="0"/>
                      <w:szCs w:val="21"/>
                    </w:rPr>
                    <w:t>有资质的环境监测机构</w:t>
                  </w:r>
                </w:p>
              </w:tc>
            </w:tr>
          </w:tbl>
          <w:p w14:paraId="62D8C025">
            <w:pPr>
              <w:autoSpaceDE w:val="0"/>
              <w:autoSpaceDN w:val="0"/>
              <w:spacing w:line="440" w:lineRule="exact"/>
              <w:ind w:firstLine="482" w:firstLineChars="200"/>
              <w:jc w:val="both"/>
              <w:rPr>
                <w:rFonts w:hint="eastAsia" w:eastAsia="仿宋"/>
                <w:b/>
                <w:bCs/>
                <w:color w:val="auto"/>
                <w:sz w:val="24"/>
                <w:lang w:val="en-US" w:eastAsia="zh-CN"/>
              </w:rPr>
            </w:pPr>
          </w:p>
          <w:p w14:paraId="57794AD1">
            <w:pPr>
              <w:autoSpaceDE w:val="0"/>
              <w:autoSpaceDN w:val="0"/>
              <w:spacing w:line="440" w:lineRule="exact"/>
              <w:ind w:firstLine="482" w:firstLineChars="200"/>
              <w:jc w:val="both"/>
              <w:rPr>
                <w:rFonts w:hint="default" w:eastAsia="仿宋"/>
                <w:b/>
                <w:bCs/>
                <w:color w:val="auto"/>
                <w:sz w:val="24"/>
                <w:lang w:val="en-US" w:eastAsia="zh-CN"/>
              </w:rPr>
            </w:pPr>
            <w:r>
              <w:rPr>
                <w:rFonts w:hint="eastAsia" w:eastAsia="仿宋"/>
                <w:b/>
                <w:bCs/>
                <w:color w:val="auto"/>
                <w:sz w:val="24"/>
                <w:lang w:val="en-US" w:eastAsia="zh-CN"/>
              </w:rPr>
              <w:t>四</w:t>
            </w:r>
            <w:r>
              <w:rPr>
                <w:rFonts w:hint="eastAsia" w:eastAsia="仿宋"/>
                <w:b/>
                <w:bCs/>
                <w:color w:val="auto"/>
                <w:sz w:val="24"/>
              </w:rPr>
              <w:t>、</w:t>
            </w:r>
            <w:r>
              <w:rPr>
                <w:rFonts w:hint="eastAsia" w:eastAsia="仿宋"/>
                <w:b/>
                <w:bCs/>
                <w:color w:val="auto"/>
                <w:sz w:val="24"/>
                <w:lang w:val="en-US" w:eastAsia="zh-CN"/>
              </w:rPr>
              <w:t>固体废物</w:t>
            </w:r>
          </w:p>
          <w:p w14:paraId="1AF1181C">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（一）产生情况</w:t>
            </w:r>
          </w:p>
          <w:p w14:paraId="1BDBB32B">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培养基母液：发酵罐发酵液离心后产生一定量的培养基母液，收集后暂存于危废仓库，产生量约0.05t/a。</w:t>
            </w:r>
          </w:p>
          <w:p w14:paraId="455FBE0F">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清洗废液：均质机清洗过程产生少量废清洗液，主要成分为酒精，收集后暂存于危废仓库，产生量约0.01t/a。</w:t>
            </w:r>
          </w:p>
          <w:p w14:paraId="0CF1C7CB">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破碎菌体：离心过程产生一定量的破碎菌体，收集后暂存于危废仓库，产生量约0.05t/a。</w:t>
            </w:r>
          </w:p>
          <w:p w14:paraId="170AF83C">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吸附废液：蛋白A纯化过程中会产生一定量的吸附废液，收集后暂存于危废仓库，产生量约0.01t/a。</w:t>
            </w:r>
          </w:p>
          <w:p w14:paraId="374855D5">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废活性炭：项目活性炭吸附装置活性炭需定期更换，更换周期为三个月一次，收集后暂存于危废仓库，产生废活性炭约0.8t/a。</w:t>
            </w:r>
          </w:p>
          <w:p w14:paraId="510240A1">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研发物料：本项目重组蛋白A配体研发能力为500L/年，研发物料作危废处置，不对外销售，产生量约0.5t/a。</w:t>
            </w:r>
          </w:p>
          <w:p w14:paraId="75445E3D">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生活垃圾：生活垃圾按人均产生量为0.5kg/d计算，项目劳动定员5人，则生活垃圾产生量为0.75t/a。</w:t>
            </w:r>
          </w:p>
          <w:p w14:paraId="2022CC2C">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本项目营运期产生的固体废物的名称、类别、属性和数量等情况见下表。</w:t>
            </w:r>
          </w:p>
          <w:p w14:paraId="6EBBF599">
            <w:pPr>
              <w:autoSpaceDE w:val="0"/>
              <w:autoSpaceDN w:val="0"/>
              <w:spacing w:line="440" w:lineRule="exact"/>
              <w:jc w:val="center"/>
              <w:rPr>
                <w:rFonts w:hint="default" w:eastAsia="仿宋"/>
                <w:b/>
                <w:bCs/>
                <w:color w:val="auto"/>
                <w:kern w:val="0"/>
                <w:sz w:val="24"/>
                <w:lang w:val="en-US"/>
              </w:rPr>
            </w:pPr>
            <w:r>
              <w:rPr>
                <w:rFonts w:hint="eastAsia" w:eastAsia="仿宋"/>
                <w:b/>
                <w:bCs/>
                <w:color w:val="auto"/>
                <w:kern w:val="0"/>
                <w:sz w:val="24"/>
                <w:lang w:val="en-US" w:eastAsia="zh-CN"/>
              </w:rPr>
              <w:t>表 4-13  本项目固体废物产生情况一览表</w:t>
            </w:r>
          </w:p>
          <w:tbl>
            <w:tblPr>
              <w:tblStyle w:val="20"/>
              <w:tblW w:w="4992" w:type="pct"/>
              <w:jc w:val="center"/>
              <w:tblBorders>
                <w:top w:val="single" w:color="auto" w:sz="8" w:space="0"/>
                <w:left w:val="none" w:color="auto" w:sz="0" w:space="0"/>
                <w:bottom w:val="single" w:color="auto" w:sz="8"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127"/>
              <w:gridCol w:w="1083"/>
              <w:gridCol w:w="1400"/>
              <w:gridCol w:w="616"/>
              <w:gridCol w:w="834"/>
              <w:gridCol w:w="1200"/>
              <w:gridCol w:w="916"/>
              <w:gridCol w:w="1109"/>
            </w:tblGrid>
            <w:tr w14:paraId="1BBC666D">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680" w:type="pct"/>
                  <w:tcBorders>
                    <w:tl2br w:val="nil"/>
                    <w:tr2bl w:val="nil"/>
                  </w:tcBorders>
                  <w:vAlign w:val="center"/>
                </w:tcPr>
                <w:p w14:paraId="5291E4C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产生环节</w:t>
                  </w:r>
                </w:p>
              </w:tc>
              <w:tc>
                <w:tcPr>
                  <w:tcW w:w="653" w:type="pct"/>
                  <w:tcBorders>
                    <w:tl2br w:val="nil"/>
                    <w:tr2bl w:val="nil"/>
                  </w:tcBorders>
                  <w:vAlign w:val="center"/>
                </w:tcPr>
                <w:p w14:paraId="3E6AD32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固废名称</w:t>
                  </w:r>
                </w:p>
              </w:tc>
              <w:tc>
                <w:tcPr>
                  <w:tcW w:w="844" w:type="pct"/>
                  <w:tcBorders>
                    <w:tl2br w:val="nil"/>
                    <w:tr2bl w:val="nil"/>
                  </w:tcBorders>
                  <w:vAlign w:val="center"/>
                </w:tcPr>
                <w:p w14:paraId="0C60E0A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主要有毒有害物质名称</w:t>
                  </w:r>
                </w:p>
              </w:tc>
              <w:tc>
                <w:tcPr>
                  <w:tcW w:w="371" w:type="pct"/>
                  <w:tcBorders>
                    <w:tl2br w:val="nil"/>
                    <w:tr2bl w:val="nil"/>
                  </w:tcBorders>
                  <w:vAlign w:val="center"/>
                </w:tcPr>
                <w:p w14:paraId="1B91395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物理性状</w:t>
                  </w:r>
                </w:p>
              </w:tc>
              <w:tc>
                <w:tcPr>
                  <w:tcW w:w="503" w:type="pct"/>
                  <w:tcBorders>
                    <w:tl2br w:val="nil"/>
                    <w:tr2bl w:val="nil"/>
                  </w:tcBorders>
                  <w:vAlign w:val="center"/>
                </w:tcPr>
                <w:p w14:paraId="0D72B2B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环境危险特性</w:t>
                  </w:r>
                </w:p>
              </w:tc>
              <w:tc>
                <w:tcPr>
                  <w:tcW w:w="724" w:type="pct"/>
                  <w:tcBorders>
                    <w:tl2br w:val="nil"/>
                    <w:tr2bl w:val="nil"/>
                  </w:tcBorders>
                  <w:vAlign w:val="center"/>
                </w:tcPr>
                <w:p w14:paraId="74AEB96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固废代码</w:t>
                  </w:r>
                </w:p>
              </w:tc>
              <w:tc>
                <w:tcPr>
                  <w:tcW w:w="552" w:type="pct"/>
                  <w:tcBorders>
                    <w:tl2br w:val="nil"/>
                    <w:tr2bl w:val="nil"/>
                  </w:tcBorders>
                  <w:vAlign w:val="center"/>
                </w:tcPr>
                <w:p w14:paraId="3BD308A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产生量t/a</w:t>
                  </w:r>
                </w:p>
              </w:tc>
              <w:tc>
                <w:tcPr>
                  <w:tcW w:w="669" w:type="pct"/>
                  <w:tcBorders>
                    <w:tl2br w:val="nil"/>
                    <w:tr2bl w:val="nil"/>
                  </w:tcBorders>
                  <w:vAlign w:val="center"/>
                </w:tcPr>
                <w:p w14:paraId="73B953B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利用处置方式和去向</w:t>
                  </w:r>
                </w:p>
              </w:tc>
            </w:tr>
            <w:tr w14:paraId="6CE3AE3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tcBorders>
                    <w:tl2br w:val="nil"/>
                    <w:tr2bl w:val="nil"/>
                  </w:tcBorders>
                  <w:vAlign w:val="center"/>
                </w:tcPr>
                <w:p w14:paraId="7D09EB1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发酵离心</w:t>
                  </w:r>
                </w:p>
              </w:tc>
              <w:tc>
                <w:tcPr>
                  <w:tcW w:w="653" w:type="pct"/>
                  <w:tcBorders>
                    <w:tl2br w:val="nil"/>
                    <w:tr2bl w:val="nil"/>
                  </w:tcBorders>
                  <w:vAlign w:val="center"/>
                </w:tcPr>
                <w:p w14:paraId="1EBC7A7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培养基母液</w:t>
                  </w:r>
                </w:p>
              </w:tc>
              <w:tc>
                <w:tcPr>
                  <w:tcW w:w="844" w:type="pct"/>
                  <w:tcBorders>
                    <w:tl2br w:val="nil"/>
                    <w:tr2bl w:val="nil"/>
                  </w:tcBorders>
                  <w:vAlign w:val="center"/>
                </w:tcPr>
                <w:p w14:paraId="00CBCC8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缓冲液、菌体等</w:t>
                  </w:r>
                </w:p>
              </w:tc>
              <w:tc>
                <w:tcPr>
                  <w:tcW w:w="371" w:type="pct"/>
                  <w:tcBorders>
                    <w:tl2br w:val="nil"/>
                    <w:tr2bl w:val="nil"/>
                  </w:tcBorders>
                  <w:vAlign w:val="center"/>
                </w:tcPr>
                <w:p w14:paraId="558FA99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液</w:t>
                  </w:r>
                </w:p>
              </w:tc>
              <w:tc>
                <w:tcPr>
                  <w:tcW w:w="503" w:type="pct"/>
                  <w:tcBorders>
                    <w:tl2br w:val="nil"/>
                    <w:tr2bl w:val="nil"/>
                  </w:tcBorders>
                  <w:vAlign w:val="center"/>
                </w:tcPr>
                <w:p w14:paraId="6D9FC94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T/C/I/R</w:t>
                  </w:r>
                </w:p>
              </w:tc>
              <w:tc>
                <w:tcPr>
                  <w:tcW w:w="724" w:type="pct"/>
                  <w:tcBorders>
                    <w:tl2br w:val="nil"/>
                    <w:tr2bl w:val="nil"/>
                  </w:tcBorders>
                  <w:vAlign w:val="center"/>
                </w:tcPr>
                <w:p w14:paraId="0CF94CF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900-047-49</w:t>
                  </w:r>
                </w:p>
              </w:tc>
              <w:tc>
                <w:tcPr>
                  <w:tcW w:w="552" w:type="pct"/>
                  <w:tcBorders>
                    <w:tl2br w:val="nil"/>
                    <w:tr2bl w:val="nil"/>
                  </w:tcBorders>
                  <w:vAlign w:val="center"/>
                </w:tcPr>
                <w:p w14:paraId="4B570D3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0.05</w:t>
                  </w:r>
                </w:p>
              </w:tc>
              <w:tc>
                <w:tcPr>
                  <w:tcW w:w="669" w:type="pct"/>
                  <w:vMerge w:val="restart"/>
                  <w:tcBorders>
                    <w:tl2br w:val="nil"/>
                    <w:tr2bl w:val="nil"/>
                  </w:tcBorders>
                  <w:vAlign w:val="center"/>
                </w:tcPr>
                <w:p w14:paraId="77D1894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委托有资质单位处置</w:t>
                  </w:r>
                </w:p>
              </w:tc>
            </w:tr>
            <w:tr w14:paraId="4CB6C8AB">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tcBorders>
                    <w:tl2br w:val="nil"/>
                    <w:tr2bl w:val="nil"/>
                  </w:tcBorders>
                  <w:vAlign w:val="center"/>
                </w:tcPr>
                <w:p w14:paraId="31EAD14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清洗</w:t>
                  </w:r>
                </w:p>
              </w:tc>
              <w:tc>
                <w:tcPr>
                  <w:tcW w:w="653" w:type="pct"/>
                  <w:tcBorders>
                    <w:tl2br w:val="nil"/>
                    <w:tr2bl w:val="nil"/>
                  </w:tcBorders>
                  <w:vAlign w:val="center"/>
                </w:tcPr>
                <w:p w14:paraId="3C8BC37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清洗废液</w:t>
                  </w:r>
                </w:p>
              </w:tc>
              <w:tc>
                <w:tcPr>
                  <w:tcW w:w="844" w:type="pct"/>
                  <w:tcBorders>
                    <w:tl2br w:val="nil"/>
                    <w:tr2bl w:val="nil"/>
                  </w:tcBorders>
                  <w:vAlign w:val="center"/>
                </w:tcPr>
                <w:p w14:paraId="0D60365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酒精等</w:t>
                  </w:r>
                </w:p>
              </w:tc>
              <w:tc>
                <w:tcPr>
                  <w:tcW w:w="371" w:type="pct"/>
                  <w:tcBorders>
                    <w:tl2br w:val="nil"/>
                    <w:tr2bl w:val="nil"/>
                  </w:tcBorders>
                  <w:vAlign w:val="center"/>
                </w:tcPr>
                <w:p w14:paraId="5EA22FA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仿宋"/>
                      <w:color w:val="auto"/>
                      <w:kern w:val="0"/>
                      <w:sz w:val="20"/>
                      <w:szCs w:val="20"/>
                      <w:lang w:val="en-US" w:eastAsia="zh-CN"/>
                    </w:rPr>
                  </w:pPr>
                  <w:r>
                    <w:rPr>
                      <w:rFonts w:hint="eastAsia" w:eastAsia="仿宋"/>
                      <w:color w:val="auto"/>
                      <w:kern w:val="0"/>
                      <w:sz w:val="20"/>
                      <w:szCs w:val="20"/>
                      <w:lang w:val="en-US" w:eastAsia="zh-CN"/>
                    </w:rPr>
                    <w:t>液</w:t>
                  </w:r>
                </w:p>
              </w:tc>
              <w:tc>
                <w:tcPr>
                  <w:tcW w:w="503" w:type="pct"/>
                  <w:tcBorders>
                    <w:tl2br w:val="nil"/>
                    <w:tr2bl w:val="nil"/>
                  </w:tcBorders>
                  <w:vAlign w:val="center"/>
                </w:tcPr>
                <w:p w14:paraId="66959B8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仿宋"/>
                      <w:color w:val="auto"/>
                      <w:kern w:val="0"/>
                      <w:sz w:val="20"/>
                      <w:szCs w:val="20"/>
                      <w:lang w:val="en-US" w:eastAsia="zh-CN"/>
                    </w:rPr>
                  </w:pPr>
                  <w:r>
                    <w:rPr>
                      <w:rFonts w:hint="eastAsia" w:eastAsia="仿宋"/>
                      <w:color w:val="auto"/>
                      <w:kern w:val="0"/>
                      <w:sz w:val="20"/>
                      <w:szCs w:val="20"/>
                      <w:lang w:val="en-US" w:eastAsia="zh-CN"/>
                    </w:rPr>
                    <w:t>T/C/I/R</w:t>
                  </w:r>
                </w:p>
              </w:tc>
              <w:tc>
                <w:tcPr>
                  <w:tcW w:w="724" w:type="pct"/>
                  <w:tcBorders>
                    <w:tl2br w:val="nil"/>
                    <w:tr2bl w:val="nil"/>
                  </w:tcBorders>
                  <w:vAlign w:val="center"/>
                </w:tcPr>
                <w:p w14:paraId="61EFC95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仿宋"/>
                      <w:color w:val="auto"/>
                      <w:kern w:val="0"/>
                      <w:sz w:val="20"/>
                      <w:szCs w:val="20"/>
                      <w:lang w:val="en-US" w:eastAsia="zh-CN"/>
                    </w:rPr>
                  </w:pPr>
                  <w:r>
                    <w:rPr>
                      <w:rFonts w:hint="eastAsia" w:eastAsia="仿宋"/>
                      <w:color w:val="auto"/>
                      <w:kern w:val="0"/>
                      <w:sz w:val="20"/>
                      <w:szCs w:val="20"/>
                      <w:lang w:val="en-US" w:eastAsia="zh-CN"/>
                    </w:rPr>
                    <w:t>900-047-49</w:t>
                  </w:r>
                </w:p>
              </w:tc>
              <w:tc>
                <w:tcPr>
                  <w:tcW w:w="552" w:type="pct"/>
                  <w:tcBorders>
                    <w:tl2br w:val="nil"/>
                    <w:tr2bl w:val="nil"/>
                  </w:tcBorders>
                  <w:vAlign w:val="center"/>
                </w:tcPr>
                <w:p w14:paraId="7B7415D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0.01</w:t>
                  </w:r>
                </w:p>
              </w:tc>
              <w:tc>
                <w:tcPr>
                  <w:tcW w:w="669" w:type="pct"/>
                  <w:vMerge w:val="continue"/>
                  <w:tcBorders>
                    <w:tl2br w:val="nil"/>
                    <w:tr2bl w:val="nil"/>
                  </w:tcBorders>
                  <w:vAlign w:val="center"/>
                </w:tcPr>
                <w:p w14:paraId="38FB5D4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仿宋" w:cs="Times New Roman"/>
                      <w:color w:val="auto"/>
                      <w:kern w:val="0"/>
                      <w:sz w:val="20"/>
                      <w:szCs w:val="20"/>
                      <w:lang w:val="en-US" w:eastAsia="zh-CN" w:bidi="ar-SA"/>
                    </w:rPr>
                  </w:pPr>
                </w:p>
              </w:tc>
            </w:tr>
            <w:tr w14:paraId="1EE0B828">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tcBorders>
                    <w:tl2br w:val="nil"/>
                    <w:tr2bl w:val="nil"/>
                  </w:tcBorders>
                  <w:vAlign w:val="center"/>
                </w:tcPr>
                <w:p w14:paraId="63D4FF7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破碎</w:t>
                  </w:r>
                </w:p>
              </w:tc>
              <w:tc>
                <w:tcPr>
                  <w:tcW w:w="653" w:type="pct"/>
                  <w:tcBorders>
                    <w:tl2br w:val="nil"/>
                    <w:tr2bl w:val="nil"/>
                  </w:tcBorders>
                  <w:vAlign w:val="center"/>
                </w:tcPr>
                <w:p w14:paraId="16D011B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破碎菌体</w:t>
                  </w:r>
                </w:p>
              </w:tc>
              <w:tc>
                <w:tcPr>
                  <w:tcW w:w="844" w:type="pct"/>
                  <w:tcBorders>
                    <w:tl2br w:val="nil"/>
                    <w:tr2bl w:val="nil"/>
                  </w:tcBorders>
                  <w:vAlign w:val="center"/>
                </w:tcPr>
                <w:p w14:paraId="0AE3558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菌体等</w:t>
                  </w:r>
                </w:p>
              </w:tc>
              <w:tc>
                <w:tcPr>
                  <w:tcW w:w="371" w:type="pct"/>
                  <w:tcBorders>
                    <w:tl2br w:val="nil"/>
                    <w:tr2bl w:val="nil"/>
                  </w:tcBorders>
                  <w:vAlign w:val="center"/>
                </w:tcPr>
                <w:p w14:paraId="187B6A7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固</w:t>
                  </w:r>
                </w:p>
              </w:tc>
              <w:tc>
                <w:tcPr>
                  <w:tcW w:w="503" w:type="pct"/>
                  <w:tcBorders>
                    <w:tl2br w:val="nil"/>
                    <w:tr2bl w:val="nil"/>
                  </w:tcBorders>
                  <w:vAlign w:val="center"/>
                </w:tcPr>
                <w:p w14:paraId="03DBEC6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仿宋"/>
                      <w:color w:val="auto"/>
                      <w:kern w:val="0"/>
                      <w:sz w:val="20"/>
                      <w:szCs w:val="20"/>
                      <w:lang w:val="en-US" w:eastAsia="zh-CN"/>
                    </w:rPr>
                  </w:pPr>
                  <w:r>
                    <w:rPr>
                      <w:rFonts w:hint="eastAsia" w:eastAsia="仿宋"/>
                      <w:color w:val="auto"/>
                      <w:kern w:val="0"/>
                      <w:sz w:val="20"/>
                      <w:szCs w:val="20"/>
                      <w:lang w:val="en-US" w:eastAsia="zh-CN"/>
                    </w:rPr>
                    <w:t>T/C/I/R</w:t>
                  </w:r>
                </w:p>
              </w:tc>
              <w:tc>
                <w:tcPr>
                  <w:tcW w:w="724" w:type="pct"/>
                  <w:tcBorders>
                    <w:tl2br w:val="nil"/>
                    <w:tr2bl w:val="nil"/>
                  </w:tcBorders>
                  <w:vAlign w:val="center"/>
                </w:tcPr>
                <w:p w14:paraId="4A4914E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仿宋"/>
                      <w:color w:val="auto"/>
                      <w:kern w:val="0"/>
                      <w:sz w:val="20"/>
                      <w:szCs w:val="20"/>
                      <w:lang w:val="en-US" w:eastAsia="zh-CN"/>
                    </w:rPr>
                  </w:pPr>
                  <w:r>
                    <w:rPr>
                      <w:rFonts w:hint="eastAsia" w:eastAsia="仿宋"/>
                      <w:color w:val="auto"/>
                      <w:kern w:val="0"/>
                      <w:sz w:val="20"/>
                      <w:szCs w:val="20"/>
                      <w:lang w:val="en-US" w:eastAsia="zh-CN"/>
                    </w:rPr>
                    <w:t>900-047-49</w:t>
                  </w:r>
                </w:p>
              </w:tc>
              <w:tc>
                <w:tcPr>
                  <w:tcW w:w="552" w:type="pct"/>
                  <w:tcBorders>
                    <w:tl2br w:val="nil"/>
                    <w:tr2bl w:val="nil"/>
                  </w:tcBorders>
                  <w:vAlign w:val="center"/>
                </w:tcPr>
                <w:p w14:paraId="57847CE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0.05</w:t>
                  </w:r>
                </w:p>
              </w:tc>
              <w:tc>
                <w:tcPr>
                  <w:tcW w:w="669" w:type="pct"/>
                  <w:vMerge w:val="continue"/>
                  <w:tcBorders>
                    <w:tl2br w:val="nil"/>
                    <w:tr2bl w:val="nil"/>
                  </w:tcBorders>
                  <w:vAlign w:val="center"/>
                </w:tcPr>
                <w:p w14:paraId="3A5D9E4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仿宋" w:cs="Times New Roman"/>
                      <w:color w:val="auto"/>
                      <w:kern w:val="0"/>
                      <w:sz w:val="20"/>
                      <w:szCs w:val="20"/>
                      <w:lang w:val="en-US" w:eastAsia="zh-CN" w:bidi="ar-SA"/>
                    </w:rPr>
                  </w:pPr>
                </w:p>
              </w:tc>
            </w:tr>
            <w:tr w14:paraId="0F954D7E">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tcBorders>
                    <w:tl2br w:val="nil"/>
                    <w:tr2bl w:val="nil"/>
                  </w:tcBorders>
                  <w:vAlign w:val="center"/>
                </w:tcPr>
                <w:p w14:paraId="1E86836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蛋白纯化</w:t>
                  </w:r>
                </w:p>
              </w:tc>
              <w:tc>
                <w:tcPr>
                  <w:tcW w:w="653" w:type="pct"/>
                  <w:tcBorders>
                    <w:tl2br w:val="nil"/>
                    <w:tr2bl w:val="nil"/>
                  </w:tcBorders>
                  <w:vAlign w:val="center"/>
                </w:tcPr>
                <w:p w14:paraId="22B7AAE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吸附废液</w:t>
                  </w:r>
                </w:p>
              </w:tc>
              <w:tc>
                <w:tcPr>
                  <w:tcW w:w="844" w:type="pct"/>
                  <w:tcBorders>
                    <w:tl2br w:val="nil"/>
                    <w:tr2bl w:val="nil"/>
                  </w:tcBorders>
                  <w:vAlign w:val="center"/>
                </w:tcPr>
                <w:p w14:paraId="5757CAF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平衡液（乙酸钠）、菌体等</w:t>
                  </w:r>
                </w:p>
              </w:tc>
              <w:tc>
                <w:tcPr>
                  <w:tcW w:w="371" w:type="pct"/>
                  <w:tcBorders>
                    <w:tl2br w:val="nil"/>
                    <w:tr2bl w:val="nil"/>
                  </w:tcBorders>
                  <w:vAlign w:val="center"/>
                </w:tcPr>
                <w:p w14:paraId="4306FA2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仿宋"/>
                      <w:color w:val="auto"/>
                      <w:kern w:val="0"/>
                      <w:sz w:val="20"/>
                      <w:szCs w:val="20"/>
                      <w:lang w:val="en-US" w:eastAsia="zh-CN"/>
                    </w:rPr>
                  </w:pPr>
                  <w:r>
                    <w:rPr>
                      <w:rFonts w:hint="eastAsia" w:eastAsia="仿宋"/>
                      <w:color w:val="auto"/>
                      <w:kern w:val="0"/>
                      <w:sz w:val="20"/>
                      <w:szCs w:val="20"/>
                      <w:lang w:val="en-US" w:eastAsia="zh-CN"/>
                    </w:rPr>
                    <w:t>液</w:t>
                  </w:r>
                </w:p>
              </w:tc>
              <w:tc>
                <w:tcPr>
                  <w:tcW w:w="503" w:type="pct"/>
                  <w:tcBorders>
                    <w:tl2br w:val="nil"/>
                    <w:tr2bl w:val="nil"/>
                  </w:tcBorders>
                  <w:vAlign w:val="center"/>
                </w:tcPr>
                <w:p w14:paraId="2B826AF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仿宋"/>
                      <w:color w:val="auto"/>
                      <w:kern w:val="0"/>
                      <w:sz w:val="20"/>
                      <w:szCs w:val="20"/>
                      <w:lang w:val="en-US" w:eastAsia="zh-CN"/>
                    </w:rPr>
                  </w:pPr>
                  <w:r>
                    <w:rPr>
                      <w:rFonts w:hint="eastAsia" w:eastAsia="仿宋"/>
                      <w:color w:val="auto"/>
                      <w:kern w:val="0"/>
                      <w:sz w:val="20"/>
                      <w:szCs w:val="20"/>
                      <w:lang w:val="en-US" w:eastAsia="zh-CN"/>
                    </w:rPr>
                    <w:t>T/C/I/R</w:t>
                  </w:r>
                </w:p>
              </w:tc>
              <w:tc>
                <w:tcPr>
                  <w:tcW w:w="724" w:type="pct"/>
                  <w:tcBorders>
                    <w:tl2br w:val="nil"/>
                    <w:tr2bl w:val="nil"/>
                  </w:tcBorders>
                  <w:vAlign w:val="center"/>
                </w:tcPr>
                <w:p w14:paraId="0159B35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仿宋"/>
                      <w:color w:val="auto"/>
                      <w:kern w:val="0"/>
                      <w:sz w:val="20"/>
                      <w:szCs w:val="20"/>
                      <w:lang w:val="en-US" w:eastAsia="zh-CN"/>
                    </w:rPr>
                  </w:pPr>
                  <w:r>
                    <w:rPr>
                      <w:rFonts w:hint="eastAsia" w:eastAsia="仿宋"/>
                      <w:color w:val="auto"/>
                      <w:kern w:val="0"/>
                      <w:sz w:val="20"/>
                      <w:szCs w:val="20"/>
                      <w:lang w:val="en-US" w:eastAsia="zh-CN"/>
                    </w:rPr>
                    <w:t>900-047-49</w:t>
                  </w:r>
                </w:p>
              </w:tc>
              <w:tc>
                <w:tcPr>
                  <w:tcW w:w="552" w:type="pct"/>
                  <w:tcBorders>
                    <w:tl2br w:val="nil"/>
                    <w:tr2bl w:val="nil"/>
                  </w:tcBorders>
                  <w:vAlign w:val="center"/>
                </w:tcPr>
                <w:p w14:paraId="323EB04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0.01</w:t>
                  </w:r>
                </w:p>
              </w:tc>
              <w:tc>
                <w:tcPr>
                  <w:tcW w:w="669" w:type="pct"/>
                  <w:vMerge w:val="continue"/>
                  <w:tcBorders>
                    <w:tl2br w:val="nil"/>
                    <w:tr2bl w:val="nil"/>
                  </w:tcBorders>
                  <w:vAlign w:val="center"/>
                </w:tcPr>
                <w:p w14:paraId="3F2FB3A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仿宋" w:cs="Times New Roman"/>
                      <w:color w:val="auto"/>
                      <w:kern w:val="0"/>
                      <w:sz w:val="20"/>
                      <w:szCs w:val="20"/>
                      <w:lang w:val="en-US" w:eastAsia="zh-CN" w:bidi="ar-SA"/>
                    </w:rPr>
                  </w:pPr>
                </w:p>
              </w:tc>
            </w:tr>
            <w:tr w14:paraId="3F1C3235">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tcBorders>
                    <w:tl2br w:val="nil"/>
                    <w:tr2bl w:val="nil"/>
                  </w:tcBorders>
                  <w:vAlign w:val="center"/>
                </w:tcPr>
                <w:p w14:paraId="23C37F0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研发</w:t>
                  </w:r>
                </w:p>
              </w:tc>
              <w:tc>
                <w:tcPr>
                  <w:tcW w:w="653" w:type="pct"/>
                  <w:tcBorders>
                    <w:tl2br w:val="nil"/>
                    <w:tr2bl w:val="nil"/>
                  </w:tcBorders>
                  <w:vAlign w:val="center"/>
                </w:tcPr>
                <w:p w14:paraId="2665C04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研发物料</w:t>
                  </w:r>
                </w:p>
              </w:tc>
              <w:tc>
                <w:tcPr>
                  <w:tcW w:w="844" w:type="pct"/>
                  <w:tcBorders>
                    <w:tl2br w:val="nil"/>
                    <w:tr2bl w:val="nil"/>
                  </w:tcBorders>
                  <w:vAlign w:val="center"/>
                </w:tcPr>
                <w:p w14:paraId="2B0AF9A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菌体、缓冲液、酒精等</w:t>
                  </w:r>
                </w:p>
              </w:tc>
              <w:tc>
                <w:tcPr>
                  <w:tcW w:w="371" w:type="pct"/>
                  <w:tcBorders>
                    <w:tl2br w:val="nil"/>
                    <w:tr2bl w:val="nil"/>
                  </w:tcBorders>
                  <w:vAlign w:val="center"/>
                </w:tcPr>
                <w:p w14:paraId="299F1ED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固</w:t>
                  </w:r>
                </w:p>
              </w:tc>
              <w:tc>
                <w:tcPr>
                  <w:tcW w:w="503" w:type="pct"/>
                  <w:tcBorders>
                    <w:tl2br w:val="nil"/>
                    <w:tr2bl w:val="nil"/>
                  </w:tcBorders>
                  <w:shd w:val="clear" w:color="auto" w:fill="auto"/>
                  <w:vAlign w:val="center"/>
                </w:tcPr>
                <w:p w14:paraId="369A620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T/C/I/R</w:t>
                  </w:r>
                </w:p>
              </w:tc>
              <w:tc>
                <w:tcPr>
                  <w:tcW w:w="724" w:type="pct"/>
                  <w:tcBorders>
                    <w:tl2br w:val="nil"/>
                    <w:tr2bl w:val="nil"/>
                  </w:tcBorders>
                  <w:shd w:val="clear" w:color="auto" w:fill="auto"/>
                  <w:vAlign w:val="center"/>
                </w:tcPr>
                <w:p w14:paraId="3036771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900-047-49</w:t>
                  </w:r>
                </w:p>
              </w:tc>
              <w:tc>
                <w:tcPr>
                  <w:tcW w:w="552" w:type="pct"/>
                  <w:tcBorders>
                    <w:tl2br w:val="nil"/>
                    <w:tr2bl w:val="nil"/>
                  </w:tcBorders>
                  <w:vAlign w:val="center"/>
                </w:tcPr>
                <w:p w14:paraId="74A49D3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0.5</w:t>
                  </w:r>
                </w:p>
              </w:tc>
              <w:tc>
                <w:tcPr>
                  <w:tcW w:w="669" w:type="pct"/>
                  <w:vMerge w:val="continue"/>
                  <w:tcBorders>
                    <w:tl2br w:val="nil"/>
                    <w:tr2bl w:val="nil"/>
                  </w:tcBorders>
                  <w:vAlign w:val="center"/>
                </w:tcPr>
                <w:p w14:paraId="71563C1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仿宋" w:cs="Times New Roman"/>
                      <w:color w:val="auto"/>
                      <w:kern w:val="0"/>
                      <w:sz w:val="20"/>
                      <w:szCs w:val="20"/>
                      <w:lang w:val="en-US" w:eastAsia="zh-CN" w:bidi="ar-SA"/>
                    </w:rPr>
                  </w:pPr>
                </w:p>
              </w:tc>
            </w:tr>
            <w:tr w14:paraId="24A88FFF">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tcBorders>
                    <w:tl2br w:val="nil"/>
                    <w:tr2bl w:val="nil"/>
                  </w:tcBorders>
                  <w:vAlign w:val="center"/>
                </w:tcPr>
                <w:p w14:paraId="73109CC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废气处理</w:t>
                  </w:r>
                </w:p>
              </w:tc>
              <w:tc>
                <w:tcPr>
                  <w:tcW w:w="653" w:type="pct"/>
                  <w:tcBorders>
                    <w:tl2br w:val="nil"/>
                    <w:tr2bl w:val="nil"/>
                  </w:tcBorders>
                  <w:vAlign w:val="center"/>
                </w:tcPr>
                <w:p w14:paraId="41BC511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废活性炭</w:t>
                  </w:r>
                </w:p>
              </w:tc>
              <w:tc>
                <w:tcPr>
                  <w:tcW w:w="844" w:type="pct"/>
                  <w:tcBorders>
                    <w:tl2br w:val="nil"/>
                    <w:tr2bl w:val="nil"/>
                  </w:tcBorders>
                  <w:vAlign w:val="center"/>
                </w:tcPr>
                <w:p w14:paraId="2D31B9E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有机物等</w:t>
                  </w:r>
                </w:p>
              </w:tc>
              <w:tc>
                <w:tcPr>
                  <w:tcW w:w="371" w:type="pct"/>
                  <w:tcBorders>
                    <w:tl2br w:val="nil"/>
                    <w:tr2bl w:val="nil"/>
                  </w:tcBorders>
                  <w:vAlign w:val="center"/>
                </w:tcPr>
                <w:p w14:paraId="5FFBB0C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仿宋"/>
                      <w:color w:val="auto"/>
                      <w:kern w:val="0"/>
                      <w:sz w:val="20"/>
                      <w:szCs w:val="20"/>
                      <w:lang w:val="en-US" w:eastAsia="zh-CN"/>
                    </w:rPr>
                  </w:pPr>
                  <w:r>
                    <w:rPr>
                      <w:rFonts w:hint="eastAsia" w:eastAsia="仿宋"/>
                      <w:color w:val="auto"/>
                      <w:kern w:val="0"/>
                      <w:sz w:val="20"/>
                      <w:szCs w:val="20"/>
                      <w:lang w:val="en-US" w:eastAsia="zh-CN"/>
                    </w:rPr>
                    <w:t>固</w:t>
                  </w:r>
                </w:p>
              </w:tc>
              <w:tc>
                <w:tcPr>
                  <w:tcW w:w="503" w:type="pct"/>
                  <w:tcBorders>
                    <w:tl2br w:val="nil"/>
                    <w:tr2bl w:val="nil"/>
                  </w:tcBorders>
                  <w:vAlign w:val="center"/>
                </w:tcPr>
                <w:p w14:paraId="5FDBDB7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T</w:t>
                  </w:r>
                </w:p>
              </w:tc>
              <w:tc>
                <w:tcPr>
                  <w:tcW w:w="724" w:type="pct"/>
                  <w:tcBorders>
                    <w:tl2br w:val="nil"/>
                    <w:tr2bl w:val="nil"/>
                  </w:tcBorders>
                  <w:vAlign w:val="center"/>
                </w:tcPr>
                <w:p w14:paraId="75F2595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仿宋"/>
                      <w:color w:val="auto"/>
                      <w:kern w:val="0"/>
                      <w:sz w:val="20"/>
                      <w:szCs w:val="20"/>
                      <w:lang w:val="en-US" w:eastAsia="zh-CN"/>
                    </w:rPr>
                  </w:pPr>
                  <w:r>
                    <w:rPr>
                      <w:rFonts w:hint="eastAsia" w:eastAsia="仿宋"/>
                      <w:color w:val="auto"/>
                      <w:kern w:val="0"/>
                      <w:sz w:val="20"/>
                      <w:szCs w:val="20"/>
                      <w:lang w:val="en-US" w:eastAsia="zh-CN"/>
                    </w:rPr>
                    <w:t>900-039-49</w:t>
                  </w:r>
                </w:p>
              </w:tc>
              <w:tc>
                <w:tcPr>
                  <w:tcW w:w="552" w:type="pct"/>
                  <w:tcBorders>
                    <w:tl2br w:val="nil"/>
                    <w:tr2bl w:val="nil"/>
                  </w:tcBorders>
                  <w:vAlign w:val="center"/>
                </w:tcPr>
                <w:p w14:paraId="4F480C4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0.8</w:t>
                  </w:r>
                </w:p>
              </w:tc>
              <w:tc>
                <w:tcPr>
                  <w:tcW w:w="669" w:type="pct"/>
                  <w:vMerge w:val="continue"/>
                  <w:tcBorders>
                    <w:tl2br w:val="nil"/>
                    <w:tr2bl w:val="nil"/>
                  </w:tcBorders>
                  <w:vAlign w:val="center"/>
                </w:tcPr>
                <w:p w14:paraId="5572B6C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仿宋" w:cs="Times New Roman"/>
                      <w:color w:val="auto"/>
                      <w:kern w:val="0"/>
                      <w:sz w:val="20"/>
                      <w:szCs w:val="20"/>
                      <w:lang w:val="en-US" w:eastAsia="zh-CN" w:bidi="ar-SA"/>
                    </w:rPr>
                  </w:pPr>
                </w:p>
              </w:tc>
            </w:tr>
            <w:tr w14:paraId="2489F854">
              <w:tblPrEx>
                <w:tblBorders>
                  <w:top w:val="single" w:color="auto" w:sz="8" w:space="0"/>
                  <w:left w:val="none" w:color="auto" w:sz="0" w:space="0"/>
                  <w:bottom w:val="single" w:color="auto" w:sz="8" w:space="0"/>
                  <w:right w:val="none" w:color="auto" w:sz="0" w:space="0"/>
                  <w:insideH w:val="single" w:color="auto" w:sz="4" w:space="0"/>
                  <w:insideV w:val="single" w:color="auto" w:sz="4" w:space="0"/>
                </w:tblBorders>
                <w:tblCellMar>
                  <w:top w:w="0" w:type="dxa"/>
                  <w:left w:w="108" w:type="dxa"/>
                  <w:bottom w:w="0" w:type="dxa"/>
                  <w:right w:w="108" w:type="dxa"/>
                </w:tblCellMar>
              </w:tblPrEx>
              <w:trPr>
                <w:jc w:val="center"/>
              </w:trPr>
              <w:tc>
                <w:tcPr>
                  <w:tcW w:w="680" w:type="pct"/>
                  <w:tcBorders>
                    <w:tl2br w:val="nil"/>
                    <w:tr2bl w:val="nil"/>
                  </w:tcBorders>
                  <w:vAlign w:val="center"/>
                </w:tcPr>
                <w:p w14:paraId="082A250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员工生活</w:t>
                  </w:r>
                </w:p>
              </w:tc>
              <w:tc>
                <w:tcPr>
                  <w:tcW w:w="653" w:type="pct"/>
                  <w:tcBorders>
                    <w:tl2br w:val="nil"/>
                    <w:tr2bl w:val="nil"/>
                  </w:tcBorders>
                  <w:vAlign w:val="center"/>
                </w:tcPr>
                <w:p w14:paraId="7D5BBCC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生活垃圾</w:t>
                  </w:r>
                </w:p>
              </w:tc>
              <w:tc>
                <w:tcPr>
                  <w:tcW w:w="844" w:type="pct"/>
                  <w:tcBorders>
                    <w:tl2br w:val="nil"/>
                    <w:tr2bl w:val="nil"/>
                  </w:tcBorders>
                  <w:vAlign w:val="center"/>
                </w:tcPr>
                <w:p w14:paraId="2051F8C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w:t>
                  </w:r>
                </w:p>
              </w:tc>
              <w:tc>
                <w:tcPr>
                  <w:tcW w:w="371" w:type="pct"/>
                  <w:tcBorders>
                    <w:tl2br w:val="nil"/>
                    <w:tr2bl w:val="nil"/>
                  </w:tcBorders>
                  <w:vAlign w:val="center"/>
                </w:tcPr>
                <w:p w14:paraId="5C77D1E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eastAsia="仿宋"/>
                      <w:color w:val="auto"/>
                      <w:kern w:val="0"/>
                      <w:sz w:val="20"/>
                      <w:szCs w:val="20"/>
                      <w:lang w:val="en-US" w:eastAsia="zh-CN"/>
                    </w:rPr>
                  </w:pPr>
                  <w:r>
                    <w:rPr>
                      <w:rFonts w:hint="eastAsia" w:eastAsia="仿宋"/>
                      <w:color w:val="auto"/>
                      <w:kern w:val="0"/>
                      <w:sz w:val="20"/>
                      <w:szCs w:val="20"/>
                      <w:lang w:val="en-US" w:eastAsia="zh-CN"/>
                    </w:rPr>
                    <w:t>固</w:t>
                  </w:r>
                </w:p>
              </w:tc>
              <w:tc>
                <w:tcPr>
                  <w:tcW w:w="503" w:type="pct"/>
                  <w:tcBorders>
                    <w:tl2br w:val="nil"/>
                    <w:tr2bl w:val="nil"/>
                  </w:tcBorders>
                  <w:vAlign w:val="center"/>
                </w:tcPr>
                <w:p w14:paraId="34219DC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w:t>
                  </w:r>
                </w:p>
              </w:tc>
              <w:tc>
                <w:tcPr>
                  <w:tcW w:w="724" w:type="pct"/>
                  <w:tcBorders>
                    <w:tl2br w:val="nil"/>
                    <w:tr2bl w:val="nil"/>
                  </w:tcBorders>
                  <w:vAlign w:val="center"/>
                </w:tcPr>
                <w:p w14:paraId="0AA9325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w:t>
                  </w:r>
                </w:p>
              </w:tc>
              <w:tc>
                <w:tcPr>
                  <w:tcW w:w="552" w:type="pct"/>
                  <w:tcBorders>
                    <w:tl2br w:val="nil"/>
                    <w:tr2bl w:val="nil"/>
                  </w:tcBorders>
                  <w:vAlign w:val="center"/>
                </w:tcPr>
                <w:p w14:paraId="4AC45C6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0.75</w:t>
                  </w:r>
                </w:p>
              </w:tc>
              <w:tc>
                <w:tcPr>
                  <w:tcW w:w="669" w:type="pct"/>
                  <w:tcBorders>
                    <w:tl2br w:val="nil"/>
                    <w:tr2bl w:val="nil"/>
                  </w:tcBorders>
                  <w:vAlign w:val="center"/>
                </w:tcPr>
                <w:p w14:paraId="154AE5F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环卫清运</w:t>
                  </w:r>
                </w:p>
              </w:tc>
            </w:tr>
          </w:tbl>
          <w:p w14:paraId="06A36290">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（二）贮存场所污染防治措施</w:t>
            </w:r>
          </w:p>
          <w:p w14:paraId="2A752A40">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本项目危险废物收集后密闭袋装或桶装暂存于危险废物仓库，由下表可知危险废物贮存占用面积约为4m</w:t>
            </w:r>
            <w:r>
              <w:rPr>
                <w:rFonts w:hint="eastAsia" w:eastAsia="仿宋"/>
                <w:b w:val="0"/>
                <w:bCs w:val="0"/>
                <w:color w:val="auto"/>
                <w:sz w:val="24"/>
                <w:vertAlign w:val="superscript"/>
                <w:lang w:val="en-US" w:eastAsia="zh-CN"/>
              </w:rPr>
              <w:t>2</w:t>
            </w:r>
            <w:r>
              <w:rPr>
                <w:rFonts w:hint="eastAsia" w:eastAsia="仿宋"/>
                <w:b w:val="0"/>
                <w:bCs w:val="0"/>
                <w:color w:val="auto"/>
                <w:sz w:val="24"/>
                <w:lang w:val="en-US" w:eastAsia="zh-CN"/>
              </w:rPr>
              <w:t>，项目拟设置一个5m</w:t>
            </w:r>
            <w:r>
              <w:rPr>
                <w:rFonts w:hint="eastAsia" w:eastAsia="仿宋"/>
                <w:b w:val="0"/>
                <w:bCs w:val="0"/>
                <w:color w:val="auto"/>
                <w:sz w:val="24"/>
                <w:vertAlign w:val="superscript"/>
                <w:lang w:val="en-US" w:eastAsia="zh-CN"/>
              </w:rPr>
              <w:t>2</w:t>
            </w:r>
            <w:r>
              <w:rPr>
                <w:rFonts w:hint="eastAsia" w:eastAsia="仿宋"/>
                <w:b w:val="0"/>
                <w:bCs w:val="0"/>
                <w:color w:val="auto"/>
                <w:sz w:val="24"/>
                <w:lang w:val="en-US" w:eastAsia="zh-CN"/>
              </w:rPr>
              <w:t>危险废物仓库，可满足本项目各类危险废物暂存需求。</w:t>
            </w:r>
          </w:p>
          <w:p w14:paraId="46F5AE09">
            <w:pPr>
              <w:autoSpaceDE w:val="0"/>
              <w:autoSpaceDN w:val="0"/>
              <w:spacing w:line="440" w:lineRule="exact"/>
              <w:jc w:val="center"/>
              <w:rPr>
                <w:rFonts w:hint="default" w:ascii="Times New Roman" w:hAnsi="Times New Roman" w:eastAsia="宋体" w:cs="Times New Roman"/>
                <w:b/>
                <w:color w:val="auto"/>
                <w:sz w:val="21"/>
                <w:szCs w:val="21"/>
                <w:lang w:val="en-US" w:eastAsia="zh-CN"/>
              </w:rPr>
            </w:pPr>
            <w:r>
              <w:rPr>
                <w:rFonts w:hint="eastAsia" w:eastAsia="仿宋"/>
                <w:b/>
                <w:bCs/>
                <w:color w:val="auto"/>
                <w:kern w:val="0"/>
                <w:sz w:val="24"/>
                <w:lang w:val="en-US" w:eastAsia="zh-CN"/>
              </w:rPr>
              <w:t>表 4-14  项目危险废物贮存场所（设施）基本情况表</w:t>
            </w:r>
          </w:p>
          <w:tbl>
            <w:tblPr>
              <w:tblStyle w:val="19"/>
              <w:tblW w:w="4995" w:type="pct"/>
              <w:jc w:val="center"/>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67"/>
              <w:gridCol w:w="1231"/>
              <w:gridCol w:w="619"/>
              <w:gridCol w:w="604"/>
              <w:gridCol w:w="1105"/>
              <w:gridCol w:w="707"/>
              <w:gridCol w:w="669"/>
              <w:gridCol w:w="669"/>
              <w:gridCol w:w="669"/>
              <w:gridCol w:w="672"/>
              <w:gridCol w:w="979"/>
            </w:tblGrid>
            <w:tr w14:paraId="4D3D9007">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221" w:type="pct"/>
                  <w:noWrap w:val="0"/>
                  <w:tcMar>
                    <w:top w:w="0" w:type="dxa"/>
                    <w:left w:w="11" w:type="dxa"/>
                    <w:bottom w:w="0" w:type="dxa"/>
                    <w:right w:w="11" w:type="dxa"/>
                  </w:tcMar>
                  <w:vAlign w:val="center"/>
                </w:tcPr>
                <w:p w14:paraId="22EE8A9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序号</w:t>
                  </w:r>
                </w:p>
              </w:tc>
              <w:tc>
                <w:tcPr>
                  <w:tcW w:w="742" w:type="pct"/>
                  <w:noWrap w:val="0"/>
                  <w:tcMar>
                    <w:top w:w="0" w:type="dxa"/>
                    <w:left w:w="11" w:type="dxa"/>
                    <w:bottom w:w="0" w:type="dxa"/>
                    <w:right w:w="11" w:type="dxa"/>
                  </w:tcMar>
                  <w:vAlign w:val="center"/>
                </w:tcPr>
                <w:p w14:paraId="1467A6D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名称</w:t>
                  </w:r>
                </w:p>
              </w:tc>
              <w:tc>
                <w:tcPr>
                  <w:tcW w:w="373" w:type="pct"/>
                  <w:noWrap w:val="0"/>
                  <w:tcMar>
                    <w:top w:w="0" w:type="dxa"/>
                    <w:left w:w="11" w:type="dxa"/>
                    <w:bottom w:w="0" w:type="dxa"/>
                    <w:right w:w="11" w:type="dxa"/>
                  </w:tcMar>
                  <w:vAlign w:val="center"/>
                </w:tcPr>
                <w:p w14:paraId="21916A7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属性</w:t>
                  </w:r>
                </w:p>
              </w:tc>
              <w:tc>
                <w:tcPr>
                  <w:tcW w:w="364" w:type="pct"/>
                  <w:noWrap w:val="0"/>
                  <w:tcMar>
                    <w:top w:w="0" w:type="dxa"/>
                    <w:left w:w="11" w:type="dxa"/>
                    <w:bottom w:w="0" w:type="dxa"/>
                    <w:right w:w="11" w:type="dxa"/>
                  </w:tcMar>
                  <w:vAlign w:val="center"/>
                </w:tcPr>
                <w:p w14:paraId="02F98DC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类别</w:t>
                  </w:r>
                </w:p>
              </w:tc>
              <w:tc>
                <w:tcPr>
                  <w:tcW w:w="666" w:type="pct"/>
                  <w:noWrap w:val="0"/>
                  <w:tcMar>
                    <w:top w:w="0" w:type="dxa"/>
                    <w:left w:w="11" w:type="dxa"/>
                    <w:bottom w:w="0" w:type="dxa"/>
                    <w:right w:w="11" w:type="dxa"/>
                  </w:tcMar>
                  <w:vAlign w:val="center"/>
                </w:tcPr>
                <w:p w14:paraId="43658E3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代码</w:t>
                  </w:r>
                </w:p>
              </w:tc>
              <w:tc>
                <w:tcPr>
                  <w:tcW w:w="426" w:type="pct"/>
                  <w:noWrap w:val="0"/>
                  <w:tcMar>
                    <w:top w:w="0" w:type="dxa"/>
                    <w:left w:w="11" w:type="dxa"/>
                    <w:bottom w:w="0" w:type="dxa"/>
                    <w:right w:w="11" w:type="dxa"/>
                  </w:tcMar>
                  <w:vAlign w:val="center"/>
                </w:tcPr>
                <w:p w14:paraId="72B825A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产生量t/a</w:t>
                  </w:r>
                </w:p>
              </w:tc>
              <w:tc>
                <w:tcPr>
                  <w:tcW w:w="403" w:type="pct"/>
                  <w:noWrap w:val="0"/>
                  <w:tcMar>
                    <w:top w:w="0" w:type="dxa"/>
                    <w:left w:w="11" w:type="dxa"/>
                    <w:bottom w:w="0" w:type="dxa"/>
                    <w:right w:w="11" w:type="dxa"/>
                  </w:tcMar>
                  <w:vAlign w:val="center"/>
                </w:tcPr>
                <w:p w14:paraId="1DA8BF2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贮存方式</w:t>
                  </w:r>
                </w:p>
              </w:tc>
              <w:tc>
                <w:tcPr>
                  <w:tcW w:w="403" w:type="pct"/>
                  <w:noWrap w:val="0"/>
                  <w:tcMar>
                    <w:top w:w="0" w:type="dxa"/>
                    <w:left w:w="11" w:type="dxa"/>
                    <w:bottom w:w="0" w:type="dxa"/>
                    <w:right w:w="11" w:type="dxa"/>
                  </w:tcMar>
                  <w:vAlign w:val="center"/>
                </w:tcPr>
                <w:p w14:paraId="2D32E61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贮存周期</w:t>
                  </w:r>
                </w:p>
              </w:tc>
              <w:tc>
                <w:tcPr>
                  <w:tcW w:w="403" w:type="pct"/>
                  <w:noWrap w:val="0"/>
                  <w:tcMar>
                    <w:top w:w="0" w:type="dxa"/>
                    <w:left w:w="11" w:type="dxa"/>
                    <w:bottom w:w="0" w:type="dxa"/>
                    <w:right w:w="11" w:type="dxa"/>
                  </w:tcMar>
                  <w:vAlign w:val="center"/>
                </w:tcPr>
                <w:p w14:paraId="54F9E80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占地面积m</w:t>
                  </w:r>
                  <w:r>
                    <w:rPr>
                      <w:rFonts w:hint="default" w:eastAsia="仿宋"/>
                      <w:color w:val="auto"/>
                      <w:kern w:val="0"/>
                      <w:sz w:val="20"/>
                      <w:szCs w:val="20"/>
                      <w:vertAlign w:val="superscript"/>
                      <w:lang w:val="en-US" w:eastAsia="zh-CN"/>
                    </w:rPr>
                    <w:t>2</w:t>
                  </w:r>
                </w:p>
              </w:tc>
              <w:tc>
                <w:tcPr>
                  <w:tcW w:w="405" w:type="pct"/>
                  <w:noWrap w:val="0"/>
                  <w:tcMar>
                    <w:top w:w="0" w:type="dxa"/>
                    <w:left w:w="11" w:type="dxa"/>
                    <w:bottom w:w="0" w:type="dxa"/>
                    <w:right w:w="11" w:type="dxa"/>
                  </w:tcMar>
                  <w:vAlign w:val="center"/>
                </w:tcPr>
                <w:p w14:paraId="5C4A6F5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设计最大贮存量t</w:t>
                  </w:r>
                </w:p>
              </w:tc>
              <w:tc>
                <w:tcPr>
                  <w:tcW w:w="590" w:type="pct"/>
                  <w:noWrap w:val="0"/>
                  <w:tcMar>
                    <w:top w:w="0" w:type="dxa"/>
                    <w:left w:w="11" w:type="dxa"/>
                    <w:bottom w:w="0" w:type="dxa"/>
                    <w:right w:w="11" w:type="dxa"/>
                  </w:tcMar>
                  <w:vAlign w:val="center"/>
                </w:tcPr>
                <w:p w14:paraId="2E56445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贮存位置</w:t>
                  </w:r>
                </w:p>
              </w:tc>
            </w:tr>
            <w:tr w14:paraId="0EBCDB7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 w:type="pct"/>
                  <w:noWrap w:val="0"/>
                  <w:tcMar>
                    <w:top w:w="0" w:type="dxa"/>
                    <w:left w:w="11" w:type="dxa"/>
                    <w:bottom w:w="0" w:type="dxa"/>
                    <w:right w:w="11" w:type="dxa"/>
                  </w:tcMar>
                  <w:vAlign w:val="center"/>
                </w:tcPr>
                <w:p w14:paraId="3D23825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1</w:t>
                  </w:r>
                </w:p>
              </w:tc>
              <w:tc>
                <w:tcPr>
                  <w:tcW w:w="742" w:type="pct"/>
                  <w:shd w:val="clear" w:color="auto" w:fill="auto"/>
                  <w:noWrap w:val="0"/>
                  <w:tcMar>
                    <w:top w:w="0" w:type="dxa"/>
                    <w:left w:w="11" w:type="dxa"/>
                    <w:bottom w:w="0" w:type="dxa"/>
                    <w:right w:w="11" w:type="dxa"/>
                  </w:tcMar>
                  <w:vAlign w:val="center"/>
                </w:tcPr>
                <w:p w14:paraId="674C8C4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培养基母液</w:t>
                  </w:r>
                </w:p>
              </w:tc>
              <w:tc>
                <w:tcPr>
                  <w:tcW w:w="373" w:type="pct"/>
                  <w:vMerge w:val="restart"/>
                  <w:noWrap w:val="0"/>
                  <w:tcMar>
                    <w:top w:w="0" w:type="dxa"/>
                    <w:left w:w="11" w:type="dxa"/>
                    <w:bottom w:w="0" w:type="dxa"/>
                    <w:right w:w="11" w:type="dxa"/>
                  </w:tcMar>
                  <w:vAlign w:val="center"/>
                </w:tcPr>
                <w:p w14:paraId="6938B2C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危险废物</w:t>
                  </w:r>
                </w:p>
              </w:tc>
              <w:tc>
                <w:tcPr>
                  <w:tcW w:w="364" w:type="pct"/>
                  <w:noWrap w:val="0"/>
                  <w:tcMar>
                    <w:top w:w="0" w:type="dxa"/>
                    <w:left w:w="11" w:type="dxa"/>
                    <w:bottom w:w="0" w:type="dxa"/>
                    <w:right w:w="11" w:type="dxa"/>
                  </w:tcMar>
                  <w:vAlign w:val="center"/>
                </w:tcPr>
                <w:p w14:paraId="412A063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HW</w:t>
                  </w:r>
                  <w:r>
                    <w:rPr>
                      <w:rFonts w:hint="eastAsia" w:eastAsia="仿宋"/>
                      <w:color w:val="auto"/>
                      <w:kern w:val="0"/>
                      <w:sz w:val="20"/>
                      <w:szCs w:val="20"/>
                      <w:lang w:val="en-US" w:eastAsia="zh-CN"/>
                    </w:rPr>
                    <w:t>49</w:t>
                  </w:r>
                </w:p>
              </w:tc>
              <w:tc>
                <w:tcPr>
                  <w:tcW w:w="666" w:type="pct"/>
                  <w:shd w:val="clear" w:color="auto" w:fill="auto"/>
                  <w:noWrap w:val="0"/>
                  <w:tcMar>
                    <w:top w:w="0" w:type="dxa"/>
                    <w:left w:w="11" w:type="dxa"/>
                    <w:bottom w:w="0" w:type="dxa"/>
                    <w:right w:w="11" w:type="dxa"/>
                  </w:tcMar>
                  <w:vAlign w:val="center"/>
                </w:tcPr>
                <w:p w14:paraId="708F75B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900-047-49</w:t>
                  </w:r>
                </w:p>
              </w:tc>
              <w:tc>
                <w:tcPr>
                  <w:tcW w:w="426" w:type="pct"/>
                  <w:shd w:val="clear" w:color="auto" w:fill="auto"/>
                  <w:noWrap w:val="0"/>
                  <w:tcMar>
                    <w:top w:w="0" w:type="dxa"/>
                    <w:left w:w="11" w:type="dxa"/>
                    <w:bottom w:w="0" w:type="dxa"/>
                    <w:right w:w="11" w:type="dxa"/>
                  </w:tcMar>
                  <w:vAlign w:val="center"/>
                </w:tcPr>
                <w:p w14:paraId="012F092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0.05</w:t>
                  </w:r>
                </w:p>
              </w:tc>
              <w:tc>
                <w:tcPr>
                  <w:tcW w:w="403" w:type="pct"/>
                  <w:noWrap w:val="0"/>
                  <w:tcMar>
                    <w:top w:w="0" w:type="dxa"/>
                    <w:left w:w="11" w:type="dxa"/>
                    <w:bottom w:w="0" w:type="dxa"/>
                    <w:right w:w="11" w:type="dxa"/>
                  </w:tcMar>
                  <w:vAlign w:val="center"/>
                </w:tcPr>
                <w:p w14:paraId="3481F1F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桶装</w:t>
                  </w:r>
                </w:p>
              </w:tc>
              <w:tc>
                <w:tcPr>
                  <w:tcW w:w="403" w:type="pct"/>
                  <w:noWrap w:val="0"/>
                  <w:tcMar>
                    <w:top w:w="0" w:type="dxa"/>
                    <w:left w:w="11" w:type="dxa"/>
                    <w:bottom w:w="0" w:type="dxa"/>
                    <w:right w:w="11" w:type="dxa"/>
                  </w:tcMar>
                  <w:vAlign w:val="center"/>
                </w:tcPr>
                <w:p w14:paraId="727E277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3个月</w:t>
                  </w:r>
                </w:p>
              </w:tc>
              <w:tc>
                <w:tcPr>
                  <w:tcW w:w="403" w:type="pct"/>
                  <w:noWrap w:val="0"/>
                  <w:tcMar>
                    <w:top w:w="0" w:type="dxa"/>
                    <w:left w:w="11" w:type="dxa"/>
                    <w:bottom w:w="0" w:type="dxa"/>
                    <w:right w:w="11" w:type="dxa"/>
                  </w:tcMar>
                  <w:vAlign w:val="center"/>
                </w:tcPr>
                <w:p w14:paraId="44549F4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0.5</w:t>
                  </w:r>
                </w:p>
              </w:tc>
              <w:tc>
                <w:tcPr>
                  <w:tcW w:w="405" w:type="pct"/>
                  <w:shd w:val="clear" w:color="auto" w:fill="auto"/>
                  <w:noWrap w:val="0"/>
                  <w:tcMar>
                    <w:top w:w="0" w:type="dxa"/>
                    <w:left w:w="11" w:type="dxa"/>
                    <w:bottom w:w="0" w:type="dxa"/>
                    <w:right w:w="11" w:type="dxa"/>
                  </w:tcMar>
                  <w:vAlign w:val="center"/>
                </w:tcPr>
                <w:p w14:paraId="4A330F7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0.05</w:t>
                  </w:r>
                </w:p>
              </w:tc>
              <w:tc>
                <w:tcPr>
                  <w:tcW w:w="590" w:type="pct"/>
                  <w:vMerge w:val="restart"/>
                  <w:noWrap w:val="0"/>
                  <w:tcMar>
                    <w:top w:w="0" w:type="dxa"/>
                    <w:left w:w="11" w:type="dxa"/>
                    <w:bottom w:w="0" w:type="dxa"/>
                    <w:right w:w="11" w:type="dxa"/>
                  </w:tcMar>
                  <w:vAlign w:val="center"/>
                </w:tcPr>
                <w:p w14:paraId="63D8947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危险废物仓库</w:t>
                  </w:r>
                </w:p>
              </w:tc>
            </w:tr>
            <w:tr w14:paraId="62C5FF5F">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1" w:type="pct"/>
                  <w:noWrap w:val="0"/>
                  <w:tcMar>
                    <w:top w:w="0" w:type="dxa"/>
                    <w:left w:w="11" w:type="dxa"/>
                    <w:bottom w:w="0" w:type="dxa"/>
                    <w:right w:w="11" w:type="dxa"/>
                  </w:tcMar>
                  <w:vAlign w:val="center"/>
                </w:tcPr>
                <w:p w14:paraId="77C8B2E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2</w:t>
                  </w:r>
                </w:p>
              </w:tc>
              <w:tc>
                <w:tcPr>
                  <w:tcW w:w="742" w:type="pct"/>
                  <w:shd w:val="clear" w:color="auto" w:fill="auto"/>
                  <w:noWrap w:val="0"/>
                  <w:tcMar>
                    <w:top w:w="0" w:type="dxa"/>
                    <w:left w:w="11" w:type="dxa"/>
                    <w:bottom w:w="0" w:type="dxa"/>
                    <w:right w:w="11" w:type="dxa"/>
                  </w:tcMar>
                  <w:vAlign w:val="center"/>
                </w:tcPr>
                <w:p w14:paraId="478D721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清洗废液</w:t>
                  </w:r>
                </w:p>
              </w:tc>
              <w:tc>
                <w:tcPr>
                  <w:tcW w:w="373" w:type="pct"/>
                  <w:vMerge w:val="continue"/>
                  <w:noWrap w:val="0"/>
                  <w:tcMar>
                    <w:top w:w="0" w:type="dxa"/>
                    <w:left w:w="11" w:type="dxa"/>
                    <w:bottom w:w="0" w:type="dxa"/>
                    <w:right w:w="11" w:type="dxa"/>
                  </w:tcMar>
                  <w:vAlign w:val="center"/>
                </w:tcPr>
                <w:p w14:paraId="60BB3E9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p>
              </w:tc>
              <w:tc>
                <w:tcPr>
                  <w:tcW w:w="364" w:type="pct"/>
                  <w:noWrap w:val="0"/>
                  <w:tcMar>
                    <w:top w:w="0" w:type="dxa"/>
                    <w:left w:w="11" w:type="dxa"/>
                    <w:bottom w:w="0" w:type="dxa"/>
                    <w:right w:w="11" w:type="dxa"/>
                  </w:tcMar>
                  <w:vAlign w:val="center"/>
                </w:tcPr>
                <w:p w14:paraId="7ED9708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HW49</w:t>
                  </w:r>
                </w:p>
              </w:tc>
              <w:tc>
                <w:tcPr>
                  <w:tcW w:w="666" w:type="pct"/>
                  <w:shd w:val="clear" w:color="auto" w:fill="auto"/>
                  <w:noWrap w:val="0"/>
                  <w:tcMar>
                    <w:top w:w="0" w:type="dxa"/>
                    <w:left w:w="11" w:type="dxa"/>
                    <w:bottom w:w="0" w:type="dxa"/>
                    <w:right w:w="11" w:type="dxa"/>
                  </w:tcMar>
                  <w:vAlign w:val="center"/>
                </w:tcPr>
                <w:p w14:paraId="3695D5F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900-047-49</w:t>
                  </w:r>
                </w:p>
              </w:tc>
              <w:tc>
                <w:tcPr>
                  <w:tcW w:w="426" w:type="pct"/>
                  <w:shd w:val="clear" w:color="auto" w:fill="auto"/>
                  <w:noWrap w:val="0"/>
                  <w:tcMar>
                    <w:top w:w="0" w:type="dxa"/>
                    <w:left w:w="11" w:type="dxa"/>
                    <w:bottom w:w="0" w:type="dxa"/>
                    <w:right w:w="11" w:type="dxa"/>
                  </w:tcMar>
                  <w:vAlign w:val="center"/>
                </w:tcPr>
                <w:p w14:paraId="4855B03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0.01</w:t>
                  </w:r>
                </w:p>
              </w:tc>
              <w:tc>
                <w:tcPr>
                  <w:tcW w:w="403" w:type="pct"/>
                  <w:noWrap w:val="0"/>
                  <w:tcMar>
                    <w:top w:w="0" w:type="dxa"/>
                    <w:left w:w="11" w:type="dxa"/>
                    <w:bottom w:w="0" w:type="dxa"/>
                    <w:right w:w="11" w:type="dxa"/>
                  </w:tcMar>
                  <w:vAlign w:val="center"/>
                </w:tcPr>
                <w:p w14:paraId="1C7003B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桶装</w:t>
                  </w:r>
                </w:p>
              </w:tc>
              <w:tc>
                <w:tcPr>
                  <w:tcW w:w="403" w:type="pct"/>
                  <w:noWrap w:val="0"/>
                  <w:tcMar>
                    <w:top w:w="0" w:type="dxa"/>
                    <w:left w:w="11" w:type="dxa"/>
                    <w:bottom w:w="0" w:type="dxa"/>
                    <w:right w:w="11" w:type="dxa"/>
                  </w:tcMar>
                  <w:vAlign w:val="center"/>
                </w:tcPr>
                <w:p w14:paraId="474EFC0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3个月</w:t>
                  </w:r>
                </w:p>
              </w:tc>
              <w:tc>
                <w:tcPr>
                  <w:tcW w:w="403" w:type="pct"/>
                  <w:noWrap w:val="0"/>
                  <w:tcMar>
                    <w:top w:w="0" w:type="dxa"/>
                    <w:left w:w="11" w:type="dxa"/>
                    <w:bottom w:w="0" w:type="dxa"/>
                    <w:right w:w="11" w:type="dxa"/>
                  </w:tcMar>
                  <w:vAlign w:val="center"/>
                </w:tcPr>
                <w:p w14:paraId="4890373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0.5</w:t>
                  </w:r>
                </w:p>
              </w:tc>
              <w:tc>
                <w:tcPr>
                  <w:tcW w:w="405" w:type="pct"/>
                  <w:shd w:val="clear" w:color="auto" w:fill="auto"/>
                  <w:noWrap w:val="0"/>
                  <w:tcMar>
                    <w:top w:w="0" w:type="dxa"/>
                    <w:left w:w="11" w:type="dxa"/>
                    <w:bottom w:w="0" w:type="dxa"/>
                    <w:right w:w="11" w:type="dxa"/>
                  </w:tcMar>
                  <w:vAlign w:val="center"/>
                </w:tcPr>
                <w:p w14:paraId="168A2C6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0.01</w:t>
                  </w:r>
                </w:p>
              </w:tc>
              <w:tc>
                <w:tcPr>
                  <w:tcW w:w="590" w:type="pct"/>
                  <w:vMerge w:val="continue"/>
                  <w:noWrap w:val="0"/>
                  <w:tcMar>
                    <w:top w:w="0" w:type="dxa"/>
                    <w:left w:w="11" w:type="dxa"/>
                    <w:bottom w:w="0" w:type="dxa"/>
                    <w:right w:w="11" w:type="dxa"/>
                  </w:tcMar>
                  <w:vAlign w:val="center"/>
                </w:tcPr>
                <w:p w14:paraId="163F73C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p>
              </w:tc>
            </w:tr>
            <w:tr w14:paraId="5186D688">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1" w:type="pct"/>
                  <w:noWrap w:val="0"/>
                  <w:tcMar>
                    <w:top w:w="0" w:type="dxa"/>
                    <w:left w:w="11" w:type="dxa"/>
                    <w:bottom w:w="0" w:type="dxa"/>
                    <w:right w:w="11" w:type="dxa"/>
                  </w:tcMar>
                  <w:vAlign w:val="center"/>
                </w:tcPr>
                <w:p w14:paraId="432C576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3</w:t>
                  </w:r>
                </w:p>
              </w:tc>
              <w:tc>
                <w:tcPr>
                  <w:tcW w:w="742" w:type="pct"/>
                  <w:shd w:val="clear" w:color="auto" w:fill="auto"/>
                  <w:noWrap w:val="0"/>
                  <w:tcMar>
                    <w:top w:w="0" w:type="dxa"/>
                    <w:left w:w="11" w:type="dxa"/>
                    <w:bottom w:w="0" w:type="dxa"/>
                    <w:right w:w="11" w:type="dxa"/>
                  </w:tcMar>
                  <w:vAlign w:val="center"/>
                </w:tcPr>
                <w:p w14:paraId="6D58B44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破碎菌体</w:t>
                  </w:r>
                </w:p>
              </w:tc>
              <w:tc>
                <w:tcPr>
                  <w:tcW w:w="373" w:type="pct"/>
                  <w:vMerge w:val="continue"/>
                  <w:noWrap w:val="0"/>
                  <w:tcMar>
                    <w:top w:w="0" w:type="dxa"/>
                    <w:left w:w="11" w:type="dxa"/>
                    <w:bottom w:w="0" w:type="dxa"/>
                    <w:right w:w="11" w:type="dxa"/>
                  </w:tcMar>
                  <w:vAlign w:val="center"/>
                </w:tcPr>
                <w:p w14:paraId="77DC4A2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p>
              </w:tc>
              <w:tc>
                <w:tcPr>
                  <w:tcW w:w="364" w:type="pct"/>
                  <w:noWrap w:val="0"/>
                  <w:tcMar>
                    <w:top w:w="0" w:type="dxa"/>
                    <w:left w:w="11" w:type="dxa"/>
                    <w:bottom w:w="0" w:type="dxa"/>
                    <w:right w:w="11" w:type="dxa"/>
                  </w:tcMar>
                  <w:vAlign w:val="center"/>
                </w:tcPr>
                <w:p w14:paraId="11100184">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HW49</w:t>
                  </w:r>
                </w:p>
              </w:tc>
              <w:tc>
                <w:tcPr>
                  <w:tcW w:w="666" w:type="pct"/>
                  <w:shd w:val="clear" w:color="auto" w:fill="auto"/>
                  <w:noWrap w:val="0"/>
                  <w:tcMar>
                    <w:top w:w="0" w:type="dxa"/>
                    <w:left w:w="11" w:type="dxa"/>
                    <w:bottom w:w="0" w:type="dxa"/>
                    <w:right w:w="11" w:type="dxa"/>
                  </w:tcMar>
                  <w:vAlign w:val="center"/>
                </w:tcPr>
                <w:p w14:paraId="752D49F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900-047-49</w:t>
                  </w:r>
                </w:p>
              </w:tc>
              <w:tc>
                <w:tcPr>
                  <w:tcW w:w="426" w:type="pct"/>
                  <w:shd w:val="clear" w:color="auto" w:fill="auto"/>
                  <w:noWrap w:val="0"/>
                  <w:tcMar>
                    <w:top w:w="0" w:type="dxa"/>
                    <w:left w:w="11" w:type="dxa"/>
                    <w:bottom w:w="0" w:type="dxa"/>
                    <w:right w:w="11" w:type="dxa"/>
                  </w:tcMar>
                  <w:vAlign w:val="center"/>
                </w:tcPr>
                <w:p w14:paraId="44A527B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0.05</w:t>
                  </w:r>
                </w:p>
              </w:tc>
              <w:tc>
                <w:tcPr>
                  <w:tcW w:w="403" w:type="pct"/>
                  <w:noWrap w:val="0"/>
                  <w:tcMar>
                    <w:top w:w="0" w:type="dxa"/>
                    <w:left w:w="11" w:type="dxa"/>
                    <w:bottom w:w="0" w:type="dxa"/>
                    <w:right w:w="11" w:type="dxa"/>
                  </w:tcMar>
                  <w:vAlign w:val="center"/>
                </w:tcPr>
                <w:p w14:paraId="02B7795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袋装</w:t>
                  </w:r>
                </w:p>
              </w:tc>
              <w:tc>
                <w:tcPr>
                  <w:tcW w:w="403" w:type="pct"/>
                  <w:noWrap w:val="0"/>
                  <w:tcMar>
                    <w:top w:w="0" w:type="dxa"/>
                    <w:left w:w="11" w:type="dxa"/>
                    <w:bottom w:w="0" w:type="dxa"/>
                    <w:right w:w="11" w:type="dxa"/>
                  </w:tcMar>
                  <w:vAlign w:val="center"/>
                </w:tcPr>
                <w:p w14:paraId="12378FC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3个月</w:t>
                  </w:r>
                </w:p>
              </w:tc>
              <w:tc>
                <w:tcPr>
                  <w:tcW w:w="403" w:type="pct"/>
                  <w:noWrap w:val="0"/>
                  <w:tcMar>
                    <w:top w:w="0" w:type="dxa"/>
                    <w:left w:w="11" w:type="dxa"/>
                    <w:bottom w:w="0" w:type="dxa"/>
                    <w:right w:w="11" w:type="dxa"/>
                  </w:tcMar>
                  <w:vAlign w:val="center"/>
                </w:tcPr>
                <w:p w14:paraId="6CF8FD6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0.5</w:t>
                  </w:r>
                </w:p>
              </w:tc>
              <w:tc>
                <w:tcPr>
                  <w:tcW w:w="405" w:type="pct"/>
                  <w:shd w:val="clear" w:color="auto" w:fill="auto"/>
                  <w:noWrap w:val="0"/>
                  <w:tcMar>
                    <w:top w:w="0" w:type="dxa"/>
                    <w:left w:w="11" w:type="dxa"/>
                    <w:bottom w:w="0" w:type="dxa"/>
                    <w:right w:w="11" w:type="dxa"/>
                  </w:tcMar>
                  <w:vAlign w:val="center"/>
                </w:tcPr>
                <w:p w14:paraId="793BB4D3">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0.05</w:t>
                  </w:r>
                </w:p>
              </w:tc>
              <w:tc>
                <w:tcPr>
                  <w:tcW w:w="590" w:type="pct"/>
                  <w:vMerge w:val="continue"/>
                  <w:noWrap w:val="0"/>
                  <w:tcMar>
                    <w:top w:w="0" w:type="dxa"/>
                    <w:left w:w="11" w:type="dxa"/>
                    <w:bottom w:w="0" w:type="dxa"/>
                    <w:right w:w="11" w:type="dxa"/>
                  </w:tcMar>
                  <w:vAlign w:val="center"/>
                </w:tcPr>
                <w:p w14:paraId="08DED63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p>
              </w:tc>
            </w:tr>
            <w:tr w14:paraId="056482A4">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1" w:type="pct"/>
                  <w:noWrap w:val="0"/>
                  <w:tcMar>
                    <w:top w:w="0" w:type="dxa"/>
                    <w:left w:w="11" w:type="dxa"/>
                    <w:bottom w:w="0" w:type="dxa"/>
                    <w:right w:w="11" w:type="dxa"/>
                  </w:tcMar>
                  <w:vAlign w:val="center"/>
                </w:tcPr>
                <w:p w14:paraId="41B4CC6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4</w:t>
                  </w:r>
                </w:p>
              </w:tc>
              <w:tc>
                <w:tcPr>
                  <w:tcW w:w="742" w:type="pct"/>
                  <w:shd w:val="clear" w:color="auto" w:fill="auto"/>
                  <w:noWrap w:val="0"/>
                  <w:tcMar>
                    <w:top w:w="0" w:type="dxa"/>
                    <w:left w:w="11" w:type="dxa"/>
                    <w:bottom w:w="0" w:type="dxa"/>
                    <w:right w:w="11" w:type="dxa"/>
                  </w:tcMar>
                  <w:vAlign w:val="center"/>
                </w:tcPr>
                <w:p w14:paraId="6773CA1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吸附废液</w:t>
                  </w:r>
                </w:p>
              </w:tc>
              <w:tc>
                <w:tcPr>
                  <w:tcW w:w="373" w:type="pct"/>
                  <w:vMerge w:val="continue"/>
                  <w:noWrap w:val="0"/>
                  <w:tcMar>
                    <w:top w:w="0" w:type="dxa"/>
                    <w:left w:w="11" w:type="dxa"/>
                    <w:bottom w:w="0" w:type="dxa"/>
                    <w:right w:w="11" w:type="dxa"/>
                  </w:tcMar>
                  <w:vAlign w:val="center"/>
                </w:tcPr>
                <w:p w14:paraId="6036104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p>
              </w:tc>
              <w:tc>
                <w:tcPr>
                  <w:tcW w:w="364" w:type="pct"/>
                  <w:noWrap w:val="0"/>
                  <w:tcMar>
                    <w:top w:w="0" w:type="dxa"/>
                    <w:left w:w="11" w:type="dxa"/>
                    <w:bottom w:w="0" w:type="dxa"/>
                    <w:right w:w="11" w:type="dxa"/>
                  </w:tcMar>
                  <w:vAlign w:val="center"/>
                </w:tcPr>
                <w:p w14:paraId="7D3C989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HW49</w:t>
                  </w:r>
                </w:p>
              </w:tc>
              <w:tc>
                <w:tcPr>
                  <w:tcW w:w="666" w:type="pct"/>
                  <w:shd w:val="clear" w:color="auto" w:fill="auto"/>
                  <w:noWrap w:val="0"/>
                  <w:tcMar>
                    <w:top w:w="0" w:type="dxa"/>
                    <w:left w:w="11" w:type="dxa"/>
                    <w:bottom w:w="0" w:type="dxa"/>
                    <w:right w:w="11" w:type="dxa"/>
                  </w:tcMar>
                  <w:vAlign w:val="center"/>
                </w:tcPr>
                <w:p w14:paraId="468EFBF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900-047-49</w:t>
                  </w:r>
                </w:p>
              </w:tc>
              <w:tc>
                <w:tcPr>
                  <w:tcW w:w="426" w:type="pct"/>
                  <w:shd w:val="clear" w:color="auto" w:fill="auto"/>
                  <w:noWrap w:val="0"/>
                  <w:tcMar>
                    <w:top w:w="0" w:type="dxa"/>
                    <w:left w:w="11" w:type="dxa"/>
                    <w:bottom w:w="0" w:type="dxa"/>
                    <w:right w:w="11" w:type="dxa"/>
                  </w:tcMar>
                  <w:vAlign w:val="center"/>
                </w:tcPr>
                <w:p w14:paraId="39D3589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0.01</w:t>
                  </w:r>
                </w:p>
              </w:tc>
              <w:tc>
                <w:tcPr>
                  <w:tcW w:w="403" w:type="pct"/>
                  <w:noWrap w:val="0"/>
                  <w:tcMar>
                    <w:top w:w="0" w:type="dxa"/>
                    <w:left w:w="11" w:type="dxa"/>
                    <w:bottom w:w="0" w:type="dxa"/>
                    <w:right w:w="11" w:type="dxa"/>
                  </w:tcMar>
                  <w:vAlign w:val="center"/>
                </w:tcPr>
                <w:p w14:paraId="23F96515">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桶装</w:t>
                  </w:r>
                </w:p>
              </w:tc>
              <w:tc>
                <w:tcPr>
                  <w:tcW w:w="403" w:type="pct"/>
                  <w:noWrap w:val="0"/>
                  <w:tcMar>
                    <w:top w:w="0" w:type="dxa"/>
                    <w:left w:w="11" w:type="dxa"/>
                    <w:bottom w:w="0" w:type="dxa"/>
                    <w:right w:w="11" w:type="dxa"/>
                  </w:tcMar>
                  <w:vAlign w:val="center"/>
                </w:tcPr>
                <w:p w14:paraId="151E787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3个月</w:t>
                  </w:r>
                </w:p>
              </w:tc>
              <w:tc>
                <w:tcPr>
                  <w:tcW w:w="403" w:type="pct"/>
                  <w:noWrap w:val="0"/>
                  <w:tcMar>
                    <w:top w:w="0" w:type="dxa"/>
                    <w:left w:w="11" w:type="dxa"/>
                    <w:bottom w:w="0" w:type="dxa"/>
                    <w:right w:w="11" w:type="dxa"/>
                  </w:tcMar>
                  <w:vAlign w:val="center"/>
                </w:tcPr>
                <w:p w14:paraId="1675338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0.5</w:t>
                  </w:r>
                </w:p>
              </w:tc>
              <w:tc>
                <w:tcPr>
                  <w:tcW w:w="405" w:type="pct"/>
                  <w:shd w:val="clear" w:color="auto" w:fill="auto"/>
                  <w:noWrap w:val="0"/>
                  <w:tcMar>
                    <w:top w:w="0" w:type="dxa"/>
                    <w:left w:w="11" w:type="dxa"/>
                    <w:bottom w:w="0" w:type="dxa"/>
                    <w:right w:w="11" w:type="dxa"/>
                  </w:tcMar>
                  <w:vAlign w:val="center"/>
                </w:tcPr>
                <w:p w14:paraId="218E3EE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0.01</w:t>
                  </w:r>
                </w:p>
              </w:tc>
              <w:tc>
                <w:tcPr>
                  <w:tcW w:w="590" w:type="pct"/>
                  <w:vMerge w:val="continue"/>
                  <w:noWrap w:val="0"/>
                  <w:tcMar>
                    <w:top w:w="0" w:type="dxa"/>
                    <w:left w:w="11" w:type="dxa"/>
                    <w:bottom w:w="0" w:type="dxa"/>
                    <w:right w:w="11" w:type="dxa"/>
                  </w:tcMar>
                  <w:vAlign w:val="center"/>
                </w:tcPr>
                <w:p w14:paraId="754C7B5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p>
              </w:tc>
            </w:tr>
            <w:tr w14:paraId="6DA380FA">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1" w:type="pct"/>
                  <w:noWrap w:val="0"/>
                  <w:tcMar>
                    <w:top w:w="0" w:type="dxa"/>
                    <w:left w:w="11" w:type="dxa"/>
                    <w:bottom w:w="0" w:type="dxa"/>
                    <w:right w:w="11" w:type="dxa"/>
                  </w:tcMar>
                  <w:vAlign w:val="center"/>
                </w:tcPr>
                <w:p w14:paraId="0371DC5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5</w:t>
                  </w:r>
                </w:p>
              </w:tc>
              <w:tc>
                <w:tcPr>
                  <w:tcW w:w="742" w:type="pct"/>
                  <w:shd w:val="clear" w:color="auto" w:fill="auto"/>
                  <w:noWrap w:val="0"/>
                  <w:tcMar>
                    <w:top w:w="0" w:type="dxa"/>
                    <w:left w:w="11" w:type="dxa"/>
                    <w:bottom w:w="0" w:type="dxa"/>
                    <w:right w:w="11" w:type="dxa"/>
                  </w:tcMar>
                  <w:vAlign w:val="center"/>
                </w:tcPr>
                <w:p w14:paraId="53AB5C4C">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研发物料</w:t>
                  </w:r>
                </w:p>
              </w:tc>
              <w:tc>
                <w:tcPr>
                  <w:tcW w:w="373" w:type="pct"/>
                  <w:vMerge w:val="continue"/>
                  <w:noWrap w:val="0"/>
                  <w:tcMar>
                    <w:top w:w="0" w:type="dxa"/>
                    <w:left w:w="11" w:type="dxa"/>
                    <w:bottom w:w="0" w:type="dxa"/>
                    <w:right w:w="11" w:type="dxa"/>
                  </w:tcMar>
                  <w:vAlign w:val="center"/>
                </w:tcPr>
                <w:p w14:paraId="42C877B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p>
              </w:tc>
              <w:tc>
                <w:tcPr>
                  <w:tcW w:w="364" w:type="pct"/>
                  <w:shd w:val="clear" w:color="auto" w:fill="auto"/>
                  <w:noWrap w:val="0"/>
                  <w:tcMar>
                    <w:top w:w="0" w:type="dxa"/>
                    <w:left w:w="11" w:type="dxa"/>
                    <w:bottom w:w="0" w:type="dxa"/>
                    <w:right w:w="11" w:type="dxa"/>
                  </w:tcMar>
                  <w:vAlign w:val="center"/>
                </w:tcPr>
                <w:p w14:paraId="1DD2126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default" w:eastAsia="仿宋"/>
                      <w:color w:val="auto"/>
                      <w:kern w:val="0"/>
                      <w:sz w:val="20"/>
                      <w:szCs w:val="20"/>
                      <w:lang w:val="en-US" w:eastAsia="zh-CN"/>
                    </w:rPr>
                    <w:t>HW49</w:t>
                  </w:r>
                </w:p>
              </w:tc>
              <w:tc>
                <w:tcPr>
                  <w:tcW w:w="666" w:type="pct"/>
                  <w:shd w:val="clear" w:color="auto" w:fill="auto"/>
                  <w:noWrap w:val="0"/>
                  <w:tcMar>
                    <w:top w:w="0" w:type="dxa"/>
                    <w:left w:w="11" w:type="dxa"/>
                    <w:bottom w:w="0" w:type="dxa"/>
                    <w:right w:w="11" w:type="dxa"/>
                  </w:tcMar>
                  <w:vAlign w:val="center"/>
                </w:tcPr>
                <w:p w14:paraId="64D8634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eastAsia"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900-047-49</w:t>
                  </w:r>
                </w:p>
              </w:tc>
              <w:tc>
                <w:tcPr>
                  <w:tcW w:w="426" w:type="pct"/>
                  <w:shd w:val="clear" w:color="auto" w:fill="auto"/>
                  <w:noWrap w:val="0"/>
                  <w:tcMar>
                    <w:top w:w="0" w:type="dxa"/>
                    <w:left w:w="11" w:type="dxa"/>
                    <w:bottom w:w="0" w:type="dxa"/>
                    <w:right w:w="11" w:type="dxa"/>
                  </w:tcMar>
                  <w:vAlign w:val="center"/>
                </w:tcPr>
                <w:p w14:paraId="2CF3975B">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0.5</w:t>
                  </w:r>
                </w:p>
              </w:tc>
              <w:tc>
                <w:tcPr>
                  <w:tcW w:w="403" w:type="pct"/>
                  <w:noWrap w:val="0"/>
                  <w:tcMar>
                    <w:top w:w="0" w:type="dxa"/>
                    <w:left w:w="11" w:type="dxa"/>
                    <w:bottom w:w="0" w:type="dxa"/>
                    <w:right w:w="11" w:type="dxa"/>
                  </w:tcMar>
                  <w:vAlign w:val="center"/>
                </w:tcPr>
                <w:p w14:paraId="207A869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桶装</w:t>
                  </w:r>
                </w:p>
              </w:tc>
              <w:tc>
                <w:tcPr>
                  <w:tcW w:w="403" w:type="pct"/>
                  <w:noWrap w:val="0"/>
                  <w:tcMar>
                    <w:top w:w="0" w:type="dxa"/>
                    <w:left w:w="11" w:type="dxa"/>
                    <w:bottom w:w="0" w:type="dxa"/>
                    <w:right w:w="11" w:type="dxa"/>
                  </w:tcMar>
                  <w:vAlign w:val="center"/>
                </w:tcPr>
                <w:p w14:paraId="54DB7B57">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3个月</w:t>
                  </w:r>
                </w:p>
              </w:tc>
              <w:tc>
                <w:tcPr>
                  <w:tcW w:w="403" w:type="pct"/>
                  <w:noWrap w:val="0"/>
                  <w:tcMar>
                    <w:top w:w="0" w:type="dxa"/>
                    <w:left w:w="11" w:type="dxa"/>
                    <w:bottom w:w="0" w:type="dxa"/>
                    <w:right w:w="11" w:type="dxa"/>
                  </w:tcMar>
                  <w:vAlign w:val="center"/>
                </w:tcPr>
                <w:p w14:paraId="2E683671">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1</w:t>
                  </w:r>
                </w:p>
              </w:tc>
              <w:tc>
                <w:tcPr>
                  <w:tcW w:w="405" w:type="pct"/>
                  <w:shd w:val="clear" w:color="auto" w:fill="auto"/>
                  <w:noWrap w:val="0"/>
                  <w:tcMar>
                    <w:top w:w="0" w:type="dxa"/>
                    <w:left w:w="11" w:type="dxa"/>
                    <w:bottom w:w="0" w:type="dxa"/>
                    <w:right w:w="11" w:type="dxa"/>
                  </w:tcMar>
                  <w:vAlign w:val="center"/>
                </w:tcPr>
                <w:p w14:paraId="7A1E49E8">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0.5</w:t>
                  </w:r>
                </w:p>
              </w:tc>
              <w:tc>
                <w:tcPr>
                  <w:tcW w:w="590" w:type="pct"/>
                  <w:vMerge w:val="continue"/>
                  <w:noWrap w:val="0"/>
                  <w:tcMar>
                    <w:top w:w="0" w:type="dxa"/>
                    <w:left w:w="11" w:type="dxa"/>
                    <w:bottom w:w="0" w:type="dxa"/>
                    <w:right w:w="11" w:type="dxa"/>
                  </w:tcMar>
                  <w:vAlign w:val="center"/>
                </w:tcPr>
                <w:p w14:paraId="67DD472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p>
              </w:tc>
            </w:tr>
            <w:tr w14:paraId="413CCD40">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221" w:type="pct"/>
                  <w:noWrap w:val="0"/>
                  <w:tcMar>
                    <w:top w:w="0" w:type="dxa"/>
                    <w:left w:w="11" w:type="dxa"/>
                    <w:bottom w:w="0" w:type="dxa"/>
                    <w:right w:w="11" w:type="dxa"/>
                  </w:tcMar>
                  <w:vAlign w:val="center"/>
                </w:tcPr>
                <w:p w14:paraId="201A223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6</w:t>
                  </w:r>
                </w:p>
              </w:tc>
              <w:tc>
                <w:tcPr>
                  <w:tcW w:w="742" w:type="pct"/>
                  <w:shd w:val="clear" w:color="auto" w:fill="auto"/>
                  <w:noWrap w:val="0"/>
                  <w:tcMar>
                    <w:top w:w="0" w:type="dxa"/>
                    <w:left w:w="11" w:type="dxa"/>
                    <w:bottom w:w="0" w:type="dxa"/>
                    <w:right w:w="11" w:type="dxa"/>
                  </w:tcMar>
                  <w:vAlign w:val="center"/>
                </w:tcPr>
                <w:p w14:paraId="60F49F6A">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s="Times New Roman"/>
                      <w:color w:val="auto"/>
                      <w:kern w:val="0"/>
                      <w:sz w:val="20"/>
                      <w:szCs w:val="20"/>
                      <w:lang w:val="en-US" w:eastAsia="zh-CN" w:bidi="ar-SA"/>
                    </w:rPr>
                    <w:t>废活性炭</w:t>
                  </w:r>
                </w:p>
              </w:tc>
              <w:tc>
                <w:tcPr>
                  <w:tcW w:w="373" w:type="pct"/>
                  <w:vMerge w:val="continue"/>
                  <w:noWrap w:val="0"/>
                  <w:tcMar>
                    <w:top w:w="0" w:type="dxa"/>
                    <w:left w:w="11" w:type="dxa"/>
                    <w:bottom w:w="0" w:type="dxa"/>
                    <w:right w:w="11" w:type="dxa"/>
                  </w:tcMar>
                  <w:vAlign w:val="center"/>
                </w:tcPr>
                <w:p w14:paraId="5C832492">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p>
              </w:tc>
              <w:tc>
                <w:tcPr>
                  <w:tcW w:w="364" w:type="pct"/>
                  <w:noWrap w:val="0"/>
                  <w:tcMar>
                    <w:top w:w="0" w:type="dxa"/>
                    <w:left w:w="11" w:type="dxa"/>
                    <w:bottom w:w="0" w:type="dxa"/>
                    <w:right w:w="11" w:type="dxa"/>
                  </w:tcMar>
                  <w:vAlign w:val="center"/>
                </w:tcPr>
                <w:p w14:paraId="7C8490D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HW49</w:t>
                  </w:r>
                </w:p>
              </w:tc>
              <w:tc>
                <w:tcPr>
                  <w:tcW w:w="666" w:type="pct"/>
                  <w:shd w:val="clear" w:color="auto" w:fill="auto"/>
                  <w:noWrap w:val="0"/>
                  <w:tcMar>
                    <w:top w:w="0" w:type="dxa"/>
                    <w:left w:w="11" w:type="dxa"/>
                    <w:bottom w:w="0" w:type="dxa"/>
                    <w:right w:w="11" w:type="dxa"/>
                  </w:tcMar>
                  <w:vAlign w:val="center"/>
                </w:tcPr>
                <w:p w14:paraId="1A470CC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900-039-49</w:t>
                  </w:r>
                </w:p>
              </w:tc>
              <w:tc>
                <w:tcPr>
                  <w:tcW w:w="426" w:type="pct"/>
                  <w:shd w:val="clear" w:color="auto" w:fill="auto"/>
                  <w:noWrap w:val="0"/>
                  <w:tcMar>
                    <w:top w:w="0" w:type="dxa"/>
                    <w:left w:w="11" w:type="dxa"/>
                    <w:bottom w:w="0" w:type="dxa"/>
                    <w:right w:w="11" w:type="dxa"/>
                  </w:tcMar>
                  <w:vAlign w:val="center"/>
                </w:tcPr>
                <w:p w14:paraId="21342890">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ascii="Times New Roman" w:hAnsi="Times New Roman" w:eastAsia="仿宋" w:cs="Times New Roman"/>
                      <w:color w:val="auto"/>
                      <w:kern w:val="0"/>
                      <w:sz w:val="20"/>
                      <w:szCs w:val="20"/>
                      <w:lang w:val="en-US" w:eastAsia="zh-CN" w:bidi="ar-SA"/>
                    </w:rPr>
                  </w:pPr>
                  <w:r>
                    <w:rPr>
                      <w:rFonts w:hint="eastAsia" w:eastAsia="仿宋"/>
                      <w:color w:val="auto"/>
                      <w:kern w:val="0"/>
                      <w:sz w:val="20"/>
                      <w:szCs w:val="20"/>
                      <w:lang w:val="en-US" w:eastAsia="zh-CN"/>
                    </w:rPr>
                    <w:t>0.8</w:t>
                  </w:r>
                </w:p>
              </w:tc>
              <w:tc>
                <w:tcPr>
                  <w:tcW w:w="403" w:type="pct"/>
                  <w:noWrap w:val="0"/>
                  <w:tcMar>
                    <w:top w:w="0" w:type="dxa"/>
                    <w:left w:w="11" w:type="dxa"/>
                    <w:bottom w:w="0" w:type="dxa"/>
                    <w:right w:w="11" w:type="dxa"/>
                  </w:tcMar>
                  <w:vAlign w:val="center"/>
                </w:tcPr>
                <w:p w14:paraId="06E8349E">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袋装</w:t>
                  </w:r>
                </w:p>
              </w:tc>
              <w:tc>
                <w:tcPr>
                  <w:tcW w:w="403" w:type="pct"/>
                  <w:noWrap w:val="0"/>
                  <w:tcMar>
                    <w:top w:w="0" w:type="dxa"/>
                    <w:left w:w="11" w:type="dxa"/>
                    <w:bottom w:w="0" w:type="dxa"/>
                    <w:right w:w="11" w:type="dxa"/>
                  </w:tcMar>
                  <w:vAlign w:val="center"/>
                </w:tcPr>
                <w:p w14:paraId="1BB2D5D9">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default" w:eastAsia="仿宋"/>
                      <w:color w:val="auto"/>
                      <w:kern w:val="0"/>
                      <w:sz w:val="20"/>
                      <w:szCs w:val="20"/>
                      <w:lang w:val="en-US" w:eastAsia="zh-CN"/>
                    </w:rPr>
                    <w:t>3个月</w:t>
                  </w:r>
                </w:p>
              </w:tc>
              <w:tc>
                <w:tcPr>
                  <w:tcW w:w="403" w:type="pct"/>
                  <w:noWrap w:val="0"/>
                  <w:tcMar>
                    <w:top w:w="0" w:type="dxa"/>
                    <w:left w:w="11" w:type="dxa"/>
                    <w:bottom w:w="0" w:type="dxa"/>
                    <w:right w:w="11" w:type="dxa"/>
                  </w:tcMar>
                  <w:vAlign w:val="center"/>
                </w:tcPr>
                <w:p w14:paraId="70D4239F">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1</w:t>
                  </w:r>
                </w:p>
              </w:tc>
              <w:tc>
                <w:tcPr>
                  <w:tcW w:w="405" w:type="pct"/>
                  <w:noWrap w:val="0"/>
                  <w:tcMar>
                    <w:top w:w="0" w:type="dxa"/>
                    <w:left w:w="11" w:type="dxa"/>
                    <w:bottom w:w="0" w:type="dxa"/>
                    <w:right w:w="11" w:type="dxa"/>
                  </w:tcMar>
                  <w:vAlign w:val="center"/>
                </w:tcPr>
                <w:p w14:paraId="745CDCF6">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r>
                    <w:rPr>
                      <w:rFonts w:hint="eastAsia" w:eastAsia="仿宋"/>
                      <w:color w:val="auto"/>
                      <w:kern w:val="0"/>
                      <w:sz w:val="20"/>
                      <w:szCs w:val="20"/>
                      <w:lang w:val="en-US" w:eastAsia="zh-CN"/>
                    </w:rPr>
                    <w:t>0.8</w:t>
                  </w:r>
                </w:p>
              </w:tc>
              <w:tc>
                <w:tcPr>
                  <w:tcW w:w="590" w:type="pct"/>
                  <w:vMerge w:val="continue"/>
                  <w:noWrap w:val="0"/>
                  <w:tcMar>
                    <w:top w:w="0" w:type="dxa"/>
                    <w:left w:w="11" w:type="dxa"/>
                    <w:bottom w:w="0" w:type="dxa"/>
                    <w:right w:w="11" w:type="dxa"/>
                  </w:tcMar>
                  <w:vAlign w:val="center"/>
                </w:tcPr>
                <w:p w14:paraId="1CA4BE4D">
                  <w:pPr>
                    <w:keepNext w:val="0"/>
                    <w:keepLines w:val="0"/>
                    <w:pageBreakBefore w:val="0"/>
                    <w:widowControl w:val="0"/>
                    <w:kinsoku/>
                    <w:wordWrap/>
                    <w:overflowPunct/>
                    <w:topLinePunct w:val="0"/>
                    <w:autoSpaceDE w:val="0"/>
                    <w:autoSpaceDN w:val="0"/>
                    <w:bidi w:val="0"/>
                    <w:adjustRightInd w:val="0"/>
                    <w:snapToGrid/>
                    <w:spacing w:line="300" w:lineRule="exact"/>
                    <w:jc w:val="center"/>
                    <w:textAlignment w:val="auto"/>
                    <w:rPr>
                      <w:rFonts w:hint="default" w:eastAsia="仿宋"/>
                      <w:color w:val="auto"/>
                      <w:kern w:val="0"/>
                      <w:sz w:val="20"/>
                      <w:szCs w:val="20"/>
                      <w:lang w:val="en-US" w:eastAsia="zh-CN"/>
                    </w:rPr>
                  </w:pPr>
                </w:p>
              </w:tc>
            </w:tr>
          </w:tbl>
          <w:p w14:paraId="51F98DEC">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（三）环境影响分析</w:t>
            </w:r>
          </w:p>
          <w:p w14:paraId="560CDA6A">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临时贮存可行性分析：</w:t>
            </w:r>
          </w:p>
          <w:p w14:paraId="5DF44C9C">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项目产生的废物应分类收集、分类贮存，并张贴标签储存在专门的场所内，一般固废、生活垃圾、危险废物应分开储存，不得混放。危废每季度周转一次，危废暂存场所按照《危险废物贮存污染控制标准》规范要求设置，设有防风、防雨、防晒、防渗漏等措施，并设置危险废物标识和警示牌。各堆场场所按照《环境保护图形标志-固体废物贮存（处置场）》设置标示牌。</w:t>
            </w:r>
          </w:p>
          <w:p w14:paraId="48CCAC0D">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企业应根据危险废物的种类和特性进行分区、分类贮存，设置防雨、防火、防雷、防扬散、防渗漏装置及泄漏液体收集装置。对易爆、易燃及排出有毒气体的危险废物进行预处理，稳定后贮存，否则按易爆、易燃危险品贮存。贮存废弃剧毒化学品的，应按照公安机关要求落实治安防范措施。危险废物经营单位需制定废物入场控制措施，并不得接受核准经营许可以外的种类；贮存设施周转的累积贮存量不得超过年许可经营能力的六分之一，贮存期限原则上不得超过三个月。</w:t>
            </w:r>
          </w:p>
          <w:p w14:paraId="29165BBA">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（四）环境管理要求</w:t>
            </w:r>
          </w:p>
          <w:p w14:paraId="70DD0D0C">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根据《江苏省固体废物全过程环境监管工作意见》（苏环办〔2024〕16号）要求：</w:t>
            </w:r>
          </w:p>
          <w:p w14:paraId="1CA7AB6F">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规范贮存管理要求。根据《危险废物贮存污染控制标准》(GB18597-2023)，企业可根据实际情况选择采用危险废物贮存设施或贮存点两类方式进行贮存，符合相应的污染控制标准；不具备建设贮存设施条件、选用贮存点方式的，除符合国家关于贮存点控制要求外，还要执行《江苏省危险废物集中收集体系建设工作方案(试行)》(苏环办〔2021〕290号)中关于贮存周期和贮存量的要求，I级、Ⅱ级、Ⅲ级危险废物贮存时间分别不得超过30天、60天、90天，最大贮存量不得超过1吨。</w:t>
            </w:r>
          </w:p>
          <w:p w14:paraId="0629A08F">
            <w:pPr>
              <w:autoSpaceDE w:val="0"/>
              <w:autoSpaceDN w:val="0"/>
              <w:spacing w:line="440" w:lineRule="exact"/>
              <w:ind w:firstLine="482" w:firstLineChars="200"/>
              <w:jc w:val="both"/>
              <w:rPr>
                <w:rFonts w:hint="default" w:eastAsia="仿宋"/>
                <w:b/>
                <w:bCs/>
                <w:color w:val="auto"/>
                <w:sz w:val="24"/>
                <w:lang w:val="en-US" w:eastAsia="zh-CN"/>
              </w:rPr>
            </w:pPr>
            <w:r>
              <w:rPr>
                <w:rFonts w:hint="eastAsia" w:eastAsia="仿宋"/>
                <w:b/>
                <w:bCs/>
                <w:color w:val="auto"/>
                <w:sz w:val="24"/>
                <w:lang w:val="en-US" w:eastAsia="zh-CN"/>
              </w:rPr>
              <w:t>五、土壤和地下水</w:t>
            </w:r>
          </w:p>
          <w:p w14:paraId="49A45850">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（一）土壤、地下水环境影响分析</w:t>
            </w:r>
          </w:p>
          <w:p w14:paraId="434134A4">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本项目土壤地下水主要污染物途径为酒精、废液的泄漏，污染物下渗则可能会在厂区及周边较小范围内造成土壤及地下水水质污染。本项目实验室地面已全部硬化。建设项目正常运行过程中，在落实各项污染防渗措施的情况下，项目不会对当地土壤及地下水水质产生影响。本项目设置有危废仓库暂存危险废物，且危险废物仓库采取“三防”（防扬散、防流失、防渗漏）和防腐措施。因此，项目运行期可有效避免由于危废的泄漏而造成土壤环境的污染。</w:t>
            </w:r>
          </w:p>
          <w:p w14:paraId="6555F705">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大气沉降主要考虑重点重金属、持久性有机污染物（特别是二噁英，典型行业有铅蓄电池和危废焚烧等）、难降解有机污染物（苯系物等）以及最高法司法解释中规定的（主要有危废、剧毒化合物、重金属、农药等持久性有机污染物）。本项目废气不属于重点重金属、持久性有机污染物或难降解有机污染物，大气沉降对土壤基本无影响。</w:t>
            </w:r>
          </w:p>
          <w:p w14:paraId="77EBDE37">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（二）土壤、地下水污染防治措施</w:t>
            </w:r>
          </w:p>
          <w:p w14:paraId="12853A71">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本项目建成后，厂区重点防渗区主要为实验室、危废仓库等，参照《危险废物贮存污染控制标准》（GB18597-2023）进行防渗设计，设置耐腐蚀的硬化地面和基础防渗层，渗透系数小于1.0×10</w:t>
            </w:r>
            <w:r>
              <w:rPr>
                <w:rFonts w:hint="eastAsia" w:eastAsia="仿宋"/>
                <w:b w:val="0"/>
                <w:bCs w:val="0"/>
                <w:color w:val="auto"/>
                <w:sz w:val="24"/>
                <w:vertAlign w:val="superscript"/>
                <w:lang w:val="en-US" w:eastAsia="zh-CN"/>
              </w:rPr>
              <w:t>-10</w:t>
            </w:r>
            <w:r>
              <w:rPr>
                <w:rFonts w:hint="eastAsia" w:eastAsia="仿宋"/>
                <w:b w:val="0"/>
                <w:bCs w:val="0"/>
                <w:color w:val="auto"/>
                <w:sz w:val="24"/>
                <w:lang w:val="en-US" w:eastAsia="zh-CN"/>
              </w:rPr>
              <w:t>cm/s。</w:t>
            </w:r>
          </w:p>
          <w:p w14:paraId="510BDAE4">
            <w:pPr>
              <w:autoSpaceDE w:val="0"/>
              <w:autoSpaceDN w:val="0"/>
              <w:spacing w:line="440" w:lineRule="exact"/>
              <w:ind w:firstLine="482" w:firstLineChars="200"/>
              <w:jc w:val="both"/>
              <w:rPr>
                <w:rFonts w:hint="eastAsia" w:eastAsia="仿宋"/>
                <w:b/>
                <w:bCs/>
                <w:color w:val="auto"/>
                <w:sz w:val="24"/>
                <w:lang w:val="en-US" w:eastAsia="zh-CN"/>
              </w:rPr>
            </w:pPr>
            <w:r>
              <w:rPr>
                <w:rFonts w:hint="eastAsia" w:eastAsia="仿宋"/>
                <w:b/>
                <w:bCs/>
                <w:color w:val="auto"/>
                <w:sz w:val="24"/>
                <w:lang w:val="en-US" w:eastAsia="zh-CN"/>
              </w:rPr>
              <w:t>六、环境风险影响</w:t>
            </w:r>
          </w:p>
          <w:p w14:paraId="7CA77764">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（一）危险物质和风险源分布情况</w:t>
            </w:r>
          </w:p>
          <w:p w14:paraId="1AE470A3">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对照《建设项目环境风险评价技术导则》（HJ169-2018），本项目涉及的危险物质主要为氨水、乙醇、盐酸及危险废物等。</w:t>
            </w:r>
          </w:p>
          <w:p w14:paraId="7C01E702">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根据《建设项目环境风险评价技术导则》（HJ169-2018）附录C，计算项目所涉及的每种危险物质在场区内的最大存在量与其在附录B中的对应临界量的比值Q，项目重点关注的风险物质及临界量见下表。</w:t>
            </w:r>
          </w:p>
          <w:p w14:paraId="5617AC76">
            <w:pPr>
              <w:autoSpaceDE w:val="0"/>
              <w:autoSpaceDN w:val="0"/>
              <w:spacing w:line="440" w:lineRule="exact"/>
              <w:jc w:val="center"/>
              <w:rPr>
                <w:rFonts w:hint="default" w:eastAsia="仿宋"/>
                <w:b/>
                <w:bCs/>
                <w:color w:val="auto"/>
                <w:kern w:val="0"/>
                <w:sz w:val="24"/>
                <w:lang w:val="en-US"/>
              </w:rPr>
            </w:pPr>
            <w:r>
              <w:rPr>
                <w:rFonts w:hint="eastAsia" w:eastAsia="仿宋"/>
                <w:b/>
                <w:bCs/>
                <w:color w:val="auto"/>
                <w:kern w:val="0"/>
                <w:sz w:val="24"/>
                <w:lang w:val="en-US" w:eastAsia="zh-CN"/>
              </w:rPr>
              <w:t>表 4-15  本项目涉及危险物质q/Q值计算  单位：t</w:t>
            </w:r>
          </w:p>
          <w:tbl>
            <w:tblPr>
              <w:tblStyle w:val="20"/>
              <w:tblW w:w="5000" w:type="pct"/>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558"/>
              <w:gridCol w:w="1419"/>
              <w:gridCol w:w="1166"/>
              <w:gridCol w:w="1484"/>
              <w:gridCol w:w="1016"/>
              <w:gridCol w:w="1200"/>
              <w:gridCol w:w="1455"/>
            </w:tblGrid>
            <w:tr w14:paraId="3F7AB6D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58" w:type="dxa"/>
                  <w:tcBorders>
                    <w:tl2br w:val="nil"/>
                    <w:tr2bl w:val="nil"/>
                  </w:tcBorders>
                  <w:vAlign w:val="center"/>
                </w:tcPr>
                <w:p w14:paraId="760E6336">
                  <w:pPr>
                    <w:keepNext w:val="0"/>
                    <w:keepLines w:val="0"/>
                    <w:suppressLineNumbers w:val="0"/>
                    <w:adjustRightInd w:val="0"/>
                    <w:snapToGrid w:val="0"/>
                    <w:spacing w:before="0" w:beforeAutospacing="0" w:after="0" w:afterAutospacing="0"/>
                    <w:ind w:left="0" w:right="0"/>
                    <w:jc w:val="center"/>
                    <w:rPr>
                      <w:rFonts w:hint="default" w:eastAsia="仿宋"/>
                      <w:b/>
                      <w:color w:val="auto"/>
                      <w:szCs w:val="21"/>
                    </w:rPr>
                  </w:pPr>
                  <w:r>
                    <w:rPr>
                      <w:rFonts w:hint="default" w:eastAsia="仿宋"/>
                      <w:b/>
                      <w:color w:val="auto"/>
                      <w:szCs w:val="21"/>
                    </w:rPr>
                    <w:t>序号</w:t>
                  </w:r>
                </w:p>
              </w:tc>
              <w:tc>
                <w:tcPr>
                  <w:tcW w:w="1419" w:type="dxa"/>
                  <w:tcBorders>
                    <w:tl2br w:val="nil"/>
                    <w:tr2bl w:val="nil"/>
                  </w:tcBorders>
                  <w:vAlign w:val="center"/>
                </w:tcPr>
                <w:p w14:paraId="3E13B39C">
                  <w:pPr>
                    <w:keepNext w:val="0"/>
                    <w:keepLines w:val="0"/>
                    <w:suppressLineNumbers w:val="0"/>
                    <w:adjustRightInd w:val="0"/>
                    <w:snapToGrid w:val="0"/>
                    <w:spacing w:before="0" w:beforeAutospacing="0" w:after="0" w:afterAutospacing="0"/>
                    <w:ind w:left="0" w:right="0"/>
                    <w:jc w:val="center"/>
                    <w:rPr>
                      <w:rFonts w:hint="default" w:eastAsia="仿宋"/>
                      <w:b/>
                      <w:color w:val="auto"/>
                      <w:szCs w:val="21"/>
                    </w:rPr>
                  </w:pPr>
                  <w:r>
                    <w:rPr>
                      <w:rFonts w:hint="default" w:eastAsia="仿宋"/>
                      <w:b/>
                      <w:color w:val="auto"/>
                      <w:szCs w:val="21"/>
                    </w:rPr>
                    <w:t>危险物质</w:t>
                  </w:r>
                </w:p>
              </w:tc>
              <w:tc>
                <w:tcPr>
                  <w:tcW w:w="1166" w:type="dxa"/>
                  <w:tcBorders>
                    <w:tl2br w:val="nil"/>
                    <w:tr2bl w:val="nil"/>
                  </w:tcBorders>
                  <w:vAlign w:val="center"/>
                </w:tcPr>
                <w:p w14:paraId="2E4C4796">
                  <w:pPr>
                    <w:keepNext w:val="0"/>
                    <w:keepLines w:val="0"/>
                    <w:suppressLineNumbers w:val="0"/>
                    <w:adjustRightInd w:val="0"/>
                    <w:snapToGrid w:val="0"/>
                    <w:spacing w:before="0" w:beforeAutospacing="0" w:after="0" w:afterAutospacing="0"/>
                    <w:ind w:left="0" w:right="0"/>
                    <w:jc w:val="center"/>
                    <w:rPr>
                      <w:rFonts w:hint="default" w:eastAsia="仿宋"/>
                      <w:b/>
                      <w:color w:val="auto"/>
                      <w:szCs w:val="21"/>
                    </w:rPr>
                  </w:pPr>
                  <w:r>
                    <w:rPr>
                      <w:rFonts w:hint="default" w:eastAsia="仿宋"/>
                      <w:b/>
                      <w:color w:val="auto"/>
                      <w:szCs w:val="21"/>
                    </w:rPr>
                    <w:t>CAS号</w:t>
                  </w:r>
                </w:p>
              </w:tc>
              <w:tc>
                <w:tcPr>
                  <w:tcW w:w="1484" w:type="dxa"/>
                  <w:tcBorders>
                    <w:tl2br w:val="nil"/>
                    <w:tr2bl w:val="nil"/>
                  </w:tcBorders>
                  <w:vAlign w:val="center"/>
                </w:tcPr>
                <w:p w14:paraId="10C39811">
                  <w:pPr>
                    <w:keepNext w:val="0"/>
                    <w:keepLines w:val="0"/>
                    <w:suppressLineNumbers w:val="0"/>
                    <w:adjustRightInd w:val="0"/>
                    <w:snapToGrid w:val="0"/>
                    <w:spacing w:before="0" w:beforeAutospacing="0" w:after="0" w:afterAutospacing="0"/>
                    <w:ind w:left="0" w:right="0"/>
                    <w:jc w:val="center"/>
                    <w:rPr>
                      <w:rFonts w:hint="default" w:eastAsia="仿宋"/>
                      <w:b/>
                      <w:color w:val="auto"/>
                      <w:szCs w:val="21"/>
                      <w:highlight w:val="none"/>
                    </w:rPr>
                  </w:pPr>
                  <w:r>
                    <w:rPr>
                      <w:rFonts w:hint="default" w:eastAsia="仿宋"/>
                      <w:b/>
                      <w:color w:val="auto"/>
                      <w:szCs w:val="21"/>
                      <w:highlight w:val="none"/>
                    </w:rPr>
                    <w:t>最大存在量（t）</w:t>
                  </w:r>
                </w:p>
              </w:tc>
              <w:tc>
                <w:tcPr>
                  <w:tcW w:w="1016" w:type="dxa"/>
                  <w:tcBorders>
                    <w:tl2br w:val="nil"/>
                    <w:tr2bl w:val="nil"/>
                  </w:tcBorders>
                  <w:vAlign w:val="center"/>
                </w:tcPr>
                <w:p w14:paraId="45E1B2AA">
                  <w:pPr>
                    <w:keepNext w:val="0"/>
                    <w:keepLines w:val="0"/>
                    <w:suppressLineNumbers w:val="0"/>
                    <w:adjustRightInd w:val="0"/>
                    <w:snapToGrid w:val="0"/>
                    <w:spacing w:before="0" w:beforeAutospacing="0" w:after="0" w:afterAutospacing="0"/>
                    <w:ind w:left="0" w:right="0"/>
                    <w:jc w:val="center"/>
                    <w:rPr>
                      <w:rFonts w:hint="default" w:eastAsia="仿宋"/>
                      <w:b/>
                      <w:color w:val="auto"/>
                      <w:szCs w:val="21"/>
                    </w:rPr>
                  </w:pPr>
                  <w:r>
                    <w:rPr>
                      <w:rFonts w:hint="default" w:eastAsia="仿宋"/>
                      <w:b/>
                      <w:color w:val="auto"/>
                      <w:szCs w:val="21"/>
                    </w:rPr>
                    <w:t>临界量（t）</w:t>
                  </w:r>
                </w:p>
              </w:tc>
              <w:tc>
                <w:tcPr>
                  <w:tcW w:w="1200" w:type="dxa"/>
                  <w:tcBorders>
                    <w:right w:val="single" w:color="auto" w:sz="4" w:space="0"/>
                    <w:tl2br w:val="nil"/>
                    <w:tr2bl w:val="nil"/>
                  </w:tcBorders>
                  <w:vAlign w:val="center"/>
                </w:tcPr>
                <w:p w14:paraId="0B57C4E3">
                  <w:pPr>
                    <w:keepNext w:val="0"/>
                    <w:keepLines w:val="0"/>
                    <w:suppressLineNumbers w:val="0"/>
                    <w:adjustRightInd w:val="0"/>
                    <w:snapToGrid w:val="0"/>
                    <w:spacing w:before="0" w:beforeAutospacing="0" w:after="0" w:afterAutospacing="0"/>
                    <w:ind w:left="0" w:right="0"/>
                    <w:jc w:val="center"/>
                    <w:rPr>
                      <w:rFonts w:hint="default" w:eastAsia="仿宋"/>
                      <w:b/>
                      <w:color w:val="auto"/>
                      <w:szCs w:val="21"/>
                    </w:rPr>
                  </w:pPr>
                  <w:r>
                    <w:rPr>
                      <w:rFonts w:hint="default" w:eastAsia="仿宋"/>
                      <w:b/>
                      <w:color w:val="auto"/>
                      <w:szCs w:val="21"/>
                    </w:rPr>
                    <w:t>q/Q</w:t>
                  </w:r>
                </w:p>
              </w:tc>
              <w:tc>
                <w:tcPr>
                  <w:tcW w:w="1455" w:type="dxa"/>
                  <w:tcBorders>
                    <w:left w:val="single" w:color="auto" w:sz="4" w:space="0"/>
                    <w:tl2br w:val="nil"/>
                    <w:tr2bl w:val="nil"/>
                  </w:tcBorders>
                  <w:vAlign w:val="center"/>
                </w:tcPr>
                <w:p w14:paraId="7A2BA9FB">
                  <w:pPr>
                    <w:keepNext w:val="0"/>
                    <w:keepLines w:val="0"/>
                    <w:suppressLineNumbers w:val="0"/>
                    <w:adjustRightInd w:val="0"/>
                    <w:snapToGrid w:val="0"/>
                    <w:spacing w:before="0" w:beforeAutospacing="0" w:after="0" w:afterAutospacing="0"/>
                    <w:ind w:left="0" w:right="0"/>
                    <w:jc w:val="center"/>
                    <w:rPr>
                      <w:rFonts w:hint="default" w:eastAsia="仿宋"/>
                      <w:b/>
                      <w:color w:val="auto"/>
                      <w:szCs w:val="21"/>
                      <w:lang w:val="en-US" w:eastAsia="zh-CN"/>
                    </w:rPr>
                  </w:pPr>
                  <w:r>
                    <w:rPr>
                      <w:rFonts w:hint="eastAsia" w:eastAsia="仿宋"/>
                      <w:b/>
                      <w:color w:val="auto"/>
                      <w:szCs w:val="21"/>
                      <w:lang w:val="en-US" w:eastAsia="zh-CN"/>
                    </w:rPr>
                    <w:t>分布情况</w:t>
                  </w:r>
                </w:p>
              </w:tc>
            </w:tr>
            <w:tr w14:paraId="08F64B0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58" w:type="dxa"/>
                  <w:tcBorders>
                    <w:tl2br w:val="nil"/>
                    <w:tr2bl w:val="nil"/>
                  </w:tcBorders>
                  <w:vAlign w:val="center"/>
                </w:tcPr>
                <w:p w14:paraId="5BF6CADB">
                  <w:pPr>
                    <w:keepNext w:val="0"/>
                    <w:keepLines w:val="0"/>
                    <w:suppressLineNumbers w:val="0"/>
                    <w:adjustRightInd w:val="0"/>
                    <w:snapToGrid w:val="0"/>
                    <w:spacing w:before="0" w:beforeAutospacing="0" w:after="0" w:afterAutospacing="0"/>
                    <w:ind w:left="0" w:right="0"/>
                    <w:jc w:val="center"/>
                    <w:rPr>
                      <w:rFonts w:hint="default" w:eastAsia="仿宋"/>
                      <w:color w:val="auto"/>
                      <w:szCs w:val="21"/>
                    </w:rPr>
                  </w:pPr>
                  <w:r>
                    <w:rPr>
                      <w:rFonts w:hint="default" w:eastAsia="仿宋"/>
                      <w:color w:val="auto"/>
                      <w:szCs w:val="21"/>
                    </w:rPr>
                    <w:t>1</w:t>
                  </w:r>
                </w:p>
              </w:tc>
              <w:tc>
                <w:tcPr>
                  <w:tcW w:w="1419" w:type="dxa"/>
                  <w:tcBorders>
                    <w:tl2br w:val="nil"/>
                    <w:tr2bl w:val="nil"/>
                  </w:tcBorders>
                  <w:shd w:val="clear" w:color="auto" w:fill="auto"/>
                  <w:vAlign w:val="center"/>
                </w:tcPr>
                <w:p w14:paraId="31B7CA11">
                  <w:pPr>
                    <w:keepNext w:val="0"/>
                    <w:keepLines w:val="0"/>
                    <w:suppressLineNumbers w:val="0"/>
                    <w:adjustRightInd w:val="0"/>
                    <w:snapToGrid w:val="0"/>
                    <w:spacing w:before="0" w:beforeAutospacing="0" w:after="0" w:afterAutospacing="0"/>
                    <w:ind w:left="0" w:right="0"/>
                    <w:jc w:val="center"/>
                    <w:rPr>
                      <w:rFonts w:hint="default" w:eastAsia="仿宋"/>
                      <w:color w:val="auto"/>
                      <w:szCs w:val="21"/>
                      <w:lang w:val="en-US" w:eastAsia="zh-CN"/>
                    </w:rPr>
                  </w:pPr>
                  <w:r>
                    <w:rPr>
                      <w:rFonts w:hint="eastAsia" w:eastAsia="仿宋"/>
                      <w:color w:val="auto"/>
                      <w:szCs w:val="21"/>
                      <w:lang w:val="en-US" w:eastAsia="zh-CN"/>
                    </w:rPr>
                    <w:t>氨水</w:t>
                  </w:r>
                </w:p>
              </w:tc>
              <w:tc>
                <w:tcPr>
                  <w:tcW w:w="1166" w:type="dxa"/>
                  <w:tcBorders>
                    <w:tl2br w:val="nil"/>
                    <w:tr2bl w:val="nil"/>
                  </w:tcBorders>
                  <w:shd w:val="clear" w:color="auto" w:fill="auto"/>
                  <w:vAlign w:val="center"/>
                </w:tcPr>
                <w:p w14:paraId="518FA10C">
                  <w:pPr>
                    <w:keepNext w:val="0"/>
                    <w:keepLines w:val="0"/>
                    <w:suppressLineNumbers w:val="0"/>
                    <w:adjustRightInd w:val="0"/>
                    <w:snapToGrid w:val="0"/>
                    <w:spacing w:before="0" w:beforeAutospacing="0" w:after="0" w:afterAutospacing="0"/>
                    <w:ind w:left="0" w:right="0"/>
                    <w:jc w:val="center"/>
                    <w:rPr>
                      <w:rFonts w:hint="default" w:eastAsia="仿宋"/>
                      <w:color w:val="auto"/>
                      <w:szCs w:val="21"/>
                      <w:lang w:val="en-US" w:eastAsia="zh-CN"/>
                    </w:rPr>
                  </w:pPr>
                  <w:r>
                    <w:rPr>
                      <w:rFonts w:hint="eastAsia" w:eastAsia="仿宋"/>
                      <w:color w:val="auto"/>
                      <w:szCs w:val="21"/>
                      <w:lang w:val="en-US" w:eastAsia="zh-CN"/>
                    </w:rPr>
                    <w:t>1336-21-6</w:t>
                  </w:r>
                </w:p>
              </w:tc>
              <w:tc>
                <w:tcPr>
                  <w:tcW w:w="1484" w:type="dxa"/>
                  <w:tcBorders>
                    <w:tl2br w:val="nil"/>
                    <w:tr2bl w:val="nil"/>
                  </w:tcBorders>
                  <w:shd w:val="clear" w:color="auto" w:fill="auto"/>
                  <w:vAlign w:val="center"/>
                </w:tcPr>
                <w:p w14:paraId="0A419922">
                  <w:pPr>
                    <w:keepNext w:val="0"/>
                    <w:keepLines w:val="0"/>
                    <w:suppressLineNumbers w:val="0"/>
                    <w:adjustRightInd w:val="0"/>
                    <w:snapToGrid w:val="0"/>
                    <w:spacing w:before="0" w:beforeAutospacing="0" w:after="0" w:afterAutospacing="0"/>
                    <w:ind w:left="0" w:right="0"/>
                    <w:jc w:val="center"/>
                    <w:rPr>
                      <w:rFonts w:hint="default" w:eastAsia="仿宋"/>
                      <w:color w:val="auto"/>
                      <w:szCs w:val="21"/>
                      <w:highlight w:val="none"/>
                      <w:lang w:val="en-US" w:eastAsia="zh-CN"/>
                    </w:rPr>
                  </w:pPr>
                  <w:r>
                    <w:rPr>
                      <w:rFonts w:hint="eastAsia" w:eastAsia="仿宋"/>
                      <w:color w:val="auto"/>
                      <w:szCs w:val="21"/>
                      <w:highlight w:val="none"/>
                      <w:lang w:val="en-US" w:eastAsia="zh-CN"/>
                    </w:rPr>
                    <w:t>0.01</w:t>
                  </w:r>
                </w:p>
              </w:tc>
              <w:tc>
                <w:tcPr>
                  <w:tcW w:w="1016" w:type="dxa"/>
                  <w:tcBorders>
                    <w:tl2br w:val="nil"/>
                    <w:tr2bl w:val="nil"/>
                  </w:tcBorders>
                  <w:shd w:val="clear" w:color="auto" w:fill="auto"/>
                  <w:vAlign w:val="center"/>
                </w:tcPr>
                <w:p w14:paraId="0860465F">
                  <w:pPr>
                    <w:keepNext w:val="0"/>
                    <w:keepLines w:val="0"/>
                    <w:suppressLineNumbers w:val="0"/>
                    <w:adjustRightInd w:val="0"/>
                    <w:snapToGrid w:val="0"/>
                    <w:spacing w:before="0" w:beforeAutospacing="0" w:after="0" w:afterAutospacing="0"/>
                    <w:ind w:left="0" w:right="0"/>
                    <w:jc w:val="center"/>
                    <w:rPr>
                      <w:rFonts w:hint="default" w:eastAsia="仿宋"/>
                      <w:color w:val="auto"/>
                      <w:szCs w:val="21"/>
                      <w:lang w:val="en-US" w:eastAsia="zh-CN"/>
                    </w:rPr>
                  </w:pPr>
                  <w:r>
                    <w:rPr>
                      <w:rFonts w:hint="eastAsia" w:eastAsia="仿宋"/>
                      <w:color w:val="auto"/>
                      <w:szCs w:val="21"/>
                      <w:lang w:val="en-US" w:eastAsia="zh-CN"/>
                    </w:rPr>
                    <w:t>10</w:t>
                  </w:r>
                </w:p>
              </w:tc>
              <w:tc>
                <w:tcPr>
                  <w:tcW w:w="1200" w:type="dxa"/>
                  <w:tcBorders>
                    <w:right w:val="single" w:color="auto" w:sz="4" w:space="0"/>
                    <w:tl2br w:val="nil"/>
                    <w:tr2bl w:val="nil"/>
                  </w:tcBorders>
                  <w:shd w:val="clear" w:color="auto" w:fill="auto"/>
                  <w:vAlign w:val="center"/>
                </w:tcPr>
                <w:p w14:paraId="0FBD89FD">
                  <w:pPr>
                    <w:keepNext w:val="0"/>
                    <w:keepLines w:val="0"/>
                    <w:widowControl/>
                    <w:suppressLineNumbers w:val="0"/>
                    <w:spacing w:before="0" w:beforeAutospacing="0" w:after="0" w:afterAutospacing="0"/>
                    <w:ind w:left="0" w:right="0"/>
                    <w:jc w:val="center"/>
                    <w:textAlignment w:val="center"/>
                    <w:rPr>
                      <w:rFonts w:hint="default" w:eastAsia="仿宋"/>
                      <w:color w:val="auto"/>
                      <w:szCs w:val="21"/>
                      <w:lang w:val="en-US" w:eastAsia="zh-CN"/>
                    </w:rPr>
                  </w:pPr>
                  <w:r>
                    <w:rPr>
                      <w:rFonts w:hint="eastAsia" w:eastAsia="仿宋"/>
                      <w:color w:val="auto"/>
                      <w:szCs w:val="21"/>
                      <w:lang w:val="en-US" w:eastAsia="zh-CN"/>
                    </w:rPr>
                    <w:t>0.001</w:t>
                  </w:r>
                </w:p>
              </w:tc>
              <w:tc>
                <w:tcPr>
                  <w:tcW w:w="1455" w:type="dxa"/>
                  <w:vMerge w:val="restart"/>
                  <w:tcBorders>
                    <w:left w:val="single" w:color="auto" w:sz="4" w:space="0"/>
                    <w:tl2br w:val="nil"/>
                    <w:tr2bl w:val="nil"/>
                  </w:tcBorders>
                  <w:shd w:val="clear" w:color="auto" w:fill="auto"/>
                  <w:vAlign w:val="center"/>
                </w:tcPr>
                <w:p w14:paraId="580979C0">
                  <w:pPr>
                    <w:keepNext w:val="0"/>
                    <w:keepLines w:val="0"/>
                    <w:suppressLineNumbers w:val="0"/>
                    <w:adjustRightInd w:val="0"/>
                    <w:snapToGrid w:val="0"/>
                    <w:spacing w:before="0" w:beforeAutospacing="0" w:after="0" w:afterAutospacing="0"/>
                    <w:ind w:left="0" w:right="0"/>
                    <w:jc w:val="center"/>
                    <w:rPr>
                      <w:rFonts w:hint="default" w:eastAsia="仿宋"/>
                      <w:color w:val="auto"/>
                      <w:szCs w:val="21"/>
                      <w:lang w:val="en-US" w:eastAsia="zh-CN"/>
                    </w:rPr>
                  </w:pPr>
                  <w:r>
                    <w:rPr>
                      <w:rFonts w:hint="eastAsia" w:eastAsia="仿宋"/>
                      <w:color w:val="auto"/>
                      <w:szCs w:val="21"/>
                      <w:lang w:val="en-US" w:eastAsia="zh-CN"/>
                    </w:rPr>
                    <w:t>实验室</w:t>
                  </w:r>
                </w:p>
              </w:tc>
            </w:tr>
            <w:tr w14:paraId="4994B4DC">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58" w:type="dxa"/>
                  <w:tcBorders>
                    <w:tl2br w:val="nil"/>
                    <w:tr2bl w:val="nil"/>
                  </w:tcBorders>
                  <w:vAlign w:val="center"/>
                </w:tcPr>
                <w:p w14:paraId="14FD5ACF">
                  <w:pPr>
                    <w:keepNext w:val="0"/>
                    <w:keepLines w:val="0"/>
                    <w:suppressLineNumbers w:val="0"/>
                    <w:adjustRightInd w:val="0"/>
                    <w:snapToGrid w:val="0"/>
                    <w:spacing w:before="0" w:beforeAutospacing="0" w:after="0" w:afterAutospacing="0"/>
                    <w:ind w:left="0" w:right="0"/>
                    <w:jc w:val="center"/>
                    <w:rPr>
                      <w:rFonts w:hint="eastAsia" w:eastAsia="仿宋"/>
                      <w:color w:val="auto"/>
                      <w:szCs w:val="21"/>
                      <w:lang w:val="en-US" w:eastAsia="zh-CN"/>
                    </w:rPr>
                  </w:pPr>
                  <w:r>
                    <w:rPr>
                      <w:rFonts w:hint="eastAsia" w:eastAsia="仿宋"/>
                      <w:color w:val="auto"/>
                      <w:szCs w:val="21"/>
                      <w:lang w:val="en-US" w:eastAsia="zh-CN"/>
                    </w:rPr>
                    <w:t>2</w:t>
                  </w:r>
                </w:p>
              </w:tc>
              <w:tc>
                <w:tcPr>
                  <w:tcW w:w="1419" w:type="dxa"/>
                  <w:tcBorders>
                    <w:tl2br w:val="nil"/>
                    <w:tr2bl w:val="nil"/>
                  </w:tcBorders>
                  <w:shd w:val="clear" w:color="auto" w:fill="auto"/>
                  <w:vAlign w:val="center"/>
                </w:tcPr>
                <w:p w14:paraId="113E8D02">
                  <w:pPr>
                    <w:keepNext w:val="0"/>
                    <w:keepLines w:val="0"/>
                    <w:suppressLineNumbers w:val="0"/>
                    <w:adjustRightInd w:val="0"/>
                    <w:snapToGrid w:val="0"/>
                    <w:spacing w:before="0" w:beforeAutospacing="0" w:after="0" w:afterAutospacing="0"/>
                    <w:ind w:left="0" w:right="0"/>
                    <w:jc w:val="center"/>
                    <w:rPr>
                      <w:rFonts w:hint="default" w:eastAsia="仿宋"/>
                      <w:color w:val="auto"/>
                      <w:szCs w:val="21"/>
                      <w:lang w:val="en-US" w:eastAsia="zh-CN"/>
                    </w:rPr>
                  </w:pPr>
                  <w:r>
                    <w:rPr>
                      <w:rFonts w:hint="eastAsia" w:eastAsia="仿宋"/>
                      <w:color w:val="auto"/>
                      <w:szCs w:val="21"/>
                      <w:lang w:val="en-US" w:eastAsia="zh-CN"/>
                    </w:rPr>
                    <w:t>乙醇</w:t>
                  </w:r>
                </w:p>
              </w:tc>
              <w:tc>
                <w:tcPr>
                  <w:tcW w:w="1166" w:type="dxa"/>
                  <w:tcBorders>
                    <w:tl2br w:val="nil"/>
                    <w:tr2bl w:val="nil"/>
                  </w:tcBorders>
                  <w:shd w:val="clear" w:color="auto" w:fill="auto"/>
                  <w:vAlign w:val="center"/>
                </w:tcPr>
                <w:p w14:paraId="0C5F8B10">
                  <w:pPr>
                    <w:keepNext w:val="0"/>
                    <w:keepLines w:val="0"/>
                    <w:suppressLineNumbers w:val="0"/>
                    <w:adjustRightInd w:val="0"/>
                    <w:snapToGrid w:val="0"/>
                    <w:spacing w:before="0" w:beforeAutospacing="0" w:after="0" w:afterAutospacing="0"/>
                    <w:ind w:left="0" w:right="0"/>
                    <w:jc w:val="center"/>
                    <w:rPr>
                      <w:rFonts w:hint="default" w:eastAsia="仿宋"/>
                      <w:color w:val="auto"/>
                      <w:szCs w:val="21"/>
                      <w:lang w:val="en-US" w:eastAsia="zh-CN"/>
                    </w:rPr>
                  </w:pPr>
                  <w:r>
                    <w:rPr>
                      <w:rFonts w:hint="eastAsia" w:eastAsia="仿宋"/>
                      <w:color w:val="auto"/>
                      <w:szCs w:val="21"/>
                      <w:lang w:val="en-US" w:eastAsia="zh-CN"/>
                    </w:rPr>
                    <w:t>64-17-5</w:t>
                  </w:r>
                </w:p>
              </w:tc>
              <w:tc>
                <w:tcPr>
                  <w:tcW w:w="1484" w:type="dxa"/>
                  <w:tcBorders>
                    <w:tl2br w:val="nil"/>
                    <w:tr2bl w:val="nil"/>
                  </w:tcBorders>
                  <w:shd w:val="clear" w:color="auto" w:fill="auto"/>
                  <w:vAlign w:val="center"/>
                </w:tcPr>
                <w:p w14:paraId="4843D55B">
                  <w:pPr>
                    <w:keepNext w:val="0"/>
                    <w:keepLines w:val="0"/>
                    <w:suppressLineNumbers w:val="0"/>
                    <w:adjustRightInd w:val="0"/>
                    <w:snapToGrid w:val="0"/>
                    <w:spacing w:before="0" w:beforeAutospacing="0" w:after="0" w:afterAutospacing="0"/>
                    <w:ind w:left="0" w:right="0"/>
                    <w:jc w:val="center"/>
                    <w:rPr>
                      <w:rFonts w:hint="default" w:eastAsia="仿宋"/>
                      <w:color w:val="auto"/>
                      <w:szCs w:val="21"/>
                      <w:highlight w:val="none"/>
                      <w:lang w:val="en-US" w:eastAsia="zh-CN"/>
                    </w:rPr>
                  </w:pPr>
                  <w:r>
                    <w:rPr>
                      <w:rFonts w:hint="eastAsia" w:eastAsia="仿宋"/>
                      <w:color w:val="auto"/>
                      <w:szCs w:val="21"/>
                      <w:highlight w:val="none"/>
                      <w:lang w:val="en-US" w:eastAsia="zh-CN"/>
                    </w:rPr>
                    <w:t>0.05</w:t>
                  </w:r>
                </w:p>
              </w:tc>
              <w:tc>
                <w:tcPr>
                  <w:tcW w:w="1016" w:type="dxa"/>
                  <w:tcBorders>
                    <w:tl2br w:val="nil"/>
                    <w:tr2bl w:val="nil"/>
                  </w:tcBorders>
                  <w:shd w:val="clear" w:color="auto" w:fill="auto"/>
                  <w:vAlign w:val="center"/>
                </w:tcPr>
                <w:p w14:paraId="785F78AC">
                  <w:pPr>
                    <w:keepNext w:val="0"/>
                    <w:keepLines w:val="0"/>
                    <w:suppressLineNumbers w:val="0"/>
                    <w:adjustRightInd w:val="0"/>
                    <w:snapToGrid w:val="0"/>
                    <w:spacing w:before="0" w:beforeAutospacing="0" w:after="0" w:afterAutospacing="0"/>
                    <w:ind w:left="0" w:right="0"/>
                    <w:jc w:val="center"/>
                    <w:rPr>
                      <w:rFonts w:hint="default" w:eastAsia="仿宋"/>
                      <w:color w:val="auto"/>
                      <w:szCs w:val="21"/>
                      <w:lang w:val="en-US" w:eastAsia="zh-CN"/>
                    </w:rPr>
                  </w:pPr>
                  <w:r>
                    <w:rPr>
                      <w:rFonts w:hint="eastAsia" w:eastAsia="仿宋"/>
                      <w:color w:val="auto"/>
                      <w:szCs w:val="21"/>
                      <w:lang w:val="en-US" w:eastAsia="zh-CN"/>
                    </w:rPr>
                    <w:t>5</w:t>
                  </w:r>
                </w:p>
              </w:tc>
              <w:tc>
                <w:tcPr>
                  <w:tcW w:w="1200" w:type="dxa"/>
                  <w:tcBorders>
                    <w:right w:val="single" w:color="auto" w:sz="4" w:space="0"/>
                    <w:tl2br w:val="nil"/>
                    <w:tr2bl w:val="nil"/>
                  </w:tcBorders>
                  <w:shd w:val="clear" w:color="auto" w:fill="auto"/>
                  <w:vAlign w:val="center"/>
                </w:tcPr>
                <w:p w14:paraId="0AEA3A2E">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0.01</w:t>
                  </w:r>
                </w:p>
              </w:tc>
              <w:tc>
                <w:tcPr>
                  <w:tcW w:w="1455" w:type="dxa"/>
                  <w:vMerge w:val="continue"/>
                  <w:tcBorders>
                    <w:left w:val="single" w:color="auto" w:sz="4" w:space="0"/>
                    <w:tl2br w:val="nil"/>
                    <w:tr2bl w:val="nil"/>
                  </w:tcBorders>
                  <w:shd w:val="clear" w:color="auto" w:fill="auto"/>
                  <w:vAlign w:val="center"/>
                </w:tcPr>
                <w:p w14:paraId="76E4A59A">
                  <w:pPr>
                    <w:keepNext w:val="0"/>
                    <w:keepLines w:val="0"/>
                    <w:suppressLineNumbers w:val="0"/>
                    <w:adjustRightInd w:val="0"/>
                    <w:snapToGrid w:val="0"/>
                    <w:spacing w:before="0" w:beforeAutospacing="0" w:after="0" w:afterAutospacing="0"/>
                    <w:ind w:left="0" w:right="0"/>
                    <w:jc w:val="center"/>
                    <w:rPr>
                      <w:rFonts w:hint="eastAsia" w:eastAsia="仿宋"/>
                      <w:color w:val="auto"/>
                      <w:szCs w:val="21"/>
                      <w:lang w:val="en-US" w:eastAsia="zh-CN"/>
                    </w:rPr>
                  </w:pPr>
                </w:p>
              </w:tc>
            </w:tr>
            <w:tr w14:paraId="1E5F86A4">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58" w:type="dxa"/>
                  <w:tcBorders>
                    <w:tl2br w:val="nil"/>
                    <w:tr2bl w:val="nil"/>
                  </w:tcBorders>
                  <w:vAlign w:val="center"/>
                </w:tcPr>
                <w:p w14:paraId="60160258">
                  <w:pPr>
                    <w:keepNext w:val="0"/>
                    <w:keepLines w:val="0"/>
                    <w:suppressLineNumbers w:val="0"/>
                    <w:adjustRightInd w:val="0"/>
                    <w:snapToGrid w:val="0"/>
                    <w:spacing w:before="0" w:beforeAutospacing="0" w:after="0" w:afterAutospacing="0"/>
                    <w:ind w:left="0" w:right="0"/>
                    <w:jc w:val="center"/>
                    <w:rPr>
                      <w:rFonts w:hint="eastAsia" w:eastAsia="仿宋"/>
                      <w:color w:val="auto"/>
                      <w:szCs w:val="21"/>
                      <w:lang w:val="en-US" w:eastAsia="zh-CN"/>
                    </w:rPr>
                  </w:pPr>
                  <w:r>
                    <w:rPr>
                      <w:rFonts w:hint="eastAsia" w:eastAsia="仿宋"/>
                      <w:color w:val="auto"/>
                      <w:szCs w:val="21"/>
                      <w:lang w:val="en-US" w:eastAsia="zh-CN"/>
                    </w:rPr>
                    <w:t>3</w:t>
                  </w:r>
                </w:p>
              </w:tc>
              <w:tc>
                <w:tcPr>
                  <w:tcW w:w="1419" w:type="dxa"/>
                  <w:tcBorders>
                    <w:tl2br w:val="nil"/>
                    <w:tr2bl w:val="nil"/>
                  </w:tcBorders>
                  <w:shd w:val="clear" w:color="auto" w:fill="auto"/>
                  <w:vAlign w:val="center"/>
                </w:tcPr>
                <w:p w14:paraId="1E37B0D5">
                  <w:pPr>
                    <w:keepNext w:val="0"/>
                    <w:keepLines w:val="0"/>
                    <w:suppressLineNumbers w:val="0"/>
                    <w:adjustRightInd w:val="0"/>
                    <w:snapToGrid w:val="0"/>
                    <w:spacing w:before="0" w:beforeAutospacing="0" w:after="0" w:afterAutospacing="0"/>
                    <w:ind w:left="0" w:right="0"/>
                    <w:jc w:val="center"/>
                    <w:rPr>
                      <w:rFonts w:hint="default" w:eastAsia="仿宋"/>
                      <w:color w:val="auto"/>
                      <w:szCs w:val="21"/>
                      <w:lang w:val="en-US" w:eastAsia="zh-CN"/>
                    </w:rPr>
                  </w:pPr>
                  <w:r>
                    <w:rPr>
                      <w:rFonts w:hint="eastAsia" w:eastAsia="仿宋"/>
                      <w:color w:val="auto"/>
                      <w:szCs w:val="21"/>
                      <w:lang w:val="en-US" w:eastAsia="zh-CN"/>
                    </w:rPr>
                    <w:t>盐酸</w:t>
                  </w:r>
                </w:p>
              </w:tc>
              <w:tc>
                <w:tcPr>
                  <w:tcW w:w="1166" w:type="dxa"/>
                  <w:tcBorders>
                    <w:tl2br w:val="nil"/>
                    <w:tr2bl w:val="nil"/>
                  </w:tcBorders>
                  <w:shd w:val="clear" w:color="auto" w:fill="auto"/>
                  <w:vAlign w:val="center"/>
                </w:tcPr>
                <w:p w14:paraId="48849ED9">
                  <w:pPr>
                    <w:keepNext w:val="0"/>
                    <w:keepLines w:val="0"/>
                    <w:suppressLineNumbers w:val="0"/>
                    <w:adjustRightInd w:val="0"/>
                    <w:snapToGrid w:val="0"/>
                    <w:spacing w:before="0" w:beforeAutospacing="0" w:after="0" w:afterAutospacing="0"/>
                    <w:ind w:left="0" w:right="0"/>
                    <w:jc w:val="center"/>
                    <w:rPr>
                      <w:rFonts w:hint="default" w:eastAsia="仿宋"/>
                      <w:color w:val="auto"/>
                      <w:szCs w:val="21"/>
                      <w:lang w:val="en-US" w:eastAsia="zh-CN"/>
                    </w:rPr>
                  </w:pPr>
                  <w:r>
                    <w:rPr>
                      <w:rFonts w:hint="eastAsia" w:eastAsia="仿宋"/>
                      <w:color w:val="auto"/>
                      <w:szCs w:val="21"/>
                      <w:lang w:val="en-US" w:eastAsia="zh-CN"/>
                    </w:rPr>
                    <w:t>7647-01-0</w:t>
                  </w:r>
                </w:p>
              </w:tc>
              <w:tc>
                <w:tcPr>
                  <w:tcW w:w="1484" w:type="dxa"/>
                  <w:tcBorders>
                    <w:tl2br w:val="nil"/>
                    <w:tr2bl w:val="nil"/>
                  </w:tcBorders>
                  <w:shd w:val="clear" w:color="auto" w:fill="auto"/>
                  <w:vAlign w:val="center"/>
                </w:tcPr>
                <w:p w14:paraId="23BC7D03">
                  <w:pPr>
                    <w:keepNext w:val="0"/>
                    <w:keepLines w:val="0"/>
                    <w:suppressLineNumbers w:val="0"/>
                    <w:adjustRightInd w:val="0"/>
                    <w:snapToGrid w:val="0"/>
                    <w:spacing w:before="0" w:beforeAutospacing="0" w:after="0" w:afterAutospacing="0"/>
                    <w:ind w:left="0" w:right="0"/>
                    <w:jc w:val="center"/>
                    <w:rPr>
                      <w:rFonts w:hint="default" w:eastAsia="仿宋"/>
                      <w:color w:val="auto"/>
                      <w:szCs w:val="21"/>
                      <w:highlight w:val="none"/>
                      <w:lang w:val="en-US" w:eastAsia="zh-CN"/>
                    </w:rPr>
                  </w:pPr>
                  <w:r>
                    <w:rPr>
                      <w:rFonts w:hint="eastAsia" w:eastAsia="仿宋"/>
                      <w:color w:val="auto"/>
                      <w:szCs w:val="21"/>
                      <w:highlight w:val="none"/>
                      <w:lang w:val="en-US" w:eastAsia="zh-CN"/>
                    </w:rPr>
                    <w:t>0.02</w:t>
                  </w:r>
                </w:p>
              </w:tc>
              <w:tc>
                <w:tcPr>
                  <w:tcW w:w="1016" w:type="dxa"/>
                  <w:tcBorders>
                    <w:tl2br w:val="nil"/>
                    <w:tr2bl w:val="nil"/>
                  </w:tcBorders>
                  <w:shd w:val="clear" w:color="auto" w:fill="auto"/>
                  <w:vAlign w:val="center"/>
                </w:tcPr>
                <w:p w14:paraId="7AB3912F">
                  <w:pPr>
                    <w:keepNext w:val="0"/>
                    <w:keepLines w:val="0"/>
                    <w:suppressLineNumbers w:val="0"/>
                    <w:adjustRightInd w:val="0"/>
                    <w:snapToGrid w:val="0"/>
                    <w:spacing w:before="0" w:beforeAutospacing="0" w:after="0" w:afterAutospacing="0"/>
                    <w:ind w:left="0" w:right="0"/>
                    <w:jc w:val="center"/>
                    <w:rPr>
                      <w:rFonts w:hint="default" w:eastAsia="仿宋"/>
                      <w:color w:val="auto"/>
                      <w:szCs w:val="21"/>
                      <w:lang w:val="en-US" w:eastAsia="zh-CN"/>
                    </w:rPr>
                  </w:pPr>
                  <w:r>
                    <w:rPr>
                      <w:rFonts w:hint="eastAsia" w:eastAsia="仿宋"/>
                      <w:color w:val="auto"/>
                      <w:szCs w:val="21"/>
                      <w:lang w:val="en-US" w:eastAsia="zh-CN"/>
                    </w:rPr>
                    <w:t>7.5</w:t>
                  </w:r>
                </w:p>
              </w:tc>
              <w:tc>
                <w:tcPr>
                  <w:tcW w:w="1200" w:type="dxa"/>
                  <w:tcBorders>
                    <w:right w:val="single" w:color="auto" w:sz="4" w:space="0"/>
                    <w:tl2br w:val="nil"/>
                    <w:tr2bl w:val="nil"/>
                  </w:tcBorders>
                  <w:shd w:val="clear" w:color="auto" w:fill="auto"/>
                  <w:vAlign w:val="center"/>
                </w:tcPr>
                <w:p w14:paraId="59B241B6">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0.0026</w:t>
                  </w:r>
                </w:p>
              </w:tc>
              <w:tc>
                <w:tcPr>
                  <w:tcW w:w="1455" w:type="dxa"/>
                  <w:vMerge w:val="continue"/>
                  <w:tcBorders>
                    <w:left w:val="single" w:color="auto" w:sz="4" w:space="0"/>
                    <w:tl2br w:val="nil"/>
                    <w:tr2bl w:val="nil"/>
                  </w:tcBorders>
                  <w:shd w:val="clear" w:color="auto" w:fill="auto"/>
                  <w:vAlign w:val="center"/>
                </w:tcPr>
                <w:p w14:paraId="03916CF0">
                  <w:pPr>
                    <w:keepNext w:val="0"/>
                    <w:keepLines w:val="0"/>
                    <w:suppressLineNumbers w:val="0"/>
                    <w:adjustRightInd w:val="0"/>
                    <w:snapToGrid w:val="0"/>
                    <w:spacing w:before="0" w:beforeAutospacing="0" w:after="0" w:afterAutospacing="0"/>
                    <w:ind w:left="0" w:right="0"/>
                    <w:jc w:val="center"/>
                    <w:rPr>
                      <w:rFonts w:hint="eastAsia" w:eastAsia="仿宋"/>
                      <w:color w:val="auto"/>
                      <w:szCs w:val="21"/>
                      <w:lang w:val="en-US" w:eastAsia="zh-CN"/>
                    </w:rPr>
                  </w:pPr>
                </w:p>
              </w:tc>
            </w:tr>
            <w:tr w14:paraId="33CFA935">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58" w:type="dxa"/>
                  <w:tcBorders>
                    <w:tl2br w:val="nil"/>
                    <w:tr2bl w:val="nil"/>
                  </w:tcBorders>
                  <w:vAlign w:val="center"/>
                </w:tcPr>
                <w:p w14:paraId="45E9BD85">
                  <w:pPr>
                    <w:keepNext w:val="0"/>
                    <w:keepLines w:val="0"/>
                    <w:suppressLineNumbers w:val="0"/>
                    <w:adjustRightInd w:val="0"/>
                    <w:snapToGrid w:val="0"/>
                    <w:spacing w:before="0" w:beforeAutospacing="0" w:after="0" w:afterAutospacing="0"/>
                    <w:ind w:left="0" w:right="0"/>
                    <w:jc w:val="center"/>
                    <w:rPr>
                      <w:rFonts w:hint="default" w:eastAsia="仿宋"/>
                      <w:color w:val="auto"/>
                      <w:szCs w:val="21"/>
                      <w:lang w:val="en-US" w:eastAsia="zh-CN"/>
                    </w:rPr>
                  </w:pPr>
                  <w:r>
                    <w:rPr>
                      <w:rFonts w:hint="eastAsia" w:eastAsia="仿宋"/>
                      <w:color w:val="auto"/>
                      <w:szCs w:val="21"/>
                      <w:lang w:val="en-US" w:eastAsia="zh-CN"/>
                    </w:rPr>
                    <w:t>4</w:t>
                  </w:r>
                </w:p>
              </w:tc>
              <w:tc>
                <w:tcPr>
                  <w:tcW w:w="1419" w:type="dxa"/>
                  <w:tcBorders>
                    <w:tl2br w:val="nil"/>
                    <w:tr2bl w:val="nil"/>
                  </w:tcBorders>
                  <w:shd w:val="clear" w:color="auto" w:fill="auto"/>
                  <w:vAlign w:val="center"/>
                </w:tcPr>
                <w:p w14:paraId="7DF0F44B">
                  <w:pPr>
                    <w:keepNext w:val="0"/>
                    <w:keepLines w:val="0"/>
                    <w:suppressLineNumbers w:val="0"/>
                    <w:adjustRightInd w:val="0"/>
                    <w:snapToGrid w:val="0"/>
                    <w:spacing w:before="0" w:beforeAutospacing="0" w:after="0" w:afterAutospacing="0"/>
                    <w:ind w:left="0" w:right="0"/>
                    <w:jc w:val="center"/>
                    <w:rPr>
                      <w:rFonts w:hint="default" w:eastAsia="仿宋"/>
                      <w:color w:val="auto"/>
                      <w:szCs w:val="21"/>
                      <w:lang w:val="en-US" w:eastAsia="zh-CN"/>
                    </w:rPr>
                  </w:pPr>
                  <w:r>
                    <w:rPr>
                      <w:rFonts w:hint="eastAsia" w:eastAsia="仿宋"/>
                      <w:color w:val="auto"/>
                      <w:szCs w:val="21"/>
                      <w:lang w:val="en-US" w:eastAsia="zh-CN"/>
                    </w:rPr>
                    <w:t>氢氧化钠</w:t>
                  </w:r>
                </w:p>
              </w:tc>
              <w:tc>
                <w:tcPr>
                  <w:tcW w:w="1166" w:type="dxa"/>
                  <w:tcBorders>
                    <w:tl2br w:val="nil"/>
                    <w:tr2bl w:val="nil"/>
                  </w:tcBorders>
                  <w:shd w:val="clear" w:color="auto" w:fill="auto"/>
                  <w:vAlign w:val="center"/>
                </w:tcPr>
                <w:p w14:paraId="24552A60">
                  <w:pPr>
                    <w:keepNext w:val="0"/>
                    <w:keepLines w:val="0"/>
                    <w:suppressLineNumbers w:val="0"/>
                    <w:adjustRightInd w:val="0"/>
                    <w:snapToGrid w:val="0"/>
                    <w:spacing w:before="0" w:beforeAutospacing="0" w:after="0" w:afterAutospacing="0"/>
                    <w:ind w:left="0" w:right="0"/>
                    <w:jc w:val="center"/>
                    <w:rPr>
                      <w:rFonts w:hint="eastAsia" w:eastAsia="仿宋"/>
                      <w:color w:val="auto"/>
                      <w:szCs w:val="21"/>
                      <w:lang w:val="en-US" w:eastAsia="zh-CN"/>
                    </w:rPr>
                  </w:pPr>
                  <w:r>
                    <w:rPr>
                      <w:rFonts w:hint="default" w:ascii="Times New Roman" w:hAnsi="Times New Roman" w:eastAsia="仿宋" w:cs="Times New Roman"/>
                      <w:color w:val="auto"/>
                      <w:kern w:val="44"/>
                      <w:sz w:val="21"/>
                      <w:szCs w:val="21"/>
                      <w:highlight w:val="none"/>
                      <w:lang w:val="en-US" w:eastAsia="zh-CN" w:bidi="ar-SA"/>
                    </w:rPr>
                    <w:t>1310-73-2</w:t>
                  </w:r>
                </w:p>
              </w:tc>
              <w:tc>
                <w:tcPr>
                  <w:tcW w:w="1484" w:type="dxa"/>
                  <w:tcBorders>
                    <w:tl2br w:val="nil"/>
                    <w:tr2bl w:val="nil"/>
                  </w:tcBorders>
                  <w:shd w:val="clear" w:color="auto" w:fill="auto"/>
                  <w:vAlign w:val="center"/>
                </w:tcPr>
                <w:p w14:paraId="4CA47DF7">
                  <w:pPr>
                    <w:keepNext w:val="0"/>
                    <w:keepLines w:val="0"/>
                    <w:suppressLineNumbers w:val="0"/>
                    <w:adjustRightInd w:val="0"/>
                    <w:snapToGrid w:val="0"/>
                    <w:spacing w:before="0" w:beforeAutospacing="0" w:after="0" w:afterAutospacing="0"/>
                    <w:ind w:left="0" w:right="0"/>
                    <w:jc w:val="center"/>
                    <w:rPr>
                      <w:rFonts w:hint="default" w:eastAsia="仿宋"/>
                      <w:color w:val="auto"/>
                      <w:szCs w:val="21"/>
                      <w:highlight w:val="none"/>
                      <w:lang w:val="en-US" w:eastAsia="zh-CN"/>
                    </w:rPr>
                  </w:pPr>
                  <w:r>
                    <w:rPr>
                      <w:rFonts w:hint="eastAsia" w:eastAsia="仿宋"/>
                      <w:color w:val="auto"/>
                      <w:szCs w:val="21"/>
                      <w:highlight w:val="none"/>
                      <w:lang w:val="en-US" w:eastAsia="zh-CN"/>
                    </w:rPr>
                    <w:t>0.025</w:t>
                  </w:r>
                </w:p>
              </w:tc>
              <w:tc>
                <w:tcPr>
                  <w:tcW w:w="1016" w:type="dxa"/>
                  <w:tcBorders>
                    <w:tl2br w:val="nil"/>
                    <w:tr2bl w:val="nil"/>
                  </w:tcBorders>
                  <w:shd w:val="clear" w:color="auto" w:fill="auto"/>
                  <w:vAlign w:val="center"/>
                </w:tcPr>
                <w:p w14:paraId="2C2BAC80">
                  <w:pPr>
                    <w:keepNext w:val="0"/>
                    <w:keepLines w:val="0"/>
                    <w:suppressLineNumbers w:val="0"/>
                    <w:adjustRightInd w:val="0"/>
                    <w:snapToGrid w:val="0"/>
                    <w:spacing w:before="0" w:beforeAutospacing="0" w:after="0" w:afterAutospacing="0"/>
                    <w:ind w:left="0" w:right="0"/>
                    <w:jc w:val="center"/>
                    <w:rPr>
                      <w:rFonts w:hint="default" w:eastAsia="仿宋"/>
                      <w:color w:val="auto"/>
                      <w:szCs w:val="21"/>
                      <w:lang w:val="en-US" w:eastAsia="zh-CN"/>
                    </w:rPr>
                  </w:pPr>
                  <w:r>
                    <w:rPr>
                      <w:rFonts w:hint="eastAsia" w:eastAsia="仿宋"/>
                      <w:color w:val="auto"/>
                      <w:szCs w:val="21"/>
                      <w:lang w:val="en-US" w:eastAsia="zh-CN"/>
                    </w:rPr>
                    <w:t>50</w:t>
                  </w:r>
                </w:p>
              </w:tc>
              <w:tc>
                <w:tcPr>
                  <w:tcW w:w="1200" w:type="dxa"/>
                  <w:tcBorders>
                    <w:right w:val="single" w:color="auto" w:sz="4" w:space="0"/>
                    <w:tl2br w:val="nil"/>
                    <w:tr2bl w:val="nil"/>
                  </w:tcBorders>
                  <w:shd w:val="clear" w:color="auto" w:fill="auto"/>
                  <w:vAlign w:val="center"/>
                </w:tcPr>
                <w:p w14:paraId="22EF4DEA">
                  <w:pPr>
                    <w:keepNext w:val="0"/>
                    <w:keepLines w:val="0"/>
                    <w:widowControl/>
                    <w:suppressLineNumbers w:val="0"/>
                    <w:spacing w:before="0" w:beforeAutospacing="0" w:after="0" w:afterAutospacing="0"/>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0.0005</w:t>
                  </w:r>
                </w:p>
              </w:tc>
              <w:tc>
                <w:tcPr>
                  <w:tcW w:w="1455" w:type="dxa"/>
                  <w:vMerge w:val="continue"/>
                  <w:tcBorders>
                    <w:left w:val="single" w:color="auto" w:sz="4" w:space="0"/>
                    <w:tl2br w:val="nil"/>
                    <w:tr2bl w:val="nil"/>
                  </w:tcBorders>
                  <w:shd w:val="clear" w:color="auto" w:fill="auto"/>
                  <w:vAlign w:val="center"/>
                </w:tcPr>
                <w:p w14:paraId="603540F0">
                  <w:pPr>
                    <w:keepNext w:val="0"/>
                    <w:keepLines w:val="0"/>
                    <w:suppressLineNumbers w:val="0"/>
                    <w:adjustRightInd w:val="0"/>
                    <w:snapToGrid w:val="0"/>
                    <w:spacing w:before="0" w:beforeAutospacing="0" w:after="0" w:afterAutospacing="0"/>
                    <w:ind w:left="0" w:right="0"/>
                    <w:jc w:val="center"/>
                    <w:rPr>
                      <w:rFonts w:hint="eastAsia" w:eastAsia="仿宋"/>
                      <w:color w:val="auto"/>
                      <w:szCs w:val="21"/>
                      <w:lang w:val="en-US" w:eastAsia="zh-CN"/>
                    </w:rPr>
                  </w:pPr>
                </w:p>
              </w:tc>
            </w:tr>
            <w:tr w14:paraId="409104CE">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58" w:type="dxa"/>
                  <w:tcBorders>
                    <w:tl2br w:val="nil"/>
                    <w:tr2bl w:val="nil"/>
                  </w:tcBorders>
                  <w:vAlign w:val="center"/>
                </w:tcPr>
                <w:p w14:paraId="771A747A">
                  <w:pPr>
                    <w:keepNext w:val="0"/>
                    <w:keepLines w:val="0"/>
                    <w:suppressLineNumbers w:val="0"/>
                    <w:adjustRightInd w:val="0"/>
                    <w:snapToGrid w:val="0"/>
                    <w:spacing w:before="0" w:beforeAutospacing="0" w:after="0" w:afterAutospacing="0"/>
                    <w:ind w:left="0" w:right="0"/>
                    <w:jc w:val="center"/>
                    <w:rPr>
                      <w:rFonts w:hint="eastAsia" w:eastAsia="仿宋"/>
                      <w:color w:val="auto"/>
                      <w:szCs w:val="21"/>
                      <w:lang w:val="en-US" w:eastAsia="zh-CN"/>
                    </w:rPr>
                  </w:pPr>
                  <w:r>
                    <w:rPr>
                      <w:rFonts w:hint="eastAsia" w:eastAsia="仿宋"/>
                      <w:color w:val="auto"/>
                      <w:szCs w:val="21"/>
                      <w:lang w:val="en-US" w:eastAsia="zh-CN"/>
                    </w:rPr>
                    <w:t>4</w:t>
                  </w:r>
                </w:p>
              </w:tc>
              <w:tc>
                <w:tcPr>
                  <w:tcW w:w="1419" w:type="dxa"/>
                  <w:tcBorders>
                    <w:tl2br w:val="nil"/>
                    <w:tr2bl w:val="nil"/>
                  </w:tcBorders>
                  <w:shd w:val="clear" w:color="auto" w:fill="auto"/>
                  <w:vAlign w:val="center"/>
                </w:tcPr>
                <w:p w14:paraId="7F53CB58">
                  <w:pPr>
                    <w:keepNext w:val="0"/>
                    <w:keepLines w:val="0"/>
                    <w:suppressLineNumbers w:val="0"/>
                    <w:adjustRightInd w:val="0"/>
                    <w:snapToGrid w:val="0"/>
                    <w:spacing w:before="0" w:beforeAutospacing="0" w:after="0" w:afterAutospacing="0"/>
                    <w:ind w:left="0" w:right="0"/>
                    <w:jc w:val="center"/>
                    <w:rPr>
                      <w:rFonts w:hint="default" w:eastAsia="仿宋"/>
                      <w:color w:val="auto"/>
                      <w:szCs w:val="21"/>
                      <w:lang w:val="en-US" w:eastAsia="zh-CN"/>
                    </w:rPr>
                  </w:pPr>
                  <w:r>
                    <w:rPr>
                      <w:rFonts w:hint="eastAsia" w:eastAsia="仿宋"/>
                      <w:color w:val="auto"/>
                      <w:szCs w:val="21"/>
                      <w:lang w:val="en-US" w:eastAsia="zh-CN"/>
                    </w:rPr>
                    <w:t>危险废物</w:t>
                  </w:r>
                </w:p>
              </w:tc>
              <w:tc>
                <w:tcPr>
                  <w:tcW w:w="1166" w:type="dxa"/>
                  <w:tcBorders>
                    <w:tl2br w:val="nil"/>
                    <w:tr2bl w:val="nil"/>
                  </w:tcBorders>
                  <w:shd w:val="clear" w:color="auto" w:fill="auto"/>
                  <w:vAlign w:val="center"/>
                </w:tcPr>
                <w:p w14:paraId="35E3FA53">
                  <w:pPr>
                    <w:keepNext w:val="0"/>
                    <w:keepLines w:val="0"/>
                    <w:suppressLineNumbers w:val="0"/>
                    <w:adjustRightInd w:val="0"/>
                    <w:snapToGrid w:val="0"/>
                    <w:spacing w:before="0" w:beforeAutospacing="0" w:after="0" w:afterAutospacing="0"/>
                    <w:ind w:left="0" w:right="0"/>
                    <w:jc w:val="center"/>
                    <w:rPr>
                      <w:rFonts w:hint="eastAsia" w:eastAsia="仿宋"/>
                      <w:color w:val="auto"/>
                      <w:szCs w:val="21"/>
                      <w:lang w:val="en-US" w:eastAsia="zh-CN"/>
                    </w:rPr>
                  </w:pPr>
                  <w:r>
                    <w:rPr>
                      <w:rFonts w:hint="eastAsia" w:eastAsia="仿宋"/>
                      <w:color w:val="auto"/>
                      <w:szCs w:val="21"/>
                      <w:lang w:val="en-US" w:eastAsia="zh-CN"/>
                    </w:rPr>
                    <w:t>/</w:t>
                  </w:r>
                </w:p>
              </w:tc>
              <w:tc>
                <w:tcPr>
                  <w:tcW w:w="1484" w:type="dxa"/>
                  <w:tcBorders>
                    <w:tl2br w:val="nil"/>
                    <w:tr2bl w:val="nil"/>
                  </w:tcBorders>
                  <w:shd w:val="clear" w:color="auto" w:fill="auto"/>
                  <w:vAlign w:val="center"/>
                </w:tcPr>
                <w:p w14:paraId="1BA1FC6A">
                  <w:pPr>
                    <w:keepNext w:val="0"/>
                    <w:keepLines w:val="0"/>
                    <w:suppressLineNumbers w:val="0"/>
                    <w:adjustRightInd w:val="0"/>
                    <w:snapToGrid w:val="0"/>
                    <w:spacing w:before="0" w:beforeAutospacing="0" w:after="0" w:afterAutospacing="0"/>
                    <w:ind w:left="0" w:right="0"/>
                    <w:jc w:val="center"/>
                    <w:rPr>
                      <w:rFonts w:hint="default" w:eastAsia="仿宋"/>
                      <w:color w:val="auto"/>
                      <w:szCs w:val="21"/>
                      <w:highlight w:val="none"/>
                      <w:lang w:val="en-US" w:eastAsia="zh-CN"/>
                    </w:rPr>
                  </w:pPr>
                  <w:r>
                    <w:rPr>
                      <w:rFonts w:hint="eastAsia" w:eastAsia="仿宋"/>
                      <w:color w:val="auto"/>
                      <w:szCs w:val="21"/>
                      <w:highlight w:val="none"/>
                      <w:lang w:val="en-US" w:eastAsia="zh-CN"/>
                    </w:rPr>
                    <w:t>1.42</w:t>
                  </w:r>
                </w:p>
              </w:tc>
              <w:tc>
                <w:tcPr>
                  <w:tcW w:w="1016" w:type="dxa"/>
                  <w:tcBorders>
                    <w:tl2br w:val="nil"/>
                    <w:tr2bl w:val="nil"/>
                  </w:tcBorders>
                  <w:shd w:val="clear" w:color="auto" w:fill="auto"/>
                  <w:vAlign w:val="center"/>
                </w:tcPr>
                <w:p w14:paraId="58D908A8">
                  <w:pPr>
                    <w:keepNext w:val="0"/>
                    <w:keepLines w:val="0"/>
                    <w:suppressLineNumbers w:val="0"/>
                    <w:adjustRightInd w:val="0"/>
                    <w:snapToGrid w:val="0"/>
                    <w:spacing w:before="0" w:beforeAutospacing="0" w:after="0" w:afterAutospacing="0"/>
                    <w:ind w:left="0" w:right="0"/>
                    <w:jc w:val="center"/>
                    <w:rPr>
                      <w:rFonts w:hint="default" w:eastAsia="仿宋"/>
                      <w:color w:val="auto"/>
                      <w:szCs w:val="21"/>
                      <w:lang w:val="en-US" w:eastAsia="zh-CN"/>
                    </w:rPr>
                  </w:pPr>
                  <w:r>
                    <w:rPr>
                      <w:rFonts w:hint="eastAsia" w:eastAsia="仿宋"/>
                      <w:color w:val="auto"/>
                      <w:szCs w:val="21"/>
                      <w:lang w:val="en-US" w:eastAsia="zh-CN"/>
                    </w:rPr>
                    <w:t>50</w:t>
                  </w:r>
                </w:p>
              </w:tc>
              <w:tc>
                <w:tcPr>
                  <w:tcW w:w="1200" w:type="dxa"/>
                  <w:tcBorders>
                    <w:right w:val="single" w:color="auto" w:sz="4" w:space="0"/>
                    <w:tl2br w:val="nil"/>
                    <w:tr2bl w:val="nil"/>
                  </w:tcBorders>
                  <w:shd w:val="clear" w:color="auto" w:fill="auto"/>
                  <w:vAlign w:val="center"/>
                </w:tcPr>
                <w:p w14:paraId="77232024">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0.0284</w:t>
                  </w:r>
                </w:p>
              </w:tc>
              <w:tc>
                <w:tcPr>
                  <w:tcW w:w="1455" w:type="dxa"/>
                  <w:tcBorders>
                    <w:left w:val="single" w:color="auto" w:sz="4" w:space="0"/>
                    <w:tl2br w:val="nil"/>
                    <w:tr2bl w:val="nil"/>
                  </w:tcBorders>
                  <w:shd w:val="clear" w:color="auto" w:fill="auto"/>
                  <w:vAlign w:val="center"/>
                </w:tcPr>
                <w:p w14:paraId="7EF85826">
                  <w:pPr>
                    <w:keepNext w:val="0"/>
                    <w:keepLines w:val="0"/>
                    <w:suppressLineNumbers w:val="0"/>
                    <w:adjustRightInd w:val="0"/>
                    <w:snapToGrid w:val="0"/>
                    <w:spacing w:before="0" w:beforeAutospacing="0" w:after="0" w:afterAutospacing="0"/>
                    <w:ind w:left="0" w:right="0"/>
                    <w:jc w:val="center"/>
                    <w:rPr>
                      <w:rFonts w:hint="default" w:eastAsia="仿宋"/>
                      <w:color w:val="auto"/>
                      <w:szCs w:val="21"/>
                      <w:lang w:val="en-US" w:eastAsia="zh-CN"/>
                    </w:rPr>
                  </w:pPr>
                  <w:r>
                    <w:rPr>
                      <w:rFonts w:hint="eastAsia" w:eastAsia="仿宋"/>
                      <w:color w:val="auto"/>
                      <w:szCs w:val="21"/>
                      <w:lang w:val="en-US" w:eastAsia="zh-CN"/>
                    </w:rPr>
                    <w:t>危废仓库</w:t>
                  </w:r>
                </w:p>
              </w:tc>
            </w:tr>
            <w:tr w14:paraId="36219340">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340" w:hRule="atLeast"/>
              </w:trPr>
              <w:tc>
                <w:tcPr>
                  <w:tcW w:w="5643" w:type="dxa"/>
                  <w:gridSpan w:val="5"/>
                  <w:tcBorders>
                    <w:tl2br w:val="nil"/>
                    <w:tr2bl w:val="nil"/>
                  </w:tcBorders>
                  <w:vAlign w:val="center"/>
                </w:tcPr>
                <w:p w14:paraId="3DCD2A18">
                  <w:pPr>
                    <w:keepNext w:val="0"/>
                    <w:keepLines w:val="0"/>
                    <w:suppressLineNumbers w:val="0"/>
                    <w:adjustRightInd w:val="0"/>
                    <w:snapToGrid w:val="0"/>
                    <w:spacing w:before="0" w:beforeAutospacing="0" w:after="0" w:afterAutospacing="0"/>
                    <w:ind w:left="0" w:right="0"/>
                    <w:jc w:val="center"/>
                    <w:rPr>
                      <w:rFonts w:hint="default" w:eastAsia="仿宋"/>
                      <w:color w:val="auto"/>
                      <w:szCs w:val="21"/>
                    </w:rPr>
                  </w:pPr>
                  <w:r>
                    <w:rPr>
                      <w:rFonts w:hint="default" w:eastAsia="仿宋"/>
                      <w:color w:val="auto"/>
                      <w:szCs w:val="21"/>
                    </w:rPr>
                    <w:t>合计（Σq/Q）</w:t>
                  </w:r>
                </w:p>
              </w:tc>
              <w:tc>
                <w:tcPr>
                  <w:tcW w:w="1200" w:type="dxa"/>
                  <w:tcBorders>
                    <w:right w:val="single" w:color="auto" w:sz="4" w:space="0"/>
                    <w:tl2br w:val="nil"/>
                    <w:tr2bl w:val="nil"/>
                  </w:tcBorders>
                  <w:vAlign w:val="center"/>
                </w:tcPr>
                <w:p w14:paraId="5D4EB947">
                  <w:pPr>
                    <w:keepNext w:val="0"/>
                    <w:keepLines w:val="0"/>
                    <w:widowControl/>
                    <w:suppressLineNumbers w:val="0"/>
                    <w:spacing w:before="0" w:beforeAutospacing="0" w:after="0" w:afterAutospacing="0"/>
                    <w:ind w:left="0" w:right="0"/>
                    <w:jc w:val="center"/>
                    <w:textAlignment w:val="center"/>
                    <w:rPr>
                      <w:rFonts w:hint="default" w:eastAsia="仿宋"/>
                      <w:color w:val="auto"/>
                      <w:szCs w:val="21"/>
                      <w:lang w:val="en-US" w:eastAsia="zh-CN"/>
                    </w:rPr>
                  </w:pPr>
                  <w:r>
                    <w:rPr>
                      <w:rFonts w:hint="eastAsia" w:cs="Times New Roman"/>
                      <w:i w:val="0"/>
                      <w:iCs w:val="0"/>
                      <w:color w:val="auto"/>
                      <w:kern w:val="0"/>
                      <w:sz w:val="21"/>
                      <w:szCs w:val="21"/>
                      <w:u w:val="none"/>
                      <w:lang w:val="en-US" w:eastAsia="zh-CN" w:bidi="ar"/>
                    </w:rPr>
                    <w:t>0.0425</w:t>
                  </w:r>
                </w:p>
              </w:tc>
              <w:tc>
                <w:tcPr>
                  <w:tcW w:w="1455" w:type="dxa"/>
                  <w:tcBorders>
                    <w:left w:val="single" w:color="auto" w:sz="4" w:space="0"/>
                    <w:tl2br w:val="nil"/>
                    <w:tr2bl w:val="nil"/>
                  </w:tcBorders>
                  <w:vAlign w:val="center"/>
                </w:tcPr>
                <w:p w14:paraId="37D04D79">
                  <w:pPr>
                    <w:keepNext w:val="0"/>
                    <w:keepLines w:val="0"/>
                    <w:widowControl/>
                    <w:suppressLineNumbers w:val="0"/>
                    <w:spacing w:before="0" w:beforeAutospacing="0" w:after="0" w:afterAutospacing="0"/>
                    <w:ind w:left="0" w:right="0"/>
                    <w:jc w:val="center"/>
                    <w:textAlignment w:val="center"/>
                    <w:rPr>
                      <w:rFonts w:hint="default" w:cs="Times New Roman"/>
                      <w:i w:val="0"/>
                      <w:iCs w:val="0"/>
                      <w:color w:val="auto"/>
                      <w:kern w:val="0"/>
                      <w:sz w:val="21"/>
                      <w:szCs w:val="21"/>
                      <w:u w:val="none"/>
                      <w:lang w:val="en-US" w:eastAsia="zh-CN" w:bidi="ar"/>
                    </w:rPr>
                  </w:pPr>
                  <w:r>
                    <w:rPr>
                      <w:rFonts w:hint="eastAsia" w:cs="Times New Roman"/>
                      <w:i w:val="0"/>
                      <w:iCs w:val="0"/>
                      <w:color w:val="auto"/>
                      <w:kern w:val="0"/>
                      <w:sz w:val="21"/>
                      <w:szCs w:val="21"/>
                      <w:u w:val="none"/>
                      <w:lang w:val="en-US" w:eastAsia="zh-CN" w:bidi="ar"/>
                    </w:rPr>
                    <w:t>/</w:t>
                  </w:r>
                </w:p>
              </w:tc>
            </w:tr>
          </w:tbl>
          <w:p w14:paraId="175D8D45">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由上表可知，本项目危险物质存储量未超过其临界量。</w:t>
            </w:r>
          </w:p>
          <w:p w14:paraId="3C43B685">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（二）环境风险识别</w:t>
            </w:r>
          </w:p>
          <w:p w14:paraId="68E72419">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通过对本项目的风险识别，参考同类企业的有关资料，本项目可能发生的突发环境事件为：①盐酸、氨水等包装瓶破损导致泄漏，未及时清理，下渗影响土壤、地下水环境；②项目乙醇及部分危废可燃，遇明火可能发生火灾事故，产生次生/伴生环境事故。不完全燃烧时产生的CO等伴生/次生污染物对周围大气环境造成影响，污染大气环境。同时上述物质发生火灾事故时产生的消防废液若处置不当，有可能污染附近地表水、土壤及地下水环境。</w:t>
            </w:r>
          </w:p>
          <w:p w14:paraId="3DDAC86C">
            <w:pPr>
              <w:autoSpaceDE w:val="0"/>
              <w:autoSpaceDN w:val="0"/>
              <w:spacing w:line="440" w:lineRule="exact"/>
              <w:ind w:firstLine="480" w:firstLineChars="200"/>
              <w:jc w:val="both"/>
              <w:rPr>
                <w:rFonts w:hint="default" w:eastAsia="仿宋"/>
                <w:b w:val="0"/>
                <w:bCs w:val="0"/>
                <w:color w:val="auto"/>
                <w:sz w:val="24"/>
                <w:lang w:val="en-US" w:eastAsia="zh-CN"/>
              </w:rPr>
            </w:pPr>
            <w:r>
              <w:rPr>
                <w:rFonts w:hint="eastAsia" w:eastAsia="仿宋"/>
                <w:b w:val="0"/>
                <w:bCs w:val="0"/>
                <w:color w:val="auto"/>
                <w:sz w:val="24"/>
                <w:lang w:val="en-US" w:eastAsia="zh-CN"/>
              </w:rPr>
              <w:t>（三）风险防范措施</w:t>
            </w:r>
          </w:p>
          <w:p w14:paraId="35050EFB">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（1）管理、储存、使用、运输中的防范措施</w:t>
            </w:r>
          </w:p>
          <w:p w14:paraId="053E900C">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加强对液态物料和危险废物的管理；制定相应的安全操作规程，要求操作人员严格按操作规程作业；对相关作业人员定期进行安全培训教育；对作业场所定期进行安全检查。</w:t>
            </w:r>
          </w:p>
          <w:p w14:paraId="316031CB">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（2）存放区风险防范措施</w:t>
            </w:r>
          </w:p>
          <w:p w14:paraId="2F40C5D8">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盐酸、氨水等化学品必须设置于阴凉、通风的库房，库房必须防渗、防漏、防雨；危化品库、危废仓库内应设置一个收集桶，当泄漏事故发生时，可及时将泄漏的物料或废料收集至桶内暂存，最终作为危险废物处理；实验室、危废仓库应配备吸附剂等材料，防止发生事故时能对事故进行应急处理。</w:t>
            </w:r>
          </w:p>
          <w:p w14:paraId="2B98A43F">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（3）事故应急对策措施</w:t>
            </w:r>
          </w:p>
          <w:p w14:paraId="62FB209B">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①实验室等地面应采取防渗漏措施，并设置相应警示标识。</w:t>
            </w:r>
          </w:p>
          <w:p w14:paraId="5D42413F">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②化学试剂专用储存室应当符合国家相关规定（安全、消防）要求，设置明显标志。化学品以酸、碱、有机物的分类原则分开储存，切忌混储。储存室的储存设备和安全设施应当定期检查，一旦出现安全隐患，立即排除。</w:t>
            </w:r>
          </w:p>
          <w:p w14:paraId="5705B7C8">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③在使用过程中出现操作人员不慎危险化学品洒落、泄漏情况，应根据洒落化学品的性质采取不同的处理措施。撒漏后清洗物资应作为危险废物进行管理。</w:t>
            </w:r>
          </w:p>
          <w:p w14:paraId="53C77ECF">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④危险废物按性质分类存放，设置防渗托盘，做到防雨、防渗和防漏措施。危险废物的存储严格按《危险废物贮存污染控制标准》执行，使用不易破损、变形、老化，能有效防止泄漏、扩散的容器贮存。</w:t>
            </w:r>
          </w:p>
          <w:p w14:paraId="1B2A9088">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（4）火灾爆炸事故风险防范措施</w:t>
            </w:r>
          </w:p>
          <w:p w14:paraId="6A2CE35C">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①对实验室进行严格管理，可燃物料储存场所附近严禁明火；</w:t>
            </w:r>
          </w:p>
          <w:p w14:paraId="05A70BC7">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②实验室配套灭火器、黄沙、消防栓等消防设施，并且对灭火器作定期检查；</w:t>
            </w:r>
          </w:p>
          <w:p w14:paraId="61DC1BC2">
            <w:pPr>
              <w:autoSpaceDE w:val="0"/>
              <w:autoSpaceDN w:val="0"/>
              <w:spacing w:line="440" w:lineRule="exact"/>
              <w:ind w:firstLine="480" w:firstLineChars="200"/>
              <w:jc w:val="both"/>
              <w:rPr>
                <w:rFonts w:hint="eastAsia" w:eastAsia="仿宋"/>
                <w:b w:val="0"/>
                <w:bCs w:val="0"/>
                <w:color w:val="auto"/>
                <w:sz w:val="24"/>
                <w:lang w:val="en-US" w:eastAsia="zh-CN"/>
              </w:rPr>
            </w:pPr>
            <w:r>
              <w:rPr>
                <w:rFonts w:hint="eastAsia" w:eastAsia="仿宋"/>
                <w:b w:val="0"/>
                <w:bCs w:val="0"/>
                <w:color w:val="auto"/>
                <w:sz w:val="24"/>
                <w:lang w:val="en-US" w:eastAsia="zh-CN"/>
              </w:rPr>
              <w:t>③定期对设备进行安全检测，检测内容、时间、人员应有记录保存。安全检测应根据设备的安全性、危险性设定检测频次。</w:t>
            </w:r>
          </w:p>
          <w:p w14:paraId="3A85289D">
            <w:pPr>
              <w:autoSpaceDE w:val="0"/>
              <w:autoSpaceDN w:val="0"/>
              <w:spacing w:line="440" w:lineRule="exact"/>
              <w:ind w:firstLine="420" w:firstLineChars="200"/>
              <w:jc w:val="both"/>
              <w:rPr>
                <w:rFonts w:ascii="Times New Roman" w:hAnsi="Times New Roman" w:eastAsia="仿宋" w:cs="Times New Roman"/>
                <w:color w:val="auto"/>
              </w:rPr>
            </w:pPr>
          </w:p>
        </w:tc>
      </w:tr>
    </w:tbl>
    <w:p w14:paraId="2051D507">
      <w:pPr>
        <w:pStyle w:val="15"/>
        <w:jc w:val="center"/>
        <w:rPr>
          <w:rFonts w:ascii="黑体" w:hAnsi="黑体" w:eastAsia="黑体"/>
          <w:snapToGrid w:val="0"/>
          <w:color w:val="auto"/>
          <w:sz w:val="30"/>
          <w:szCs w:val="30"/>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78F0316D">
      <w:pPr>
        <w:pStyle w:val="15"/>
        <w:jc w:val="center"/>
        <w:outlineLvl w:val="0"/>
        <w:rPr>
          <w:rFonts w:ascii="黑体" w:hAnsi="黑体" w:eastAsia="黑体"/>
          <w:snapToGrid w:val="0"/>
          <w:color w:val="auto"/>
          <w:sz w:val="30"/>
          <w:szCs w:val="30"/>
        </w:rPr>
      </w:pPr>
      <w:bookmarkStart w:id="8" w:name="_Toc19963"/>
      <w:r>
        <w:rPr>
          <w:rFonts w:hint="eastAsia" w:ascii="黑体" w:hAnsi="黑体" w:eastAsia="黑体"/>
          <w:snapToGrid w:val="0"/>
          <w:color w:val="auto"/>
          <w:sz w:val="30"/>
          <w:szCs w:val="30"/>
        </w:rPr>
        <w:t>五、</w:t>
      </w:r>
      <w:bookmarkStart w:id="9" w:name="_Hlk54167917"/>
      <w:r>
        <w:rPr>
          <w:rFonts w:hint="eastAsia" w:ascii="黑体" w:hAnsi="黑体" w:eastAsia="黑体"/>
          <w:snapToGrid w:val="0"/>
          <w:color w:val="auto"/>
          <w:sz w:val="30"/>
          <w:szCs w:val="30"/>
        </w:rPr>
        <w:t>环境保护措施监督检查清单</w:t>
      </w:r>
      <w:bookmarkEnd w:id="8"/>
      <w:bookmarkEnd w:id="9"/>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8"/>
        <w:gridCol w:w="1484"/>
        <w:gridCol w:w="1542"/>
        <w:gridCol w:w="2167"/>
        <w:gridCol w:w="1829"/>
      </w:tblGrid>
      <w:tr w14:paraId="41F69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778" w:type="dxa"/>
            <w:tcBorders>
              <w:tl2br w:val="single" w:color="auto" w:sz="4" w:space="0"/>
            </w:tcBorders>
          </w:tcPr>
          <w:p w14:paraId="3DF27E40">
            <w:pPr>
              <w:spacing w:line="312" w:lineRule="exact"/>
              <w:ind w:firstLine="840"/>
              <w:jc w:val="right"/>
              <w:rPr>
                <w:rFonts w:ascii="仿宋" w:hAnsi="仿宋" w:eastAsia="仿宋" w:cs="仿宋"/>
                <w:color w:val="auto"/>
                <w:szCs w:val="21"/>
              </w:rPr>
            </w:pPr>
            <w:r>
              <w:rPr>
                <w:rFonts w:hint="eastAsia" w:ascii="仿宋" w:hAnsi="仿宋" w:eastAsia="仿宋" w:cs="仿宋"/>
                <w:color w:val="auto"/>
                <w:szCs w:val="21"/>
              </w:rPr>
              <w:t>内容</w:t>
            </w:r>
          </w:p>
          <w:p w14:paraId="66CD2BE2">
            <w:pPr>
              <w:spacing w:line="312" w:lineRule="exact"/>
              <w:rPr>
                <w:rFonts w:ascii="仿宋" w:hAnsi="仿宋" w:eastAsia="仿宋" w:cs="仿宋"/>
                <w:color w:val="auto"/>
                <w:szCs w:val="21"/>
              </w:rPr>
            </w:pPr>
            <w:r>
              <w:rPr>
                <w:rFonts w:hint="eastAsia" w:ascii="仿宋" w:hAnsi="仿宋" w:eastAsia="仿宋" w:cs="仿宋"/>
                <w:color w:val="auto"/>
                <w:szCs w:val="21"/>
              </w:rPr>
              <w:t>要素</w:t>
            </w:r>
          </w:p>
        </w:tc>
        <w:tc>
          <w:tcPr>
            <w:tcW w:w="1484" w:type="dxa"/>
            <w:vAlign w:val="center"/>
          </w:tcPr>
          <w:p w14:paraId="690275EE">
            <w:pPr>
              <w:spacing w:line="312" w:lineRule="exact"/>
              <w:jc w:val="center"/>
              <w:rPr>
                <w:rFonts w:ascii="仿宋" w:hAnsi="仿宋" w:eastAsia="仿宋" w:cs="仿宋"/>
                <w:color w:val="auto"/>
                <w:szCs w:val="21"/>
              </w:rPr>
            </w:pPr>
            <w:r>
              <w:rPr>
                <w:rFonts w:hint="eastAsia" w:ascii="仿宋" w:hAnsi="仿宋" w:eastAsia="仿宋" w:cs="仿宋"/>
                <w:color w:val="auto"/>
                <w:szCs w:val="21"/>
              </w:rPr>
              <w:t>排放口</w:t>
            </w:r>
            <w:r>
              <w:rPr>
                <w:rFonts w:hint="eastAsia" w:ascii="仿宋" w:hAnsi="仿宋" w:eastAsia="仿宋" w:cs="仿宋"/>
                <w:color w:val="auto"/>
                <w:szCs w:val="21"/>
                <w:lang w:eastAsia="zh-CN"/>
              </w:rPr>
              <w:t>（</w:t>
            </w:r>
            <w:r>
              <w:rPr>
                <w:rFonts w:hint="eastAsia" w:ascii="仿宋" w:hAnsi="仿宋" w:eastAsia="仿宋" w:cs="仿宋"/>
                <w:color w:val="auto"/>
                <w:szCs w:val="21"/>
              </w:rPr>
              <w:t>编号、名称</w:t>
            </w:r>
            <w:r>
              <w:rPr>
                <w:rFonts w:hint="eastAsia" w:ascii="仿宋" w:hAnsi="仿宋" w:eastAsia="仿宋" w:cs="仿宋"/>
                <w:color w:val="auto"/>
                <w:szCs w:val="21"/>
                <w:lang w:eastAsia="zh-CN"/>
              </w:rPr>
              <w:t>）</w:t>
            </w:r>
            <w:r>
              <w:rPr>
                <w:rFonts w:hint="eastAsia" w:ascii="仿宋" w:hAnsi="仿宋" w:eastAsia="仿宋" w:cs="仿宋"/>
                <w:color w:val="auto"/>
                <w:szCs w:val="21"/>
              </w:rPr>
              <w:t>/污染源</w:t>
            </w:r>
          </w:p>
        </w:tc>
        <w:tc>
          <w:tcPr>
            <w:tcW w:w="1542" w:type="dxa"/>
            <w:vAlign w:val="center"/>
          </w:tcPr>
          <w:p w14:paraId="1220B062">
            <w:pPr>
              <w:spacing w:line="312" w:lineRule="exact"/>
              <w:jc w:val="center"/>
              <w:rPr>
                <w:rFonts w:ascii="仿宋" w:hAnsi="仿宋" w:eastAsia="仿宋" w:cs="仿宋"/>
                <w:color w:val="auto"/>
                <w:szCs w:val="21"/>
              </w:rPr>
            </w:pPr>
            <w:r>
              <w:rPr>
                <w:rFonts w:hint="eastAsia" w:ascii="仿宋" w:hAnsi="仿宋" w:eastAsia="仿宋" w:cs="仿宋"/>
                <w:color w:val="auto"/>
                <w:szCs w:val="21"/>
              </w:rPr>
              <w:t>污染物项目</w:t>
            </w:r>
          </w:p>
        </w:tc>
        <w:tc>
          <w:tcPr>
            <w:tcW w:w="2167" w:type="dxa"/>
            <w:vAlign w:val="center"/>
          </w:tcPr>
          <w:p w14:paraId="2ADAF77E">
            <w:pPr>
              <w:spacing w:line="312" w:lineRule="exact"/>
              <w:jc w:val="center"/>
              <w:rPr>
                <w:rFonts w:ascii="仿宋" w:hAnsi="仿宋" w:eastAsia="仿宋" w:cs="仿宋"/>
                <w:color w:val="auto"/>
                <w:szCs w:val="21"/>
              </w:rPr>
            </w:pPr>
            <w:r>
              <w:rPr>
                <w:rFonts w:hint="eastAsia" w:ascii="仿宋" w:hAnsi="仿宋" w:eastAsia="仿宋" w:cs="仿宋"/>
                <w:color w:val="auto"/>
                <w:szCs w:val="21"/>
              </w:rPr>
              <w:t>环境保护措施</w:t>
            </w:r>
          </w:p>
        </w:tc>
        <w:tc>
          <w:tcPr>
            <w:tcW w:w="1829" w:type="dxa"/>
            <w:vAlign w:val="center"/>
          </w:tcPr>
          <w:p w14:paraId="53307D97">
            <w:pPr>
              <w:spacing w:line="312" w:lineRule="exact"/>
              <w:jc w:val="center"/>
              <w:rPr>
                <w:rFonts w:ascii="仿宋" w:hAnsi="仿宋" w:eastAsia="仿宋" w:cs="仿宋"/>
                <w:color w:val="auto"/>
                <w:szCs w:val="21"/>
              </w:rPr>
            </w:pPr>
            <w:r>
              <w:rPr>
                <w:rFonts w:hint="eastAsia" w:ascii="仿宋" w:hAnsi="仿宋" w:eastAsia="仿宋" w:cs="仿宋"/>
                <w:color w:val="auto"/>
                <w:szCs w:val="21"/>
              </w:rPr>
              <w:t>执行标准</w:t>
            </w:r>
          </w:p>
        </w:tc>
      </w:tr>
      <w:tr w14:paraId="2E9AB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1778" w:type="dxa"/>
            <w:vAlign w:val="center"/>
          </w:tcPr>
          <w:p w14:paraId="39FF8652">
            <w:pPr>
              <w:spacing w:line="312" w:lineRule="exact"/>
              <w:jc w:val="center"/>
              <w:rPr>
                <w:rFonts w:ascii="仿宋" w:hAnsi="仿宋" w:eastAsia="仿宋" w:cs="仿宋"/>
                <w:color w:val="auto"/>
                <w:szCs w:val="21"/>
              </w:rPr>
            </w:pPr>
            <w:r>
              <w:rPr>
                <w:rFonts w:hint="eastAsia" w:ascii="仿宋" w:hAnsi="仿宋" w:eastAsia="仿宋" w:cs="仿宋"/>
                <w:color w:val="auto"/>
                <w:szCs w:val="21"/>
              </w:rPr>
              <w:t>大气环境</w:t>
            </w:r>
          </w:p>
        </w:tc>
        <w:tc>
          <w:tcPr>
            <w:tcW w:w="1484" w:type="dxa"/>
            <w:vAlign w:val="center"/>
          </w:tcPr>
          <w:p w14:paraId="384331B5">
            <w:pPr>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1#排气筒（DA001）</w:t>
            </w:r>
          </w:p>
        </w:tc>
        <w:tc>
          <w:tcPr>
            <w:tcW w:w="1542" w:type="dxa"/>
            <w:vAlign w:val="center"/>
          </w:tcPr>
          <w:p w14:paraId="6588643C">
            <w:pPr>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非甲烷总烃</w:t>
            </w:r>
          </w:p>
        </w:tc>
        <w:tc>
          <w:tcPr>
            <w:tcW w:w="2167" w:type="dxa"/>
            <w:vAlign w:val="center"/>
          </w:tcPr>
          <w:p w14:paraId="78C860B7">
            <w:pPr>
              <w:jc w:val="center"/>
              <w:rPr>
                <w:rFonts w:hint="default" w:ascii="Times New Roman" w:hAnsi="Times New Roman" w:eastAsia="仿宋" w:cs="Times New Roman"/>
                <w:color w:val="auto"/>
                <w:kern w:val="2"/>
                <w:sz w:val="21"/>
                <w:szCs w:val="21"/>
                <w:lang w:val="en-US" w:eastAsia="zh-CN" w:bidi="ar-SA"/>
              </w:rPr>
            </w:pPr>
            <w:r>
              <w:rPr>
                <w:rFonts w:hint="eastAsia" w:eastAsia="仿宋" w:cs="Times New Roman"/>
                <w:color w:val="auto"/>
                <w:kern w:val="2"/>
                <w:sz w:val="21"/>
                <w:szCs w:val="21"/>
                <w:lang w:val="en-US" w:eastAsia="zh-CN" w:bidi="ar-SA"/>
              </w:rPr>
              <w:t>二级活性炭吸附</w:t>
            </w:r>
          </w:p>
        </w:tc>
        <w:tc>
          <w:tcPr>
            <w:tcW w:w="1829" w:type="dxa"/>
            <w:vAlign w:val="center"/>
          </w:tcPr>
          <w:p w14:paraId="2F668684">
            <w:pPr>
              <w:jc w:val="center"/>
              <w:rPr>
                <w:rFonts w:hint="default" w:eastAsia="仿宋"/>
                <w:color w:val="auto"/>
                <w:szCs w:val="21"/>
                <w:lang w:val="en-US" w:eastAsia="zh-CN"/>
              </w:rPr>
            </w:pPr>
            <w:r>
              <w:rPr>
                <w:rFonts w:hint="default" w:eastAsia="仿宋"/>
                <w:color w:val="auto"/>
                <w:szCs w:val="21"/>
                <w:lang w:val="en-US" w:eastAsia="zh-CN"/>
              </w:rPr>
              <w:t>《大气污染物综合排放标准》（DB32/4041-2021）表1</w:t>
            </w:r>
          </w:p>
        </w:tc>
      </w:tr>
      <w:tr w14:paraId="6EBC3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2" w:hRule="atLeast"/>
          <w:jc w:val="center"/>
        </w:trPr>
        <w:tc>
          <w:tcPr>
            <w:tcW w:w="1778" w:type="dxa"/>
            <w:vAlign w:val="center"/>
          </w:tcPr>
          <w:p w14:paraId="5B5BD7F6">
            <w:pPr>
              <w:spacing w:line="312" w:lineRule="exact"/>
              <w:jc w:val="center"/>
              <w:rPr>
                <w:rFonts w:ascii="仿宋" w:hAnsi="仿宋" w:eastAsia="仿宋" w:cs="仿宋"/>
                <w:color w:val="auto"/>
                <w:szCs w:val="21"/>
              </w:rPr>
            </w:pPr>
            <w:r>
              <w:rPr>
                <w:rFonts w:hint="eastAsia" w:ascii="仿宋" w:hAnsi="仿宋" w:eastAsia="仿宋" w:cs="仿宋"/>
                <w:color w:val="auto"/>
                <w:szCs w:val="21"/>
              </w:rPr>
              <w:t>地表水环境</w:t>
            </w:r>
          </w:p>
        </w:tc>
        <w:tc>
          <w:tcPr>
            <w:tcW w:w="1484" w:type="dxa"/>
            <w:vAlign w:val="center"/>
          </w:tcPr>
          <w:p w14:paraId="763607A2">
            <w:pPr>
              <w:spacing w:line="312" w:lineRule="exact"/>
              <w:jc w:val="center"/>
              <w:rPr>
                <w:rFonts w:hint="default" w:ascii="Times New Roman" w:hAnsi="Times New Roman" w:eastAsia="仿宋" w:cs="Times New Roman"/>
                <w:color w:val="auto"/>
                <w:szCs w:val="21"/>
                <w:lang w:val="en-US" w:eastAsia="zh-CN"/>
              </w:rPr>
            </w:pPr>
            <w:r>
              <w:rPr>
                <w:rFonts w:hint="eastAsia" w:eastAsia="仿宋" w:cs="Times New Roman"/>
                <w:color w:val="auto"/>
                <w:szCs w:val="21"/>
                <w:lang w:val="en-US" w:eastAsia="zh-CN"/>
              </w:rPr>
              <w:t>DW001</w:t>
            </w:r>
          </w:p>
        </w:tc>
        <w:tc>
          <w:tcPr>
            <w:tcW w:w="1542" w:type="dxa"/>
            <w:vAlign w:val="center"/>
          </w:tcPr>
          <w:p w14:paraId="255F3F04">
            <w:pPr>
              <w:jc w:val="center"/>
              <w:rPr>
                <w:rFonts w:hint="default" w:eastAsia="仿宋"/>
                <w:color w:val="auto"/>
                <w:szCs w:val="21"/>
                <w:lang w:val="en-US" w:eastAsia="zh-CN"/>
              </w:rPr>
            </w:pPr>
            <w:r>
              <w:rPr>
                <w:rFonts w:hint="eastAsia" w:eastAsia="仿宋"/>
                <w:color w:val="auto"/>
                <w:szCs w:val="21"/>
                <w:lang w:val="en-US" w:eastAsia="zh-CN"/>
              </w:rPr>
              <w:t>COD、SS、氨氮、总磷、总氮</w:t>
            </w:r>
          </w:p>
        </w:tc>
        <w:tc>
          <w:tcPr>
            <w:tcW w:w="2167" w:type="dxa"/>
            <w:vAlign w:val="center"/>
          </w:tcPr>
          <w:p w14:paraId="3313E9C6">
            <w:pPr>
              <w:jc w:val="center"/>
              <w:rPr>
                <w:rFonts w:hint="default" w:eastAsia="仿宋"/>
                <w:color w:val="auto"/>
                <w:szCs w:val="21"/>
                <w:lang w:val="en-US" w:eastAsia="zh-CN"/>
              </w:rPr>
            </w:pPr>
            <w:r>
              <w:rPr>
                <w:rFonts w:hint="default" w:eastAsia="仿宋"/>
                <w:color w:val="auto"/>
                <w:szCs w:val="21"/>
                <w:lang w:val="en-US" w:eastAsia="zh-CN"/>
              </w:rPr>
              <w:t>经厂区污水管网收集后接管金坛区第二污水处理有限公司</w:t>
            </w:r>
          </w:p>
        </w:tc>
        <w:tc>
          <w:tcPr>
            <w:tcW w:w="1829" w:type="dxa"/>
            <w:vAlign w:val="center"/>
          </w:tcPr>
          <w:p w14:paraId="1DD83ECC">
            <w:pPr>
              <w:jc w:val="center"/>
              <w:rPr>
                <w:rFonts w:hint="eastAsia" w:eastAsia="仿宋"/>
                <w:color w:val="auto"/>
                <w:szCs w:val="21"/>
                <w:lang w:val="en-US" w:eastAsia="zh-CN"/>
              </w:rPr>
            </w:pPr>
            <w:r>
              <w:rPr>
                <w:rFonts w:hint="eastAsia" w:eastAsia="仿宋" w:cs="Times New Roman"/>
                <w:color w:val="auto"/>
                <w:szCs w:val="21"/>
                <w:lang w:val="en-US" w:eastAsia="zh-CN"/>
              </w:rPr>
              <w:t>常州市金坛第二污水处理有限公司污水接管水质要求</w:t>
            </w:r>
          </w:p>
        </w:tc>
      </w:tr>
      <w:tr w14:paraId="7BC78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1778" w:type="dxa"/>
            <w:vAlign w:val="center"/>
          </w:tcPr>
          <w:p w14:paraId="33E1B960">
            <w:pPr>
              <w:spacing w:line="312" w:lineRule="exact"/>
              <w:jc w:val="center"/>
              <w:rPr>
                <w:rFonts w:ascii="仿宋" w:hAnsi="仿宋" w:eastAsia="仿宋" w:cs="仿宋"/>
                <w:color w:val="auto"/>
                <w:szCs w:val="21"/>
              </w:rPr>
            </w:pPr>
            <w:r>
              <w:rPr>
                <w:rFonts w:hint="eastAsia" w:ascii="仿宋" w:hAnsi="仿宋" w:eastAsia="仿宋" w:cs="仿宋"/>
                <w:color w:val="auto"/>
                <w:szCs w:val="21"/>
              </w:rPr>
              <w:t>声环境</w:t>
            </w:r>
          </w:p>
        </w:tc>
        <w:tc>
          <w:tcPr>
            <w:tcW w:w="1484" w:type="dxa"/>
            <w:vAlign w:val="center"/>
          </w:tcPr>
          <w:p w14:paraId="1FCD5F3C">
            <w:pPr>
              <w:jc w:val="center"/>
              <w:rPr>
                <w:rFonts w:hint="eastAsia" w:ascii="仿宋" w:hAnsi="仿宋" w:eastAsia="仿宋" w:cs="仿宋"/>
                <w:color w:val="auto"/>
                <w:szCs w:val="21"/>
                <w:lang w:eastAsia="zh-CN"/>
              </w:rPr>
            </w:pPr>
            <w:r>
              <w:rPr>
                <w:rFonts w:hint="eastAsia" w:ascii="仿宋" w:hAnsi="仿宋" w:eastAsia="仿宋" w:cs="仿宋"/>
                <w:color w:val="auto"/>
                <w:szCs w:val="21"/>
                <w:lang w:val="en-US" w:eastAsia="zh-CN"/>
              </w:rPr>
              <w:t>厂界</w:t>
            </w:r>
          </w:p>
        </w:tc>
        <w:tc>
          <w:tcPr>
            <w:tcW w:w="1542" w:type="dxa"/>
            <w:vAlign w:val="center"/>
          </w:tcPr>
          <w:p w14:paraId="480D4447">
            <w:pPr>
              <w:jc w:val="center"/>
              <w:rPr>
                <w:rFonts w:ascii="仿宋" w:hAnsi="仿宋" w:eastAsia="仿宋" w:cs="仿宋"/>
                <w:color w:val="auto"/>
                <w:szCs w:val="21"/>
              </w:rPr>
            </w:pPr>
            <w:r>
              <w:rPr>
                <w:rFonts w:hint="eastAsia" w:ascii="仿宋" w:hAnsi="仿宋" w:eastAsia="仿宋" w:cs="仿宋"/>
                <w:color w:val="auto"/>
                <w:szCs w:val="21"/>
              </w:rPr>
              <w:t>噪声</w:t>
            </w:r>
          </w:p>
        </w:tc>
        <w:tc>
          <w:tcPr>
            <w:tcW w:w="2167" w:type="dxa"/>
            <w:vAlign w:val="center"/>
          </w:tcPr>
          <w:p w14:paraId="6B0A4CE7">
            <w:pPr>
              <w:jc w:val="center"/>
              <w:rPr>
                <w:rFonts w:hint="eastAsia" w:ascii="仿宋" w:hAnsi="仿宋" w:eastAsia="仿宋" w:cs="仿宋"/>
                <w:color w:val="auto"/>
                <w:szCs w:val="21"/>
                <w:lang w:eastAsia="zh-CN"/>
              </w:rPr>
            </w:pPr>
            <w:r>
              <w:rPr>
                <w:rFonts w:hint="eastAsia" w:ascii="仿宋" w:hAnsi="仿宋" w:eastAsia="仿宋" w:cs="仿宋"/>
                <w:color w:val="auto"/>
                <w:szCs w:val="21"/>
              </w:rPr>
              <w:t>距离衰减、隔声、减</w:t>
            </w:r>
            <w:r>
              <w:rPr>
                <w:rFonts w:hint="eastAsia" w:ascii="仿宋" w:hAnsi="仿宋" w:eastAsia="仿宋" w:cs="仿宋"/>
                <w:color w:val="auto"/>
                <w:szCs w:val="21"/>
                <w:lang w:val="en-US" w:eastAsia="zh-CN"/>
              </w:rPr>
              <w:t>振</w:t>
            </w:r>
          </w:p>
        </w:tc>
        <w:tc>
          <w:tcPr>
            <w:tcW w:w="1829" w:type="dxa"/>
            <w:vAlign w:val="center"/>
          </w:tcPr>
          <w:p w14:paraId="0053BC36">
            <w:pPr>
              <w:jc w:val="center"/>
              <w:rPr>
                <w:rFonts w:ascii="仿宋" w:hAnsi="仿宋" w:eastAsia="仿宋" w:cs="仿宋"/>
                <w:color w:val="auto"/>
                <w:szCs w:val="21"/>
              </w:rPr>
            </w:pPr>
            <w:r>
              <w:rPr>
                <w:rFonts w:hint="default" w:ascii="Times New Roman" w:hAnsi="Times New Roman" w:eastAsia="仿宋" w:cs="Times New Roman"/>
                <w:color w:val="auto"/>
                <w:szCs w:val="21"/>
              </w:rPr>
              <w:t>《工业企业厂界环境噪声排放标准》中</w:t>
            </w:r>
            <w:r>
              <w:rPr>
                <w:rFonts w:hint="default"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类标准</w:t>
            </w:r>
          </w:p>
        </w:tc>
      </w:tr>
      <w:tr w14:paraId="3D247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1778" w:type="dxa"/>
            <w:vAlign w:val="center"/>
          </w:tcPr>
          <w:p w14:paraId="6C522764">
            <w:pPr>
              <w:spacing w:line="312" w:lineRule="exact"/>
              <w:jc w:val="center"/>
              <w:rPr>
                <w:rFonts w:ascii="仿宋" w:hAnsi="仿宋" w:eastAsia="仿宋" w:cs="仿宋"/>
                <w:color w:val="auto"/>
                <w:szCs w:val="21"/>
              </w:rPr>
            </w:pPr>
            <w:r>
              <w:rPr>
                <w:rFonts w:hint="eastAsia" w:ascii="仿宋" w:hAnsi="仿宋" w:eastAsia="仿宋" w:cs="仿宋"/>
                <w:color w:val="auto"/>
                <w:szCs w:val="21"/>
              </w:rPr>
              <w:t>固体废物</w:t>
            </w:r>
          </w:p>
        </w:tc>
        <w:tc>
          <w:tcPr>
            <w:tcW w:w="7022" w:type="dxa"/>
            <w:gridSpan w:val="4"/>
            <w:vAlign w:val="center"/>
          </w:tcPr>
          <w:p w14:paraId="7E983BAB">
            <w:pPr>
              <w:spacing w:line="312" w:lineRule="exact"/>
              <w:jc w:val="left"/>
              <w:rPr>
                <w:rFonts w:hint="default" w:eastAsia="仿宋"/>
                <w:color w:val="auto"/>
                <w:szCs w:val="21"/>
                <w:lang w:val="en-US" w:eastAsia="zh-CN"/>
              </w:rPr>
            </w:pPr>
            <w:r>
              <w:rPr>
                <w:rFonts w:hint="eastAsia" w:eastAsia="仿宋"/>
                <w:color w:val="auto"/>
                <w:szCs w:val="21"/>
                <w:lang w:val="en-US" w:eastAsia="zh-CN"/>
              </w:rPr>
              <w:t>设置一处危废仓库，占地面积5m</w:t>
            </w:r>
            <w:r>
              <w:rPr>
                <w:rFonts w:hint="eastAsia" w:eastAsia="仿宋"/>
                <w:color w:val="auto"/>
                <w:szCs w:val="21"/>
                <w:vertAlign w:val="superscript"/>
                <w:lang w:val="en-US" w:eastAsia="zh-CN"/>
              </w:rPr>
              <w:t>2</w:t>
            </w:r>
            <w:r>
              <w:rPr>
                <w:rFonts w:hint="eastAsia" w:eastAsia="仿宋"/>
                <w:color w:val="auto"/>
                <w:szCs w:val="21"/>
                <w:lang w:val="en-US" w:eastAsia="zh-CN"/>
              </w:rPr>
              <w:t>，吸附废液、清洗废液、破碎菌体、废活性炭等危废暂存于危废仓库，定期委托有资质单位处置</w:t>
            </w:r>
          </w:p>
        </w:tc>
      </w:tr>
      <w:tr w14:paraId="4AF53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1" w:hRule="atLeast"/>
          <w:jc w:val="center"/>
        </w:trPr>
        <w:tc>
          <w:tcPr>
            <w:tcW w:w="1778" w:type="dxa"/>
            <w:vAlign w:val="center"/>
          </w:tcPr>
          <w:p w14:paraId="7DE92AAF">
            <w:pPr>
              <w:spacing w:line="312" w:lineRule="exact"/>
              <w:jc w:val="center"/>
              <w:rPr>
                <w:rFonts w:ascii="仿宋" w:hAnsi="仿宋" w:eastAsia="仿宋" w:cs="仿宋"/>
                <w:color w:val="auto"/>
                <w:szCs w:val="21"/>
              </w:rPr>
            </w:pPr>
            <w:r>
              <w:rPr>
                <w:rFonts w:hint="eastAsia" w:ascii="仿宋" w:hAnsi="仿宋" w:eastAsia="仿宋" w:cs="仿宋"/>
                <w:color w:val="auto"/>
                <w:szCs w:val="21"/>
              </w:rPr>
              <w:t>土壤及地下水</w:t>
            </w:r>
          </w:p>
          <w:p w14:paraId="2D9A45D7">
            <w:pPr>
              <w:spacing w:line="312" w:lineRule="exact"/>
              <w:jc w:val="center"/>
              <w:rPr>
                <w:rFonts w:ascii="仿宋" w:hAnsi="仿宋" w:eastAsia="仿宋" w:cs="仿宋"/>
                <w:color w:val="auto"/>
                <w:szCs w:val="21"/>
              </w:rPr>
            </w:pPr>
            <w:r>
              <w:rPr>
                <w:rFonts w:hint="eastAsia" w:ascii="仿宋" w:hAnsi="仿宋" w:eastAsia="仿宋" w:cs="仿宋"/>
                <w:color w:val="auto"/>
                <w:szCs w:val="21"/>
              </w:rPr>
              <w:t>污染防治措施</w:t>
            </w:r>
          </w:p>
        </w:tc>
        <w:tc>
          <w:tcPr>
            <w:tcW w:w="7022" w:type="dxa"/>
            <w:gridSpan w:val="4"/>
            <w:vAlign w:val="center"/>
          </w:tcPr>
          <w:p w14:paraId="58B75CC7">
            <w:pPr>
              <w:spacing w:line="312" w:lineRule="exact"/>
              <w:jc w:val="left"/>
              <w:rPr>
                <w:rFonts w:ascii="仿宋" w:hAnsi="仿宋" w:eastAsia="仿宋" w:cs="仿宋"/>
                <w:color w:val="auto"/>
                <w:szCs w:val="21"/>
              </w:rPr>
            </w:pPr>
            <w:r>
              <w:rPr>
                <w:rFonts w:hint="eastAsia" w:ascii="仿宋" w:hAnsi="仿宋" w:eastAsia="仿宋" w:cs="仿宋"/>
                <w:color w:val="auto"/>
                <w:szCs w:val="21"/>
                <w:lang w:val="en-US" w:eastAsia="zh-CN"/>
              </w:rPr>
              <w:t>厂区实行雨污分流和分区防渗，其中实验室、危废仓库为重点防渗区域</w:t>
            </w:r>
          </w:p>
        </w:tc>
      </w:tr>
      <w:tr w14:paraId="30BB5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atLeast"/>
          <w:jc w:val="center"/>
        </w:trPr>
        <w:tc>
          <w:tcPr>
            <w:tcW w:w="1778" w:type="dxa"/>
            <w:vAlign w:val="center"/>
          </w:tcPr>
          <w:p w14:paraId="2F5C755F">
            <w:pPr>
              <w:spacing w:line="312" w:lineRule="exact"/>
              <w:jc w:val="center"/>
              <w:rPr>
                <w:rFonts w:ascii="仿宋" w:hAnsi="仿宋" w:eastAsia="仿宋" w:cs="仿宋"/>
                <w:color w:val="auto"/>
                <w:szCs w:val="21"/>
              </w:rPr>
            </w:pPr>
            <w:r>
              <w:rPr>
                <w:rFonts w:hint="eastAsia" w:ascii="仿宋" w:hAnsi="仿宋" w:eastAsia="仿宋" w:cs="仿宋"/>
                <w:color w:val="auto"/>
                <w:szCs w:val="21"/>
              </w:rPr>
              <w:t>生态保护措施</w:t>
            </w:r>
          </w:p>
        </w:tc>
        <w:tc>
          <w:tcPr>
            <w:tcW w:w="7022" w:type="dxa"/>
            <w:gridSpan w:val="4"/>
            <w:vAlign w:val="center"/>
          </w:tcPr>
          <w:p w14:paraId="6C758DBF">
            <w:pPr>
              <w:spacing w:line="312" w:lineRule="exact"/>
              <w:jc w:val="left"/>
              <w:rPr>
                <w:rFonts w:ascii="仿宋" w:hAnsi="仿宋" w:eastAsia="仿宋" w:cs="仿宋"/>
                <w:color w:val="auto"/>
                <w:szCs w:val="21"/>
              </w:rPr>
            </w:pPr>
            <w:r>
              <w:rPr>
                <w:rFonts w:hint="eastAsia" w:ascii="仿宋" w:hAnsi="仿宋" w:eastAsia="仿宋" w:cs="仿宋"/>
                <w:color w:val="auto"/>
                <w:szCs w:val="21"/>
              </w:rPr>
              <w:t>/</w:t>
            </w:r>
          </w:p>
        </w:tc>
      </w:tr>
      <w:tr w14:paraId="5F9DA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1" w:hRule="atLeast"/>
          <w:jc w:val="center"/>
        </w:trPr>
        <w:tc>
          <w:tcPr>
            <w:tcW w:w="1778" w:type="dxa"/>
            <w:vAlign w:val="center"/>
          </w:tcPr>
          <w:p w14:paraId="3F7290A5">
            <w:pPr>
              <w:spacing w:line="312" w:lineRule="exact"/>
              <w:jc w:val="center"/>
              <w:rPr>
                <w:rFonts w:hint="eastAsia" w:ascii="仿宋" w:hAnsi="仿宋" w:eastAsia="仿宋" w:cs="仿宋"/>
                <w:color w:val="auto"/>
                <w:szCs w:val="21"/>
              </w:rPr>
            </w:pPr>
            <w:r>
              <w:rPr>
                <w:rFonts w:hint="eastAsia" w:ascii="仿宋" w:hAnsi="仿宋" w:eastAsia="仿宋" w:cs="仿宋"/>
                <w:color w:val="auto"/>
                <w:szCs w:val="21"/>
              </w:rPr>
              <w:t>环境风险防范措施</w:t>
            </w:r>
          </w:p>
        </w:tc>
        <w:tc>
          <w:tcPr>
            <w:tcW w:w="7022" w:type="dxa"/>
            <w:gridSpan w:val="4"/>
            <w:vAlign w:val="center"/>
          </w:tcPr>
          <w:p w14:paraId="41E6E36D">
            <w:pPr>
              <w:spacing w:line="312" w:lineRule="exact"/>
              <w:jc w:val="left"/>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加强对盐酸、氨水等液态化学品和危险废物的管理，制定相应的安全操作规程，要求操作人员严格按操作规程作业；危废库</w:t>
            </w:r>
            <w:r>
              <w:rPr>
                <w:rFonts w:hint="default" w:ascii="仿宋" w:hAnsi="仿宋" w:eastAsia="仿宋" w:cs="仿宋"/>
                <w:color w:val="auto"/>
                <w:szCs w:val="21"/>
                <w:lang w:val="en-US" w:eastAsia="zh-CN"/>
              </w:rPr>
              <w:t>仓库必须防渗、防漏、防雨，应配备吸附剂等材料；应加强火源的管理，</w:t>
            </w:r>
            <w:r>
              <w:rPr>
                <w:rFonts w:hint="eastAsia" w:ascii="仿宋" w:hAnsi="仿宋" w:eastAsia="仿宋" w:cs="仿宋"/>
                <w:color w:val="auto"/>
                <w:szCs w:val="21"/>
                <w:lang w:val="en-US" w:eastAsia="zh-CN"/>
              </w:rPr>
              <w:t>实验室、危废库</w:t>
            </w:r>
            <w:r>
              <w:rPr>
                <w:rFonts w:hint="default" w:ascii="仿宋" w:hAnsi="仿宋" w:eastAsia="仿宋" w:cs="仿宋"/>
                <w:color w:val="auto"/>
                <w:szCs w:val="21"/>
                <w:lang w:val="en-US" w:eastAsia="zh-CN"/>
              </w:rPr>
              <w:t>建议设置灭火器，并且对其做定期检查</w:t>
            </w:r>
          </w:p>
        </w:tc>
      </w:tr>
      <w:tr w14:paraId="5E24B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778" w:type="dxa"/>
            <w:vAlign w:val="center"/>
          </w:tcPr>
          <w:p w14:paraId="38627A72">
            <w:pPr>
              <w:spacing w:line="312" w:lineRule="exact"/>
              <w:jc w:val="center"/>
              <w:rPr>
                <w:rFonts w:ascii="仿宋" w:hAnsi="仿宋" w:eastAsia="仿宋" w:cs="仿宋"/>
                <w:color w:val="auto"/>
                <w:spacing w:val="-8"/>
                <w:szCs w:val="21"/>
              </w:rPr>
            </w:pPr>
            <w:r>
              <w:rPr>
                <w:rFonts w:hint="eastAsia" w:ascii="仿宋" w:hAnsi="仿宋" w:eastAsia="仿宋" w:cs="仿宋"/>
                <w:color w:val="auto"/>
                <w:spacing w:val="-8"/>
                <w:szCs w:val="21"/>
              </w:rPr>
              <w:t>其他环境管理要求</w:t>
            </w:r>
          </w:p>
        </w:tc>
        <w:tc>
          <w:tcPr>
            <w:tcW w:w="7022" w:type="dxa"/>
            <w:gridSpan w:val="4"/>
            <w:vAlign w:val="center"/>
          </w:tcPr>
          <w:p w14:paraId="4BCF011C">
            <w:pPr>
              <w:spacing w:line="312" w:lineRule="exact"/>
              <w:jc w:val="both"/>
              <w:rPr>
                <w:rFonts w:hint="eastAsia" w:ascii="仿宋" w:hAnsi="仿宋" w:eastAsia="仿宋" w:cs="仿宋"/>
                <w:color w:val="auto"/>
                <w:szCs w:val="21"/>
                <w:lang w:eastAsia="zh-CN"/>
              </w:rPr>
            </w:pPr>
            <w:r>
              <w:rPr>
                <w:rFonts w:hint="eastAsia" w:eastAsia="仿宋" w:cs="Times New Roman"/>
                <w:color w:val="auto"/>
                <w:szCs w:val="21"/>
                <w:lang w:val="en-US" w:eastAsia="zh-CN"/>
              </w:rPr>
              <w:t>/</w:t>
            </w:r>
          </w:p>
        </w:tc>
      </w:tr>
    </w:tbl>
    <w:p w14:paraId="175BD2ED">
      <w:pPr>
        <w:pStyle w:val="15"/>
        <w:jc w:val="center"/>
        <w:outlineLvl w:val="0"/>
        <w:rPr>
          <w:rFonts w:ascii="黑体" w:hAnsi="黑体" w:eastAsia="黑体"/>
          <w:snapToGrid w:val="0"/>
          <w:color w:val="auto"/>
          <w:sz w:val="30"/>
          <w:szCs w:val="30"/>
        </w:rPr>
      </w:pPr>
      <w:r>
        <w:rPr>
          <w:snapToGrid w:val="0"/>
          <w:color w:val="auto"/>
        </w:rPr>
        <w:br w:type="page"/>
      </w:r>
      <w:bookmarkStart w:id="10" w:name="_Toc30909"/>
      <w:r>
        <w:rPr>
          <w:rFonts w:hint="eastAsia" w:ascii="黑体" w:hAnsi="黑体" w:eastAsia="黑体"/>
          <w:snapToGrid w:val="0"/>
          <w:color w:val="auto"/>
          <w:sz w:val="30"/>
          <w:szCs w:val="30"/>
        </w:rPr>
        <w:t>六、结论</w:t>
      </w:r>
      <w:bookmarkEnd w:id="10"/>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4519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14:paraId="69B1B169">
            <w:pPr>
              <w:autoSpaceDE w:val="0"/>
              <w:autoSpaceDN w:val="0"/>
              <w:spacing w:line="440" w:lineRule="exact"/>
              <w:ind w:firstLine="480" w:firstLineChars="200"/>
              <w:rPr>
                <w:rFonts w:hint="eastAsia" w:eastAsia="仿宋"/>
                <w:color w:val="auto"/>
                <w:kern w:val="0"/>
                <w:sz w:val="24"/>
              </w:rPr>
            </w:pPr>
            <w:r>
              <w:rPr>
                <w:rFonts w:hint="eastAsia" w:eastAsia="仿宋"/>
                <w:color w:val="auto"/>
                <w:kern w:val="0"/>
                <w:sz w:val="24"/>
              </w:rPr>
              <w:t>根据本报告的分析，本项目符合国家和地方有关生态环境保护法律法规、标准、政策、规范及相关规划要求，符合区域“三线一单”相关要求，选址较为合理；项目拟采用的各项污染防治措施技术可行，能保证各类污染物长期稳定达标排放；项目所排放的污染物对周围环境和环境保护目标影响较小，不会造成区域环境质量下降；通过采取有针对性的风险防范措施，项目的环境风险可控；总量能够实现区域内平衡。</w:t>
            </w:r>
          </w:p>
          <w:p w14:paraId="7CBE1D96">
            <w:pPr>
              <w:autoSpaceDE w:val="0"/>
              <w:autoSpaceDN w:val="0"/>
              <w:spacing w:line="440" w:lineRule="exact"/>
              <w:ind w:firstLine="480" w:firstLineChars="200"/>
              <w:rPr>
                <w:rFonts w:ascii="宋体" w:cs="宋体"/>
                <w:color w:val="auto"/>
                <w:sz w:val="24"/>
              </w:rPr>
            </w:pPr>
            <w:r>
              <w:rPr>
                <w:rFonts w:hint="eastAsia" w:eastAsia="仿宋"/>
                <w:color w:val="auto"/>
                <w:kern w:val="0"/>
                <w:sz w:val="24"/>
              </w:rPr>
              <w:t>因此，在落实本报告中的各项生态环境保护措施以及生态环境保护主管部门管理要求前提下，从生态环境保护角度分析，拟建项目的建设具有环境可行性。</w:t>
            </w:r>
          </w:p>
        </w:tc>
      </w:tr>
    </w:tbl>
    <w:p w14:paraId="29806600">
      <w:pPr>
        <w:rPr>
          <w:color w:val="auto"/>
        </w:rPr>
        <w:sectPr>
          <w:footerReference r:id="rId7" w:type="default"/>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5DAA8064">
      <w:pPr>
        <w:pStyle w:val="15"/>
        <w:adjustRightInd w:val="0"/>
        <w:snapToGrid w:val="0"/>
        <w:spacing w:before="0" w:beforeAutospacing="0" w:after="0" w:afterAutospacing="0" w:line="360" w:lineRule="auto"/>
        <w:outlineLvl w:val="0"/>
        <w:rPr>
          <w:rFonts w:ascii="黑体" w:hAnsi="黑体" w:eastAsia="黑体"/>
          <w:snapToGrid w:val="0"/>
          <w:color w:val="auto"/>
          <w:sz w:val="32"/>
          <w:szCs w:val="32"/>
        </w:rPr>
      </w:pPr>
      <w:bookmarkStart w:id="11" w:name="_Toc30199"/>
      <w:r>
        <w:rPr>
          <w:rFonts w:hint="eastAsia" w:ascii="黑体" w:hAnsi="黑体" w:eastAsia="黑体"/>
          <w:snapToGrid w:val="0"/>
          <w:color w:val="auto"/>
          <w:sz w:val="32"/>
          <w:szCs w:val="32"/>
        </w:rPr>
        <w:t>附表</w:t>
      </w:r>
      <w:bookmarkEnd w:id="11"/>
    </w:p>
    <w:p w14:paraId="422FC9F2">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eastAsia" w:ascii="方正小标宋_GBK" w:hAnsi="黑体" w:eastAsia="方正小标宋_GBK"/>
          <w:snapToGrid w:val="0"/>
          <w:color w:val="auto"/>
          <w:sz w:val="38"/>
          <w:szCs w:val="38"/>
        </w:rPr>
      </w:pPr>
      <w:bookmarkStart w:id="12" w:name="_Toc2866"/>
      <w:r>
        <w:rPr>
          <w:rFonts w:hint="eastAsia" w:ascii="方正小标宋_GBK" w:hAnsi="黑体" w:eastAsia="方正小标宋_GBK"/>
          <w:snapToGrid w:val="0"/>
          <w:color w:val="auto"/>
          <w:sz w:val="38"/>
          <w:szCs w:val="38"/>
        </w:rPr>
        <w:t>建设项目污染物排放量汇总表</w:t>
      </w:r>
      <w:bookmarkEnd w:id="12"/>
    </w:p>
    <w:p w14:paraId="1BCE9F20">
      <w:pPr>
        <w:pStyle w:val="15"/>
        <w:keepNext w:val="0"/>
        <w:keepLines w:val="0"/>
        <w:pageBreakBefore w:val="0"/>
        <w:widowControl/>
        <w:kinsoku/>
        <w:wordWrap w:val="0"/>
        <w:overflowPunct/>
        <w:topLinePunct w:val="0"/>
        <w:autoSpaceDE/>
        <w:autoSpaceDN/>
        <w:bidi w:val="0"/>
        <w:adjustRightInd w:val="0"/>
        <w:snapToGrid w:val="0"/>
        <w:spacing w:before="0" w:beforeAutospacing="0" w:after="0" w:afterAutospacing="0" w:line="240" w:lineRule="auto"/>
        <w:jc w:val="right"/>
        <w:textAlignment w:val="auto"/>
        <w:outlineLvl w:val="0"/>
        <w:rPr>
          <w:rFonts w:hint="default" w:ascii="Times New Roman" w:hAnsi="Times New Roman" w:eastAsia="仿宋" w:cs="Times New Roman"/>
          <w:snapToGrid w:val="0"/>
          <w:color w:val="auto"/>
          <w:sz w:val="21"/>
          <w:szCs w:val="21"/>
          <w:lang w:val="en-US" w:eastAsia="zh-CN"/>
        </w:rPr>
      </w:pPr>
      <w:r>
        <w:rPr>
          <w:rFonts w:hint="default" w:ascii="Times New Roman" w:hAnsi="Times New Roman" w:eastAsia="仿宋" w:cs="Times New Roman"/>
          <w:snapToGrid w:val="0"/>
          <w:color w:val="auto"/>
          <w:sz w:val="21"/>
          <w:szCs w:val="21"/>
          <w:lang w:val="en-US" w:eastAsia="zh-CN"/>
        </w:rPr>
        <w:t>单位：t/a</w:t>
      </w:r>
    </w:p>
    <w:tbl>
      <w:tblPr>
        <w:tblStyle w:val="19"/>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33"/>
        <w:gridCol w:w="1672"/>
        <w:gridCol w:w="1701"/>
        <w:gridCol w:w="1276"/>
        <w:gridCol w:w="1701"/>
        <w:gridCol w:w="1559"/>
        <w:gridCol w:w="1761"/>
        <w:gridCol w:w="1731"/>
        <w:gridCol w:w="1054"/>
      </w:tblGrid>
      <w:tr w14:paraId="2B8D14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3" w:type="dxa"/>
            <w:tcBorders>
              <w:tl2br w:val="single" w:color="auto" w:sz="4" w:space="0"/>
            </w:tcBorders>
            <w:tcMar>
              <w:left w:w="28" w:type="dxa"/>
              <w:right w:w="28" w:type="dxa"/>
            </w:tcMar>
            <w:vAlign w:val="center"/>
          </w:tcPr>
          <w:p w14:paraId="5EE94F5A">
            <w:pPr>
              <w:pStyle w:val="30"/>
              <w:spacing w:beforeLines="0" w:afterLines="0" w:line="312" w:lineRule="exact"/>
              <w:jc w:val="right"/>
              <w:rPr>
                <w:rFonts w:ascii="Times New Roman" w:eastAsia="仿宋"/>
                <w:snapToGrid w:val="0"/>
                <w:color w:val="auto"/>
                <w:spacing w:val="-6"/>
                <w:kern w:val="21"/>
                <w:szCs w:val="21"/>
              </w:rPr>
            </w:pPr>
            <w:r>
              <w:rPr>
                <w:rFonts w:ascii="Times New Roman" w:eastAsia="仿宋"/>
                <w:snapToGrid w:val="0"/>
                <w:color w:val="auto"/>
                <w:spacing w:val="-6"/>
                <w:kern w:val="21"/>
                <w:szCs w:val="21"/>
              </w:rPr>
              <w:t>项目</w:t>
            </w:r>
          </w:p>
          <w:p w14:paraId="04D6D1A1">
            <w:pPr>
              <w:pStyle w:val="30"/>
              <w:spacing w:beforeLines="0" w:afterLines="0" w:line="312" w:lineRule="exact"/>
              <w:jc w:val="left"/>
              <w:rPr>
                <w:rFonts w:ascii="Times New Roman" w:eastAsia="仿宋"/>
                <w:snapToGrid w:val="0"/>
                <w:color w:val="auto"/>
                <w:spacing w:val="-6"/>
                <w:kern w:val="21"/>
                <w:szCs w:val="21"/>
              </w:rPr>
            </w:pPr>
            <w:r>
              <w:rPr>
                <w:rFonts w:ascii="Times New Roman" w:eastAsia="仿宋"/>
                <w:snapToGrid w:val="0"/>
                <w:color w:val="auto"/>
                <w:spacing w:val="-6"/>
                <w:kern w:val="21"/>
                <w:szCs w:val="21"/>
              </w:rPr>
              <w:t>分类</w:t>
            </w:r>
          </w:p>
        </w:tc>
        <w:tc>
          <w:tcPr>
            <w:tcW w:w="1672" w:type="dxa"/>
            <w:tcMar>
              <w:left w:w="28" w:type="dxa"/>
              <w:right w:w="28" w:type="dxa"/>
            </w:tcMar>
            <w:vAlign w:val="center"/>
          </w:tcPr>
          <w:p w14:paraId="6CC1F010">
            <w:pPr>
              <w:pStyle w:val="30"/>
              <w:spacing w:beforeLines="0" w:afterLines="0" w:line="312" w:lineRule="exact"/>
              <w:jc w:val="center"/>
              <w:rPr>
                <w:rFonts w:ascii="Times New Roman" w:eastAsia="仿宋"/>
                <w:snapToGrid w:val="0"/>
                <w:color w:val="auto"/>
                <w:spacing w:val="-6"/>
                <w:kern w:val="21"/>
                <w:szCs w:val="21"/>
              </w:rPr>
            </w:pPr>
            <w:r>
              <w:rPr>
                <w:rFonts w:ascii="Times New Roman" w:eastAsia="仿宋"/>
                <w:snapToGrid w:val="0"/>
                <w:color w:val="auto"/>
                <w:spacing w:val="-6"/>
                <w:kern w:val="21"/>
                <w:szCs w:val="21"/>
              </w:rPr>
              <w:t>污染物名称</w:t>
            </w:r>
          </w:p>
        </w:tc>
        <w:tc>
          <w:tcPr>
            <w:tcW w:w="1701" w:type="dxa"/>
            <w:tcMar>
              <w:left w:w="28" w:type="dxa"/>
              <w:right w:w="28" w:type="dxa"/>
            </w:tcMar>
            <w:vAlign w:val="center"/>
          </w:tcPr>
          <w:p w14:paraId="70DF5A60">
            <w:pPr>
              <w:pStyle w:val="30"/>
              <w:spacing w:beforeLines="0" w:afterLines="0" w:line="312" w:lineRule="exact"/>
              <w:jc w:val="center"/>
              <w:rPr>
                <w:rFonts w:ascii="Times New Roman" w:eastAsia="仿宋"/>
                <w:snapToGrid w:val="0"/>
                <w:color w:val="auto"/>
                <w:spacing w:val="-6"/>
                <w:kern w:val="21"/>
                <w:szCs w:val="21"/>
              </w:rPr>
            </w:pPr>
            <w:r>
              <w:rPr>
                <w:rFonts w:ascii="Times New Roman" w:eastAsia="仿宋"/>
                <w:snapToGrid w:val="0"/>
                <w:color w:val="auto"/>
                <w:spacing w:val="-6"/>
                <w:kern w:val="21"/>
                <w:szCs w:val="21"/>
              </w:rPr>
              <w:t>现有工程</w:t>
            </w:r>
          </w:p>
          <w:p w14:paraId="13494092">
            <w:pPr>
              <w:pStyle w:val="30"/>
              <w:spacing w:beforeLines="0" w:afterLines="0" w:line="312" w:lineRule="exact"/>
              <w:jc w:val="center"/>
              <w:rPr>
                <w:rFonts w:ascii="Times New Roman" w:eastAsia="仿宋"/>
                <w:snapToGrid w:val="0"/>
                <w:color w:val="auto"/>
                <w:spacing w:val="-6"/>
                <w:kern w:val="21"/>
                <w:szCs w:val="21"/>
              </w:rPr>
            </w:pPr>
            <w:r>
              <w:rPr>
                <w:rFonts w:ascii="Times New Roman" w:eastAsia="仿宋"/>
                <w:snapToGrid w:val="0"/>
                <w:color w:val="auto"/>
                <w:spacing w:val="-6"/>
                <w:kern w:val="21"/>
                <w:szCs w:val="21"/>
              </w:rPr>
              <w:t>排放量（固体废物产生量）</w:t>
            </w:r>
            <w:r>
              <w:rPr>
                <w:rFonts w:ascii="Times New Roman" w:eastAsia="仿宋"/>
                <w:snapToGrid w:val="0"/>
                <w:color w:val="auto"/>
                <w:spacing w:val="-6"/>
                <w:kern w:val="21"/>
                <w:szCs w:val="21"/>
              </w:rPr>
              <w:fldChar w:fldCharType="begin"/>
            </w:r>
            <w:r>
              <w:rPr>
                <w:rFonts w:ascii="Times New Roman" w:eastAsia="仿宋"/>
                <w:snapToGrid w:val="0"/>
                <w:color w:val="auto"/>
                <w:spacing w:val="-6"/>
                <w:kern w:val="21"/>
                <w:szCs w:val="21"/>
              </w:rPr>
              <w:instrText xml:space="preserve"> = 1 \* GB3 \* MERGEFORMAT </w:instrText>
            </w:r>
            <w:r>
              <w:rPr>
                <w:rFonts w:ascii="Times New Roman" w:eastAsia="仿宋"/>
                <w:snapToGrid w:val="0"/>
                <w:color w:val="auto"/>
                <w:spacing w:val="-6"/>
                <w:kern w:val="21"/>
                <w:szCs w:val="21"/>
              </w:rPr>
              <w:fldChar w:fldCharType="separate"/>
            </w:r>
            <w:r>
              <w:rPr>
                <w:rFonts w:ascii="Times New Roman" w:eastAsia="仿宋"/>
                <w:color w:val="auto"/>
                <w:kern w:val="2"/>
                <w:szCs w:val="21"/>
              </w:rPr>
              <w:t>①</w:t>
            </w:r>
            <w:r>
              <w:rPr>
                <w:rFonts w:ascii="Times New Roman" w:eastAsia="仿宋"/>
                <w:snapToGrid w:val="0"/>
                <w:color w:val="auto"/>
                <w:spacing w:val="-6"/>
                <w:kern w:val="21"/>
                <w:szCs w:val="21"/>
              </w:rPr>
              <w:fldChar w:fldCharType="end"/>
            </w:r>
          </w:p>
        </w:tc>
        <w:tc>
          <w:tcPr>
            <w:tcW w:w="1276" w:type="dxa"/>
            <w:tcMar>
              <w:left w:w="28" w:type="dxa"/>
              <w:right w:w="28" w:type="dxa"/>
            </w:tcMar>
            <w:vAlign w:val="center"/>
          </w:tcPr>
          <w:p w14:paraId="5DE24B1C">
            <w:pPr>
              <w:pStyle w:val="30"/>
              <w:spacing w:beforeLines="0" w:afterLines="0" w:line="312" w:lineRule="exact"/>
              <w:jc w:val="center"/>
              <w:rPr>
                <w:rFonts w:ascii="Times New Roman" w:eastAsia="仿宋"/>
                <w:snapToGrid w:val="0"/>
                <w:color w:val="auto"/>
                <w:spacing w:val="-6"/>
                <w:kern w:val="21"/>
                <w:szCs w:val="21"/>
              </w:rPr>
            </w:pPr>
            <w:r>
              <w:rPr>
                <w:rFonts w:ascii="Times New Roman" w:eastAsia="仿宋"/>
                <w:snapToGrid w:val="0"/>
                <w:color w:val="auto"/>
                <w:spacing w:val="-6"/>
                <w:kern w:val="21"/>
                <w:szCs w:val="21"/>
              </w:rPr>
              <w:t>现有工程</w:t>
            </w:r>
          </w:p>
          <w:p w14:paraId="5BC4FA82">
            <w:pPr>
              <w:pStyle w:val="30"/>
              <w:spacing w:beforeLines="0" w:afterLines="0" w:line="312" w:lineRule="exact"/>
              <w:jc w:val="center"/>
              <w:rPr>
                <w:rFonts w:ascii="Times New Roman" w:eastAsia="仿宋"/>
                <w:snapToGrid w:val="0"/>
                <w:color w:val="auto"/>
                <w:spacing w:val="-6"/>
                <w:kern w:val="21"/>
                <w:szCs w:val="21"/>
              </w:rPr>
            </w:pPr>
            <w:r>
              <w:rPr>
                <w:rFonts w:ascii="Times New Roman" w:eastAsia="仿宋"/>
                <w:snapToGrid w:val="0"/>
                <w:color w:val="auto"/>
                <w:spacing w:val="-6"/>
                <w:kern w:val="21"/>
                <w:szCs w:val="21"/>
              </w:rPr>
              <w:t>许可排放量</w:t>
            </w:r>
          </w:p>
          <w:p w14:paraId="5E48F185">
            <w:pPr>
              <w:pStyle w:val="30"/>
              <w:spacing w:beforeLines="0" w:afterLines="0" w:line="312" w:lineRule="exact"/>
              <w:jc w:val="center"/>
              <w:rPr>
                <w:rFonts w:ascii="Times New Roman" w:eastAsia="仿宋"/>
                <w:snapToGrid w:val="0"/>
                <w:color w:val="auto"/>
                <w:spacing w:val="-6"/>
                <w:kern w:val="21"/>
                <w:szCs w:val="21"/>
              </w:rPr>
            </w:pPr>
            <w:r>
              <w:rPr>
                <w:rFonts w:ascii="Times New Roman" w:eastAsia="仿宋"/>
                <w:snapToGrid w:val="0"/>
                <w:color w:val="auto"/>
                <w:spacing w:val="-6"/>
                <w:kern w:val="21"/>
                <w:szCs w:val="21"/>
              </w:rPr>
              <w:fldChar w:fldCharType="begin"/>
            </w:r>
            <w:r>
              <w:rPr>
                <w:rFonts w:ascii="Times New Roman" w:eastAsia="仿宋"/>
                <w:snapToGrid w:val="0"/>
                <w:color w:val="auto"/>
                <w:spacing w:val="-6"/>
                <w:kern w:val="21"/>
                <w:szCs w:val="21"/>
              </w:rPr>
              <w:instrText xml:space="preserve"> = 2 \* GB3 \* MERGEFORMAT </w:instrText>
            </w:r>
            <w:r>
              <w:rPr>
                <w:rFonts w:ascii="Times New Roman" w:eastAsia="仿宋"/>
                <w:snapToGrid w:val="0"/>
                <w:color w:val="auto"/>
                <w:spacing w:val="-6"/>
                <w:kern w:val="21"/>
                <w:szCs w:val="21"/>
              </w:rPr>
              <w:fldChar w:fldCharType="separate"/>
            </w:r>
            <w:r>
              <w:rPr>
                <w:rFonts w:ascii="Times New Roman" w:eastAsia="仿宋"/>
                <w:snapToGrid w:val="0"/>
                <w:color w:val="auto"/>
                <w:spacing w:val="-6"/>
                <w:kern w:val="21"/>
                <w:szCs w:val="21"/>
              </w:rPr>
              <w:t>②</w:t>
            </w:r>
            <w:r>
              <w:rPr>
                <w:rFonts w:ascii="Times New Roman" w:eastAsia="仿宋"/>
                <w:snapToGrid w:val="0"/>
                <w:color w:val="auto"/>
                <w:spacing w:val="-6"/>
                <w:kern w:val="21"/>
                <w:szCs w:val="21"/>
              </w:rPr>
              <w:fldChar w:fldCharType="end"/>
            </w:r>
          </w:p>
        </w:tc>
        <w:tc>
          <w:tcPr>
            <w:tcW w:w="1701" w:type="dxa"/>
            <w:tcMar>
              <w:left w:w="28" w:type="dxa"/>
              <w:right w:w="28" w:type="dxa"/>
            </w:tcMar>
            <w:vAlign w:val="center"/>
          </w:tcPr>
          <w:p w14:paraId="6CB9A12A">
            <w:pPr>
              <w:pStyle w:val="30"/>
              <w:spacing w:beforeLines="0" w:afterLines="0" w:line="312" w:lineRule="exact"/>
              <w:jc w:val="center"/>
              <w:rPr>
                <w:rFonts w:ascii="Times New Roman" w:eastAsia="仿宋"/>
                <w:snapToGrid w:val="0"/>
                <w:color w:val="auto"/>
                <w:spacing w:val="-6"/>
                <w:kern w:val="21"/>
                <w:szCs w:val="21"/>
              </w:rPr>
            </w:pPr>
            <w:r>
              <w:rPr>
                <w:rFonts w:ascii="Times New Roman" w:eastAsia="仿宋"/>
                <w:snapToGrid w:val="0"/>
                <w:color w:val="auto"/>
                <w:spacing w:val="-6"/>
                <w:kern w:val="21"/>
                <w:szCs w:val="21"/>
              </w:rPr>
              <w:t>在建工程</w:t>
            </w:r>
          </w:p>
          <w:p w14:paraId="60CB17D9">
            <w:pPr>
              <w:pStyle w:val="30"/>
              <w:spacing w:beforeLines="0" w:afterLines="0" w:line="312" w:lineRule="exact"/>
              <w:jc w:val="center"/>
              <w:rPr>
                <w:rFonts w:ascii="Times New Roman" w:eastAsia="仿宋"/>
                <w:snapToGrid w:val="0"/>
                <w:color w:val="auto"/>
                <w:spacing w:val="-6"/>
                <w:kern w:val="21"/>
                <w:szCs w:val="21"/>
              </w:rPr>
            </w:pPr>
            <w:r>
              <w:rPr>
                <w:rFonts w:ascii="Times New Roman" w:eastAsia="仿宋"/>
                <w:snapToGrid w:val="0"/>
                <w:color w:val="auto"/>
                <w:spacing w:val="-6"/>
                <w:kern w:val="21"/>
                <w:szCs w:val="21"/>
              </w:rPr>
              <w:t>排放量（固体废物产生量）</w:t>
            </w:r>
            <w:r>
              <w:rPr>
                <w:rFonts w:ascii="Times New Roman" w:eastAsia="仿宋"/>
                <w:snapToGrid w:val="0"/>
                <w:color w:val="auto"/>
                <w:spacing w:val="-6"/>
                <w:kern w:val="21"/>
                <w:szCs w:val="21"/>
              </w:rPr>
              <w:fldChar w:fldCharType="begin"/>
            </w:r>
            <w:r>
              <w:rPr>
                <w:rFonts w:ascii="Times New Roman" w:eastAsia="仿宋"/>
                <w:snapToGrid w:val="0"/>
                <w:color w:val="auto"/>
                <w:spacing w:val="-6"/>
                <w:kern w:val="21"/>
                <w:szCs w:val="21"/>
              </w:rPr>
              <w:instrText xml:space="preserve"> = 3 \* GB3 \* MERGEFORMAT </w:instrText>
            </w:r>
            <w:r>
              <w:rPr>
                <w:rFonts w:ascii="Times New Roman" w:eastAsia="仿宋"/>
                <w:snapToGrid w:val="0"/>
                <w:color w:val="auto"/>
                <w:spacing w:val="-6"/>
                <w:kern w:val="21"/>
                <w:szCs w:val="21"/>
              </w:rPr>
              <w:fldChar w:fldCharType="separate"/>
            </w:r>
            <w:r>
              <w:rPr>
                <w:rFonts w:ascii="Times New Roman" w:eastAsia="仿宋"/>
                <w:color w:val="auto"/>
                <w:kern w:val="2"/>
                <w:szCs w:val="21"/>
              </w:rPr>
              <w:t>③</w:t>
            </w:r>
            <w:r>
              <w:rPr>
                <w:rFonts w:ascii="Times New Roman" w:eastAsia="仿宋"/>
                <w:snapToGrid w:val="0"/>
                <w:color w:val="auto"/>
                <w:spacing w:val="-6"/>
                <w:kern w:val="21"/>
                <w:szCs w:val="21"/>
              </w:rPr>
              <w:fldChar w:fldCharType="end"/>
            </w:r>
          </w:p>
        </w:tc>
        <w:tc>
          <w:tcPr>
            <w:tcW w:w="1559" w:type="dxa"/>
            <w:tcMar>
              <w:left w:w="28" w:type="dxa"/>
              <w:right w:w="28" w:type="dxa"/>
            </w:tcMar>
            <w:vAlign w:val="center"/>
          </w:tcPr>
          <w:p w14:paraId="6F4D0BB8">
            <w:pPr>
              <w:pStyle w:val="30"/>
              <w:spacing w:beforeLines="0" w:afterLines="0" w:line="312" w:lineRule="exact"/>
              <w:jc w:val="center"/>
              <w:rPr>
                <w:rFonts w:ascii="Times New Roman" w:eastAsia="仿宋"/>
                <w:snapToGrid w:val="0"/>
                <w:color w:val="auto"/>
                <w:spacing w:val="-6"/>
                <w:kern w:val="21"/>
                <w:szCs w:val="21"/>
              </w:rPr>
            </w:pPr>
            <w:r>
              <w:rPr>
                <w:rFonts w:ascii="Times New Roman" w:eastAsia="仿宋"/>
                <w:snapToGrid w:val="0"/>
                <w:color w:val="auto"/>
                <w:spacing w:val="-6"/>
                <w:kern w:val="21"/>
                <w:szCs w:val="21"/>
              </w:rPr>
              <w:t>本项目</w:t>
            </w:r>
          </w:p>
          <w:p w14:paraId="565F4877">
            <w:pPr>
              <w:pStyle w:val="30"/>
              <w:spacing w:beforeLines="0" w:afterLines="0" w:line="312" w:lineRule="exact"/>
              <w:jc w:val="center"/>
              <w:rPr>
                <w:rFonts w:ascii="Times New Roman" w:eastAsia="仿宋"/>
                <w:snapToGrid w:val="0"/>
                <w:color w:val="auto"/>
                <w:spacing w:val="-6"/>
                <w:kern w:val="21"/>
                <w:szCs w:val="21"/>
              </w:rPr>
            </w:pPr>
            <w:r>
              <w:rPr>
                <w:rFonts w:ascii="Times New Roman" w:eastAsia="仿宋"/>
                <w:snapToGrid w:val="0"/>
                <w:color w:val="auto"/>
                <w:spacing w:val="-6"/>
                <w:kern w:val="21"/>
                <w:szCs w:val="21"/>
              </w:rPr>
              <w:t>排放量（固体废物产生量）</w:t>
            </w:r>
            <w:r>
              <w:rPr>
                <w:rFonts w:ascii="Times New Roman" w:eastAsia="仿宋"/>
                <w:snapToGrid w:val="0"/>
                <w:color w:val="auto"/>
                <w:spacing w:val="-6"/>
                <w:kern w:val="21"/>
                <w:szCs w:val="21"/>
              </w:rPr>
              <w:fldChar w:fldCharType="begin"/>
            </w:r>
            <w:r>
              <w:rPr>
                <w:rFonts w:ascii="Times New Roman" w:eastAsia="仿宋"/>
                <w:snapToGrid w:val="0"/>
                <w:color w:val="auto"/>
                <w:spacing w:val="-6"/>
                <w:kern w:val="21"/>
                <w:szCs w:val="21"/>
              </w:rPr>
              <w:instrText xml:space="preserve"> = 4 \* GB3 \* MERGEFORMAT </w:instrText>
            </w:r>
            <w:r>
              <w:rPr>
                <w:rFonts w:ascii="Times New Roman" w:eastAsia="仿宋"/>
                <w:snapToGrid w:val="0"/>
                <w:color w:val="auto"/>
                <w:spacing w:val="-6"/>
                <w:kern w:val="21"/>
                <w:szCs w:val="21"/>
              </w:rPr>
              <w:fldChar w:fldCharType="separate"/>
            </w:r>
            <w:r>
              <w:rPr>
                <w:rFonts w:ascii="Times New Roman" w:eastAsia="仿宋"/>
                <w:color w:val="auto"/>
                <w:kern w:val="2"/>
                <w:szCs w:val="21"/>
              </w:rPr>
              <w:t>④</w:t>
            </w:r>
            <w:r>
              <w:rPr>
                <w:rFonts w:ascii="Times New Roman" w:eastAsia="仿宋"/>
                <w:snapToGrid w:val="0"/>
                <w:color w:val="auto"/>
                <w:spacing w:val="-6"/>
                <w:kern w:val="21"/>
                <w:szCs w:val="21"/>
              </w:rPr>
              <w:fldChar w:fldCharType="end"/>
            </w:r>
          </w:p>
        </w:tc>
        <w:tc>
          <w:tcPr>
            <w:tcW w:w="1761" w:type="dxa"/>
            <w:tcMar>
              <w:left w:w="28" w:type="dxa"/>
              <w:right w:w="28" w:type="dxa"/>
            </w:tcMar>
            <w:vAlign w:val="center"/>
          </w:tcPr>
          <w:p w14:paraId="4C2D12E4">
            <w:pPr>
              <w:pStyle w:val="30"/>
              <w:spacing w:beforeLines="0" w:afterLines="0" w:line="312" w:lineRule="exact"/>
              <w:jc w:val="center"/>
              <w:rPr>
                <w:rFonts w:ascii="Times New Roman" w:eastAsia="仿宋"/>
                <w:snapToGrid w:val="0"/>
                <w:color w:val="auto"/>
                <w:spacing w:val="-16"/>
                <w:kern w:val="21"/>
                <w:szCs w:val="21"/>
              </w:rPr>
            </w:pPr>
            <w:r>
              <w:rPr>
                <w:rFonts w:ascii="Times New Roman" w:eastAsia="仿宋"/>
                <w:snapToGrid w:val="0"/>
                <w:color w:val="auto"/>
                <w:spacing w:val="-16"/>
                <w:kern w:val="21"/>
                <w:szCs w:val="21"/>
              </w:rPr>
              <w:t>以新带老削减量</w:t>
            </w:r>
          </w:p>
          <w:p w14:paraId="6292E02B">
            <w:pPr>
              <w:pStyle w:val="30"/>
              <w:spacing w:beforeLines="0" w:afterLines="0" w:line="312" w:lineRule="exact"/>
              <w:jc w:val="center"/>
              <w:rPr>
                <w:rFonts w:ascii="Times New Roman" w:eastAsia="仿宋"/>
                <w:snapToGrid w:val="0"/>
                <w:color w:val="auto"/>
                <w:spacing w:val="-16"/>
                <w:kern w:val="21"/>
                <w:szCs w:val="21"/>
              </w:rPr>
            </w:pPr>
            <w:r>
              <w:rPr>
                <w:rFonts w:ascii="Times New Roman" w:eastAsia="仿宋"/>
                <w:snapToGrid w:val="0"/>
                <w:color w:val="auto"/>
                <w:spacing w:val="-16"/>
                <w:kern w:val="21"/>
                <w:szCs w:val="21"/>
              </w:rPr>
              <w:t>（新建项目不填）</w:t>
            </w:r>
            <w:r>
              <w:rPr>
                <w:rFonts w:ascii="Times New Roman" w:eastAsia="仿宋"/>
                <w:snapToGrid w:val="0"/>
                <w:color w:val="auto"/>
                <w:spacing w:val="-16"/>
                <w:kern w:val="21"/>
                <w:szCs w:val="21"/>
              </w:rPr>
              <w:fldChar w:fldCharType="begin"/>
            </w:r>
            <w:r>
              <w:rPr>
                <w:rFonts w:ascii="Times New Roman" w:eastAsia="仿宋"/>
                <w:snapToGrid w:val="0"/>
                <w:color w:val="auto"/>
                <w:spacing w:val="-16"/>
                <w:kern w:val="21"/>
                <w:szCs w:val="21"/>
              </w:rPr>
              <w:instrText xml:space="preserve"> = 5 \* GB3 \* MERGEFORMAT </w:instrText>
            </w:r>
            <w:r>
              <w:rPr>
                <w:rFonts w:ascii="Times New Roman" w:eastAsia="仿宋"/>
                <w:snapToGrid w:val="0"/>
                <w:color w:val="auto"/>
                <w:spacing w:val="-16"/>
                <w:kern w:val="21"/>
                <w:szCs w:val="21"/>
              </w:rPr>
              <w:fldChar w:fldCharType="separate"/>
            </w:r>
            <w:r>
              <w:rPr>
                <w:rFonts w:ascii="Times New Roman" w:eastAsia="仿宋"/>
                <w:color w:val="auto"/>
                <w:kern w:val="2"/>
                <w:szCs w:val="21"/>
              </w:rPr>
              <w:t>⑤</w:t>
            </w:r>
            <w:r>
              <w:rPr>
                <w:rFonts w:ascii="Times New Roman" w:eastAsia="仿宋"/>
                <w:snapToGrid w:val="0"/>
                <w:color w:val="auto"/>
                <w:spacing w:val="-16"/>
                <w:kern w:val="21"/>
                <w:szCs w:val="21"/>
              </w:rPr>
              <w:fldChar w:fldCharType="end"/>
            </w:r>
          </w:p>
        </w:tc>
        <w:tc>
          <w:tcPr>
            <w:tcW w:w="1731" w:type="dxa"/>
            <w:tcMar>
              <w:left w:w="28" w:type="dxa"/>
              <w:right w:w="28" w:type="dxa"/>
            </w:tcMar>
            <w:vAlign w:val="center"/>
          </w:tcPr>
          <w:p w14:paraId="64D89A60">
            <w:pPr>
              <w:pStyle w:val="30"/>
              <w:spacing w:beforeLines="0" w:afterLines="0" w:line="312" w:lineRule="exact"/>
              <w:jc w:val="center"/>
              <w:rPr>
                <w:rFonts w:ascii="Times New Roman" w:eastAsia="仿宋"/>
                <w:snapToGrid w:val="0"/>
                <w:color w:val="auto"/>
                <w:spacing w:val="-16"/>
                <w:kern w:val="21"/>
                <w:szCs w:val="21"/>
              </w:rPr>
            </w:pPr>
            <w:r>
              <w:rPr>
                <w:rFonts w:ascii="Times New Roman" w:eastAsia="仿宋"/>
                <w:snapToGrid w:val="0"/>
                <w:color w:val="auto"/>
                <w:spacing w:val="-16"/>
                <w:kern w:val="21"/>
                <w:szCs w:val="21"/>
              </w:rPr>
              <w:t>本项目建成后</w:t>
            </w:r>
          </w:p>
          <w:p w14:paraId="7375F7F9">
            <w:pPr>
              <w:pStyle w:val="30"/>
              <w:spacing w:beforeLines="0" w:afterLines="0" w:line="312" w:lineRule="exact"/>
              <w:jc w:val="center"/>
              <w:rPr>
                <w:rFonts w:ascii="Times New Roman" w:eastAsia="仿宋"/>
                <w:snapToGrid w:val="0"/>
                <w:color w:val="auto"/>
                <w:spacing w:val="-16"/>
                <w:kern w:val="21"/>
                <w:szCs w:val="21"/>
              </w:rPr>
            </w:pPr>
            <w:r>
              <w:rPr>
                <w:rFonts w:ascii="Times New Roman" w:eastAsia="仿宋"/>
                <w:snapToGrid w:val="0"/>
                <w:color w:val="auto"/>
                <w:spacing w:val="-16"/>
                <w:kern w:val="21"/>
                <w:szCs w:val="21"/>
              </w:rPr>
              <w:t>全厂排放量（固体废物产生量）</w:t>
            </w:r>
            <w:r>
              <w:rPr>
                <w:rFonts w:ascii="Times New Roman" w:eastAsia="仿宋"/>
                <w:snapToGrid w:val="0"/>
                <w:color w:val="auto"/>
                <w:spacing w:val="-16"/>
                <w:kern w:val="21"/>
                <w:szCs w:val="21"/>
              </w:rPr>
              <w:fldChar w:fldCharType="begin"/>
            </w:r>
            <w:r>
              <w:rPr>
                <w:rFonts w:ascii="Times New Roman" w:eastAsia="仿宋"/>
                <w:snapToGrid w:val="0"/>
                <w:color w:val="auto"/>
                <w:spacing w:val="-16"/>
                <w:kern w:val="21"/>
                <w:szCs w:val="21"/>
              </w:rPr>
              <w:instrText xml:space="preserve"> = 6 \* GB3 \* MERGEFORMAT </w:instrText>
            </w:r>
            <w:r>
              <w:rPr>
                <w:rFonts w:ascii="Times New Roman" w:eastAsia="仿宋"/>
                <w:snapToGrid w:val="0"/>
                <w:color w:val="auto"/>
                <w:spacing w:val="-16"/>
                <w:kern w:val="21"/>
                <w:szCs w:val="21"/>
              </w:rPr>
              <w:fldChar w:fldCharType="separate"/>
            </w:r>
            <w:r>
              <w:rPr>
                <w:rFonts w:ascii="Times New Roman" w:eastAsia="仿宋"/>
                <w:color w:val="auto"/>
                <w:kern w:val="2"/>
                <w:szCs w:val="21"/>
              </w:rPr>
              <w:t>⑥</w:t>
            </w:r>
            <w:r>
              <w:rPr>
                <w:rFonts w:ascii="Times New Roman" w:eastAsia="仿宋"/>
                <w:snapToGrid w:val="0"/>
                <w:color w:val="auto"/>
                <w:spacing w:val="-16"/>
                <w:kern w:val="21"/>
                <w:szCs w:val="21"/>
              </w:rPr>
              <w:fldChar w:fldCharType="end"/>
            </w:r>
          </w:p>
        </w:tc>
        <w:tc>
          <w:tcPr>
            <w:tcW w:w="1054" w:type="dxa"/>
            <w:tcMar>
              <w:left w:w="28" w:type="dxa"/>
              <w:right w:w="28" w:type="dxa"/>
            </w:tcMar>
            <w:vAlign w:val="center"/>
          </w:tcPr>
          <w:p w14:paraId="60E597A0">
            <w:pPr>
              <w:pStyle w:val="30"/>
              <w:spacing w:beforeLines="0" w:afterLines="0" w:line="312" w:lineRule="exact"/>
              <w:jc w:val="center"/>
              <w:rPr>
                <w:rFonts w:ascii="Times New Roman" w:eastAsia="仿宋"/>
                <w:snapToGrid w:val="0"/>
                <w:color w:val="auto"/>
                <w:spacing w:val="-6"/>
                <w:kern w:val="21"/>
                <w:szCs w:val="21"/>
              </w:rPr>
            </w:pPr>
            <w:r>
              <w:rPr>
                <w:rFonts w:ascii="Times New Roman" w:eastAsia="仿宋"/>
                <w:snapToGrid w:val="0"/>
                <w:color w:val="auto"/>
                <w:spacing w:val="-6"/>
                <w:kern w:val="21"/>
                <w:szCs w:val="21"/>
              </w:rPr>
              <w:t>变化量</w:t>
            </w:r>
          </w:p>
          <w:p w14:paraId="49187F1F">
            <w:pPr>
              <w:pStyle w:val="30"/>
              <w:spacing w:beforeLines="0" w:afterLines="0" w:line="312" w:lineRule="exact"/>
              <w:jc w:val="center"/>
              <w:rPr>
                <w:rFonts w:ascii="Times New Roman" w:eastAsia="仿宋"/>
                <w:snapToGrid w:val="0"/>
                <w:color w:val="auto"/>
                <w:spacing w:val="-6"/>
                <w:kern w:val="21"/>
                <w:szCs w:val="21"/>
              </w:rPr>
            </w:pPr>
            <w:r>
              <w:rPr>
                <w:rFonts w:ascii="Times New Roman" w:eastAsia="仿宋"/>
                <w:snapToGrid w:val="0"/>
                <w:color w:val="auto"/>
                <w:spacing w:val="-6"/>
                <w:kern w:val="21"/>
                <w:szCs w:val="21"/>
              </w:rPr>
              <w:fldChar w:fldCharType="begin"/>
            </w:r>
            <w:r>
              <w:rPr>
                <w:rFonts w:ascii="Times New Roman" w:eastAsia="仿宋"/>
                <w:snapToGrid w:val="0"/>
                <w:color w:val="auto"/>
                <w:spacing w:val="-6"/>
                <w:kern w:val="21"/>
                <w:szCs w:val="21"/>
              </w:rPr>
              <w:instrText xml:space="preserve"> = 7 \* GB3 \* MERGEFORMAT </w:instrText>
            </w:r>
            <w:r>
              <w:rPr>
                <w:rFonts w:ascii="Times New Roman" w:eastAsia="仿宋"/>
                <w:snapToGrid w:val="0"/>
                <w:color w:val="auto"/>
                <w:spacing w:val="-6"/>
                <w:kern w:val="21"/>
                <w:szCs w:val="21"/>
              </w:rPr>
              <w:fldChar w:fldCharType="separate"/>
            </w:r>
            <w:r>
              <w:rPr>
                <w:rFonts w:ascii="Times New Roman" w:eastAsia="仿宋"/>
                <w:color w:val="auto"/>
                <w:kern w:val="2"/>
                <w:szCs w:val="21"/>
              </w:rPr>
              <w:t>⑦</w:t>
            </w:r>
            <w:r>
              <w:rPr>
                <w:rFonts w:ascii="Times New Roman" w:eastAsia="仿宋"/>
                <w:snapToGrid w:val="0"/>
                <w:color w:val="auto"/>
                <w:spacing w:val="-6"/>
                <w:kern w:val="21"/>
                <w:szCs w:val="21"/>
              </w:rPr>
              <w:fldChar w:fldCharType="end"/>
            </w:r>
          </w:p>
        </w:tc>
      </w:tr>
      <w:tr w14:paraId="770497A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3" w:type="dxa"/>
            <w:vAlign w:val="center"/>
          </w:tcPr>
          <w:p w14:paraId="22A1C4FE">
            <w:pPr>
              <w:pStyle w:val="30"/>
              <w:spacing w:beforeLines="0" w:afterLines="0" w:line="312" w:lineRule="exact"/>
              <w:jc w:val="center"/>
              <w:rPr>
                <w:rFonts w:hint="eastAsia" w:ascii="Times New Roman" w:eastAsia="仿宋"/>
                <w:snapToGrid w:val="0"/>
                <w:color w:val="auto"/>
                <w:kern w:val="21"/>
                <w:szCs w:val="21"/>
                <w:lang w:eastAsia="zh-CN"/>
              </w:rPr>
            </w:pPr>
            <w:r>
              <w:rPr>
                <w:rFonts w:ascii="Times New Roman" w:eastAsia="仿宋"/>
                <w:snapToGrid w:val="0"/>
                <w:color w:val="auto"/>
                <w:kern w:val="21"/>
                <w:szCs w:val="21"/>
              </w:rPr>
              <w:t>废气</w:t>
            </w:r>
            <w:r>
              <w:rPr>
                <w:rFonts w:hint="eastAsia" w:ascii="Times New Roman" w:eastAsia="仿宋"/>
                <w:snapToGrid w:val="0"/>
                <w:color w:val="auto"/>
                <w:kern w:val="21"/>
                <w:szCs w:val="21"/>
                <w:lang w:eastAsia="zh-CN"/>
              </w:rPr>
              <w:t>（</w:t>
            </w:r>
            <w:r>
              <w:rPr>
                <w:rFonts w:hint="eastAsia" w:ascii="Times New Roman" w:eastAsia="仿宋"/>
                <w:snapToGrid w:val="0"/>
                <w:color w:val="auto"/>
                <w:kern w:val="21"/>
                <w:szCs w:val="21"/>
                <w:lang w:val="en-US" w:eastAsia="zh-CN"/>
              </w:rPr>
              <w:t>有组织+无组织</w:t>
            </w:r>
            <w:r>
              <w:rPr>
                <w:rFonts w:hint="eastAsia" w:ascii="Times New Roman" w:eastAsia="仿宋"/>
                <w:snapToGrid w:val="0"/>
                <w:color w:val="auto"/>
                <w:kern w:val="21"/>
                <w:szCs w:val="21"/>
                <w:lang w:eastAsia="zh-CN"/>
              </w:rPr>
              <w:t>）</w:t>
            </w:r>
          </w:p>
        </w:tc>
        <w:tc>
          <w:tcPr>
            <w:tcW w:w="1672" w:type="dxa"/>
            <w:vAlign w:val="center"/>
          </w:tcPr>
          <w:p w14:paraId="2AA52BA7">
            <w:pPr>
              <w:spacing w:line="312" w:lineRule="exact"/>
              <w:jc w:val="center"/>
              <w:rPr>
                <w:rFonts w:hint="default" w:eastAsia="仿宋"/>
                <w:color w:val="auto"/>
                <w:szCs w:val="21"/>
                <w:lang w:val="en-US" w:eastAsia="zh-CN"/>
              </w:rPr>
            </w:pPr>
            <w:r>
              <w:rPr>
                <w:rFonts w:hint="eastAsia" w:eastAsia="仿宋"/>
                <w:color w:val="auto"/>
                <w:szCs w:val="21"/>
                <w:lang w:val="en-US" w:eastAsia="zh-CN"/>
              </w:rPr>
              <w:t>VOCs</w:t>
            </w:r>
          </w:p>
        </w:tc>
        <w:tc>
          <w:tcPr>
            <w:tcW w:w="1701" w:type="dxa"/>
            <w:vAlign w:val="center"/>
          </w:tcPr>
          <w:p w14:paraId="4D9DFDD9">
            <w:pPr>
              <w:spacing w:line="240" w:lineRule="auto"/>
              <w:ind w:firstLine="0" w:firstLineChars="0"/>
              <w:jc w:val="center"/>
              <w:rPr>
                <w:rFonts w:hint="default" w:ascii="Times New Roman" w:hAnsi="Times New Roman" w:eastAsia="仿宋" w:cs="Times New Roman"/>
                <w:snapToGrid w:val="0"/>
                <w:color w:val="auto"/>
                <w:kern w:val="21"/>
                <w:sz w:val="21"/>
                <w:szCs w:val="21"/>
                <w:lang w:val="en-US" w:eastAsia="zh-CN" w:bidi="ar-SA"/>
              </w:rPr>
            </w:pPr>
            <w:r>
              <w:rPr>
                <w:rFonts w:hint="eastAsia" w:eastAsia="仿宋" w:cs="Times New Roman"/>
                <w:b w:val="0"/>
                <w:bCs/>
                <w:color w:val="auto"/>
                <w:sz w:val="21"/>
                <w:szCs w:val="21"/>
                <w:lang w:val="en-US" w:eastAsia="zh-CN"/>
              </w:rPr>
              <w:t>/</w:t>
            </w:r>
          </w:p>
        </w:tc>
        <w:tc>
          <w:tcPr>
            <w:tcW w:w="1276" w:type="dxa"/>
            <w:shd w:val="clear" w:color="auto" w:fill="auto"/>
            <w:vAlign w:val="center"/>
          </w:tcPr>
          <w:p w14:paraId="07AB344B">
            <w:pPr>
              <w:spacing w:line="240" w:lineRule="auto"/>
              <w:ind w:firstLine="0" w:firstLineChars="0"/>
              <w:jc w:val="center"/>
              <w:rPr>
                <w:rFonts w:hint="default" w:ascii="Times New Roman" w:hAnsi="Times New Roman" w:eastAsia="仿宋" w:cs="Times New Roman"/>
                <w:snapToGrid w:val="0"/>
                <w:color w:val="auto"/>
                <w:kern w:val="21"/>
                <w:sz w:val="21"/>
                <w:szCs w:val="21"/>
                <w:lang w:val="en-US" w:eastAsia="zh-CN" w:bidi="ar-SA"/>
              </w:rPr>
            </w:pPr>
            <w:r>
              <w:rPr>
                <w:rFonts w:hint="eastAsia" w:eastAsia="仿宋" w:cs="Times New Roman"/>
                <w:b w:val="0"/>
                <w:bCs/>
                <w:color w:val="auto"/>
                <w:sz w:val="21"/>
                <w:szCs w:val="21"/>
                <w:lang w:val="en-US" w:eastAsia="zh-CN"/>
              </w:rPr>
              <w:t>/</w:t>
            </w:r>
          </w:p>
        </w:tc>
        <w:tc>
          <w:tcPr>
            <w:tcW w:w="1701" w:type="dxa"/>
            <w:vAlign w:val="center"/>
          </w:tcPr>
          <w:p w14:paraId="10CE5676">
            <w:pPr>
              <w:spacing w:line="240" w:lineRule="auto"/>
              <w:ind w:firstLine="0" w:firstLineChars="0"/>
              <w:jc w:val="center"/>
              <w:rPr>
                <w:rFonts w:hint="default" w:ascii="Times New Roman" w:hAnsi="Times New Roman" w:eastAsia="仿宋" w:cs="Times New Roman"/>
                <w:snapToGrid w:val="0"/>
                <w:color w:val="auto"/>
                <w:kern w:val="21"/>
                <w:sz w:val="21"/>
                <w:szCs w:val="21"/>
                <w:lang w:val="en-US" w:eastAsia="zh-CN" w:bidi="ar-SA"/>
              </w:rPr>
            </w:pPr>
            <w:r>
              <w:rPr>
                <w:rFonts w:hint="eastAsia" w:eastAsia="仿宋" w:cs="Times New Roman"/>
                <w:b w:val="0"/>
                <w:bCs/>
                <w:color w:val="auto"/>
                <w:sz w:val="21"/>
                <w:szCs w:val="21"/>
                <w:lang w:val="en-US" w:eastAsia="zh-CN"/>
              </w:rPr>
              <w:t>/</w:t>
            </w:r>
          </w:p>
        </w:tc>
        <w:tc>
          <w:tcPr>
            <w:tcW w:w="1559" w:type="dxa"/>
            <w:vAlign w:val="center"/>
          </w:tcPr>
          <w:p w14:paraId="1ADA9055">
            <w:pPr>
              <w:spacing w:line="312" w:lineRule="exact"/>
              <w:jc w:val="center"/>
              <w:rPr>
                <w:rFonts w:hint="default" w:eastAsia="仿宋"/>
                <w:color w:val="auto"/>
                <w:szCs w:val="21"/>
                <w:lang w:val="en-US" w:eastAsia="zh-CN"/>
              </w:rPr>
            </w:pPr>
            <w:r>
              <w:rPr>
                <w:rFonts w:hint="eastAsia" w:eastAsia="仿宋"/>
                <w:color w:val="auto"/>
                <w:szCs w:val="21"/>
                <w:lang w:val="en-US" w:eastAsia="zh-CN"/>
              </w:rPr>
              <w:t>0.011</w:t>
            </w:r>
          </w:p>
        </w:tc>
        <w:tc>
          <w:tcPr>
            <w:tcW w:w="1761" w:type="dxa"/>
            <w:vAlign w:val="center"/>
          </w:tcPr>
          <w:p w14:paraId="1A76563E">
            <w:pPr>
              <w:widowControl/>
              <w:snapToGrid w:val="0"/>
              <w:spacing w:line="312" w:lineRule="exact"/>
              <w:jc w:val="center"/>
              <w:textAlignment w:val="center"/>
              <w:rPr>
                <w:rFonts w:eastAsia="仿宋"/>
                <w:snapToGrid w:val="0"/>
                <w:color w:val="auto"/>
                <w:kern w:val="21"/>
                <w:szCs w:val="21"/>
              </w:rPr>
            </w:pPr>
            <w:r>
              <w:rPr>
                <w:rFonts w:eastAsia="仿宋"/>
                <w:snapToGrid w:val="0"/>
                <w:color w:val="auto"/>
                <w:kern w:val="21"/>
                <w:szCs w:val="21"/>
              </w:rPr>
              <w:t>/</w:t>
            </w:r>
          </w:p>
        </w:tc>
        <w:tc>
          <w:tcPr>
            <w:tcW w:w="1731" w:type="dxa"/>
            <w:shd w:val="clear" w:color="auto" w:fill="auto"/>
            <w:vAlign w:val="center"/>
          </w:tcPr>
          <w:p w14:paraId="1A208979">
            <w:pPr>
              <w:widowControl/>
              <w:snapToGrid w:val="0"/>
              <w:spacing w:line="312" w:lineRule="exact"/>
              <w:jc w:val="center"/>
              <w:textAlignment w:val="center"/>
              <w:rPr>
                <w:rFonts w:hint="default" w:ascii="Times New Roman" w:hAnsi="Times New Roman" w:eastAsia="仿宋" w:cs="Times New Roman"/>
                <w:snapToGrid w:val="0"/>
                <w:color w:val="auto"/>
                <w:kern w:val="21"/>
                <w:szCs w:val="21"/>
                <w:lang w:val="en-US" w:eastAsia="zh-CN"/>
              </w:rPr>
            </w:pPr>
            <w:r>
              <w:rPr>
                <w:rFonts w:hint="eastAsia" w:eastAsia="仿宋" w:cs="Times New Roman"/>
                <w:snapToGrid w:val="0"/>
                <w:color w:val="auto"/>
                <w:kern w:val="21"/>
                <w:szCs w:val="21"/>
                <w:lang w:val="en-US" w:eastAsia="zh-CN"/>
              </w:rPr>
              <w:t>0.011</w:t>
            </w:r>
          </w:p>
        </w:tc>
        <w:tc>
          <w:tcPr>
            <w:tcW w:w="1054" w:type="dxa"/>
            <w:vAlign w:val="center"/>
          </w:tcPr>
          <w:p w14:paraId="6D805316">
            <w:pPr>
              <w:widowControl/>
              <w:snapToGrid w:val="0"/>
              <w:spacing w:line="312" w:lineRule="exact"/>
              <w:jc w:val="center"/>
              <w:textAlignment w:val="center"/>
              <w:rPr>
                <w:rFonts w:hint="default" w:ascii="Times New Roman" w:hAnsi="Times New Roman" w:eastAsia="仿宋" w:cs="Times New Roman"/>
                <w:snapToGrid w:val="0"/>
                <w:color w:val="auto"/>
                <w:kern w:val="21"/>
                <w:szCs w:val="21"/>
                <w:lang w:val="en-US" w:eastAsia="zh-CN"/>
              </w:rPr>
            </w:pPr>
            <w:r>
              <w:rPr>
                <w:rFonts w:hint="eastAsia" w:eastAsia="仿宋" w:cs="Times New Roman"/>
                <w:snapToGrid w:val="0"/>
                <w:color w:val="auto"/>
                <w:kern w:val="21"/>
                <w:szCs w:val="21"/>
                <w:lang w:val="en-US" w:eastAsia="zh-CN"/>
              </w:rPr>
              <w:t>+0.011</w:t>
            </w:r>
          </w:p>
        </w:tc>
      </w:tr>
      <w:tr w14:paraId="35A0A1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3" w:type="dxa"/>
            <w:vMerge w:val="restart"/>
            <w:vAlign w:val="center"/>
          </w:tcPr>
          <w:p w14:paraId="40843EE4">
            <w:pPr>
              <w:pStyle w:val="30"/>
              <w:spacing w:beforeLines="0" w:afterLines="0" w:line="312" w:lineRule="exact"/>
              <w:jc w:val="center"/>
              <w:rPr>
                <w:rFonts w:ascii="Times New Roman" w:eastAsia="仿宋"/>
                <w:snapToGrid w:val="0"/>
                <w:color w:val="auto"/>
                <w:kern w:val="21"/>
                <w:szCs w:val="21"/>
              </w:rPr>
            </w:pPr>
            <w:r>
              <w:rPr>
                <w:rFonts w:ascii="Times New Roman" w:eastAsia="仿宋"/>
                <w:snapToGrid w:val="0"/>
                <w:color w:val="auto"/>
                <w:kern w:val="21"/>
                <w:szCs w:val="21"/>
              </w:rPr>
              <w:t>废水</w:t>
            </w:r>
          </w:p>
        </w:tc>
        <w:tc>
          <w:tcPr>
            <w:tcW w:w="1672" w:type="dxa"/>
            <w:vAlign w:val="center"/>
          </w:tcPr>
          <w:p w14:paraId="3053EEA5">
            <w:pPr>
              <w:spacing w:line="312" w:lineRule="exact"/>
              <w:jc w:val="center"/>
              <w:rPr>
                <w:rFonts w:eastAsia="仿宋"/>
                <w:color w:val="auto"/>
                <w:szCs w:val="21"/>
              </w:rPr>
            </w:pPr>
            <w:r>
              <w:rPr>
                <w:rFonts w:eastAsia="仿宋"/>
                <w:color w:val="auto"/>
                <w:szCs w:val="21"/>
              </w:rPr>
              <w:t>水量</w:t>
            </w:r>
          </w:p>
        </w:tc>
        <w:tc>
          <w:tcPr>
            <w:tcW w:w="1701" w:type="dxa"/>
            <w:shd w:val="clear" w:color="auto" w:fill="auto"/>
            <w:vAlign w:val="center"/>
          </w:tcPr>
          <w:p w14:paraId="7BC7E04C">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276" w:type="dxa"/>
            <w:shd w:val="clear" w:color="auto" w:fill="auto"/>
            <w:vAlign w:val="center"/>
          </w:tcPr>
          <w:p w14:paraId="533D5B6A">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701" w:type="dxa"/>
            <w:shd w:val="clear" w:color="auto" w:fill="auto"/>
            <w:vAlign w:val="center"/>
          </w:tcPr>
          <w:p w14:paraId="16B8B11C">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559" w:type="dxa"/>
            <w:vAlign w:val="center"/>
          </w:tcPr>
          <w:p w14:paraId="15B4F9F9">
            <w:pPr>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eastAsia" w:eastAsia="仿宋" w:cs="Times New Roman"/>
                <w:b w:val="0"/>
                <w:bCs/>
                <w:color w:val="auto"/>
                <w:sz w:val="21"/>
                <w:szCs w:val="21"/>
                <w:lang w:val="en-US" w:eastAsia="zh-CN"/>
              </w:rPr>
              <w:t>120</w:t>
            </w:r>
          </w:p>
        </w:tc>
        <w:tc>
          <w:tcPr>
            <w:tcW w:w="1761" w:type="dxa"/>
            <w:vAlign w:val="center"/>
          </w:tcPr>
          <w:p w14:paraId="1548739E">
            <w:pPr>
              <w:widowControl/>
              <w:snapToGrid w:val="0"/>
              <w:spacing w:line="312" w:lineRule="exact"/>
              <w:jc w:val="center"/>
              <w:textAlignment w:val="center"/>
              <w:rPr>
                <w:rFonts w:eastAsia="仿宋"/>
                <w:snapToGrid w:val="0"/>
                <w:color w:val="auto"/>
                <w:kern w:val="21"/>
                <w:szCs w:val="21"/>
              </w:rPr>
            </w:pPr>
            <w:r>
              <w:rPr>
                <w:rFonts w:eastAsia="仿宋"/>
                <w:snapToGrid w:val="0"/>
                <w:color w:val="auto"/>
                <w:kern w:val="21"/>
                <w:szCs w:val="21"/>
              </w:rPr>
              <w:t>/</w:t>
            </w:r>
          </w:p>
        </w:tc>
        <w:tc>
          <w:tcPr>
            <w:tcW w:w="1731" w:type="dxa"/>
            <w:shd w:val="clear" w:color="auto" w:fill="auto"/>
            <w:vAlign w:val="center"/>
          </w:tcPr>
          <w:p w14:paraId="283FCAEA">
            <w:pPr>
              <w:spacing w:line="240" w:lineRule="auto"/>
              <w:ind w:firstLine="0" w:firstLineChars="0"/>
              <w:jc w:val="center"/>
              <w:rPr>
                <w:rFonts w:hint="default" w:ascii="Times New Roman" w:hAnsi="Times New Roman" w:eastAsia="仿宋" w:cs="Times New Roman"/>
                <w:snapToGrid w:val="0"/>
                <w:color w:val="auto"/>
                <w:kern w:val="21"/>
                <w:szCs w:val="21"/>
                <w:lang w:val="en-US" w:eastAsia="zh-CN"/>
              </w:rPr>
            </w:pPr>
            <w:r>
              <w:rPr>
                <w:rFonts w:hint="eastAsia" w:eastAsia="仿宋" w:cs="Times New Roman"/>
                <w:b w:val="0"/>
                <w:bCs/>
                <w:color w:val="auto"/>
                <w:sz w:val="21"/>
                <w:szCs w:val="21"/>
                <w:lang w:val="en-US" w:eastAsia="zh-CN"/>
              </w:rPr>
              <w:t>120</w:t>
            </w:r>
          </w:p>
        </w:tc>
        <w:tc>
          <w:tcPr>
            <w:tcW w:w="1054" w:type="dxa"/>
            <w:shd w:val="clear" w:color="auto" w:fill="auto"/>
            <w:vAlign w:val="center"/>
          </w:tcPr>
          <w:p w14:paraId="0BBA231C">
            <w:pPr>
              <w:spacing w:line="240" w:lineRule="auto"/>
              <w:ind w:firstLine="0" w:firstLineChars="0"/>
              <w:jc w:val="center"/>
              <w:rPr>
                <w:rFonts w:hint="default" w:ascii="Times New Roman" w:hAnsi="Times New Roman" w:eastAsia="仿宋" w:cs="Times New Roman"/>
                <w:snapToGrid w:val="0"/>
                <w:color w:val="auto"/>
                <w:kern w:val="21"/>
                <w:sz w:val="21"/>
                <w:szCs w:val="21"/>
                <w:lang w:val="en-US" w:eastAsia="zh-CN" w:bidi="ar-SA"/>
              </w:rPr>
            </w:pPr>
            <w:r>
              <w:rPr>
                <w:rFonts w:hint="eastAsia" w:eastAsia="仿宋" w:cs="Times New Roman"/>
                <w:b w:val="0"/>
                <w:bCs/>
                <w:color w:val="auto"/>
                <w:sz w:val="21"/>
                <w:szCs w:val="21"/>
                <w:lang w:val="en-US" w:eastAsia="zh-CN"/>
              </w:rPr>
              <w:t>+120</w:t>
            </w:r>
          </w:p>
        </w:tc>
      </w:tr>
      <w:tr w14:paraId="764EFD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3" w:type="dxa"/>
            <w:vMerge w:val="continue"/>
            <w:vAlign w:val="center"/>
          </w:tcPr>
          <w:p w14:paraId="0AEA6703">
            <w:pPr>
              <w:pStyle w:val="30"/>
              <w:spacing w:beforeLines="0" w:afterLines="0" w:line="312" w:lineRule="exact"/>
              <w:jc w:val="center"/>
              <w:rPr>
                <w:rFonts w:ascii="Times New Roman" w:eastAsia="仿宋"/>
                <w:snapToGrid w:val="0"/>
                <w:color w:val="auto"/>
                <w:kern w:val="21"/>
                <w:szCs w:val="21"/>
              </w:rPr>
            </w:pPr>
          </w:p>
        </w:tc>
        <w:tc>
          <w:tcPr>
            <w:tcW w:w="1672" w:type="dxa"/>
            <w:vAlign w:val="center"/>
          </w:tcPr>
          <w:p w14:paraId="10EDEACB">
            <w:pPr>
              <w:spacing w:line="312" w:lineRule="exact"/>
              <w:jc w:val="center"/>
              <w:rPr>
                <w:rFonts w:eastAsia="仿宋"/>
                <w:color w:val="auto"/>
                <w:szCs w:val="21"/>
              </w:rPr>
            </w:pPr>
            <w:r>
              <w:rPr>
                <w:rFonts w:eastAsia="仿宋"/>
                <w:color w:val="auto"/>
                <w:szCs w:val="21"/>
              </w:rPr>
              <w:t>COD</w:t>
            </w:r>
          </w:p>
        </w:tc>
        <w:tc>
          <w:tcPr>
            <w:tcW w:w="1701" w:type="dxa"/>
            <w:shd w:val="clear" w:color="auto" w:fill="auto"/>
            <w:vAlign w:val="center"/>
          </w:tcPr>
          <w:p w14:paraId="4C68BB4E">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276" w:type="dxa"/>
            <w:shd w:val="clear" w:color="auto" w:fill="auto"/>
            <w:vAlign w:val="center"/>
          </w:tcPr>
          <w:p w14:paraId="61FDC9D2">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701" w:type="dxa"/>
            <w:shd w:val="clear" w:color="auto" w:fill="auto"/>
            <w:vAlign w:val="center"/>
          </w:tcPr>
          <w:p w14:paraId="7AABE32D">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559" w:type="dxa"/>
            <w:vAlign w:val="center"/>
          </w:tcPr>
          <w:p w14:paraId="568144D6">
            <w:pPr>
              <w:spacing w:line="240" w:lineRule="auto"/>
              <w:ind w:firstLine="0" w:firstLineChars="0"/>
              <w:jc w:val="center"/>
              <w:rPr>
                <w:rFonts w:hint="default" w:ascii="Times New Roman" w:hAnsi="Times New Roman" w:eastAsia="仿宋" w:cs="Times New Roman"/>
                <w:b w:val="0"/>
                <w:bCs/>
                <w:color w:val="auto"/>
                <w:sz w:val="21"/>
                <w:szCs w:val="21"/>
                <w:lang w:val="en-US" w:eastAsia="zh-CN"/>
              </w:rPr>
            </w:pPr>
            <w:r>
              <w:rPr>
                <w:rFonts w:hint="eastAsia" w:eastAsia="仿宋" w:cs="Times New Roman"/>
                <w:b w:val="0"/>
                <w:bCs/>
                <w:color w:val="auto"/>
                <w:sz w:val="21"/>
                <w:szCs w:val="21"/>
                <w:lang w:val="en-US" w:eastAsia="zh-CN"/>
              </w:rPr>
              <w:t>0.042</w:t>
            </w:r>
          </w:p>
        </w:tc>
        <w:tc>
          <w:tcPr>
            <w:tcW w:w="1761" w:type="dxa"/>
            <w:vAlign w:val="center"/>
          </w:tcPr>
          <w:p w14:paraId="09880B54">
            <w:pPr>
              <w:widowControl/>
              <w:snapToGrid w:val="0"/>
              <w:spacing w:line="312" w:lineRule="exact"/>
              <w:jc w:val="center"/>
              <w:textAlignment w:val="center"/>
              <w:rPr>
                <w:rFonts w:eastAsia="仿宋"/>
                <w:snapToGrid w:val="0"/>
                <w:color w:val="auto"/>
                <w:kern w:val="21"/>
                <w:szCs w:val="21"/>
              </w:rPr>
            </w:pPr>
            <w:r>
              <w:rPr>
                <w:rFonts w:eastAsia="仿宋"/>
                <w:snapToGrid w:val="0"/>
                <w:color w:val="auto"/>
                <w:kern w:val="21"/>
                <w:szCs w:val="21"/>
              </w:rPr>
              <w:t>/</w:t>
            </w:r>
          </w:p>
        </w:tc>
        <w:tc>
          <w:tcPr>
            <w:tcW w:w="1731" w:type="dxa"/>
            <w:shd w:val="clear" w:color="auto" w:fill="auto"/>
            <w:vAlign w:val="center"/>
          </w:tcPr>
          <w:p w14:paraId="5A3758E8">
            <w:pPr>
              <w:spacing w:line="240" w:lineRule="auto"/>
              <w:ind w:firstLine="0" w:firstLineChars="0"/>
              <w:jc w:val="center"/>
              <w:rPr>
                <w:rFonts w:hint="default" w:ascii="Times New Roman" w:hAnsi="Times New Roman" w:eastAsia="仿宋" w:cs="Times New Roman"/>
                <w:snapToGrid w:val="0"/>
                <w:color w:val="auto"/>
                <w:kern w:val="21"/>
                <w:szCs w:val="21"/>
                <w:lang w:val="en-US" w:eastAsia="zh-CN"/>
              </w:rPr>
            </w:pPr>
            <w:r>
              <w:rPr>
                <w:rFonts w:hint="eastAsia" w:eastAsia="仿宋" w:cs="Times New Roman"/>
                <w:b w:val="0"/>
                <w:bCs/>
                <w:color w:val="auto"/>
                <w:sz w:val="21"/>
                <w:szCs w:val="21"/>
                <w:lang w:val="en-US" w:eastAsia="zh-CN"/>
              </w:rPr>
              <w:t>0.042</w:t>
            </w:r>
          </w:p>
        </w:tc>
        <w:tc>
          <w:tcPr>
            <w:tcW w:w="1054" w:type="dxa"/>
            <w:shd w:val="clear" w:color="auto" w:fill="auto"/>
            <w:vAlign w:val="center"/>
          </w:tcPr>
          <w:p w14:paraId="0D6E94D2">
            <w:pPr>
              <w:spacing w:line="240" w:lineRule="auto"/>
              <w:ind w:firstLine="0" w:firstLineChars="0"/>
              <w:jc w:val="center"/>
              <w:rPr>
                <w:rFonts w:hint="default" w:ascii="Times New Roman" w:hAnsi="Times New Roman" w:eastAsia="仿宋" w:cs="Times New Roman"/>
                <w:snapToGrid w:val="0"/>
                <w:color w:val="auto"/>
                <w:kern w:val="21"/>
                <w:sz w:val="21"/>
                <w:szCs w:val="21"/>
                <w:lang w:val="en-US" w:eastAsia="zh-CN" w:bidi="ar-SA"/>
              </w:rPr>
            </w:pPr>
            <w:r>
              <w:rPr>
                <w:rFonts w:hint="eastAsia" w:eastAsia="仿宋" w:cs="Times New Roman"/>
                <w:b w:val="0"/>
                <w:bCs/>
                <w:color w:val="auto"/>
                <w:sz w:val="21"/>
                <w:szCs w:val="21"/>
                <w:lang w:val="en-US" w:eastAsia="zh-CN"/>
              </w:rPr>
              <w:t>+0.042</w:t>
            </w:r>
          </w:p>
        </w:tc>
      </w:tr>
      <w:tr w14:paraId="150DBA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3" w:type="dxa"/>
            <w:vMerge w:val="continue"/>
            <w:vAlign w:val="center"/>
          </w:tcPr>
          <w:p w14:paraId="325D17EC">
            <w:pPr>
              <w:pStyle w:val="30"/>
              <w:spacing w:beforeLines="0" w:afterLines="0" w:line="312" w:lineRule="exact"/>
              <w:jc w:val="center"/>
              <w:rPr>
                <w:rFonts w:ascii="Times New Roman" w:eastAsia="仿宋"/>
                <w:snapToGrid w:val="0"/>
                <w:color w:val="auto"/>
                <w:kern w:val="21"/>
                <w:szCs w:val="21"/>
              </w:rPr>
            </w:pPr>
          </w:p>
        </w:tc>
        <w:tc>
          <w:tcPr>
            <w:tcW w:w="1672" w:type="dxa"/>
            <w:vAlign w:val="center"/>
          </w:tcPr>
          <w:p w14:paraId="4AFFB88E">
            <w:pPr>
              <w:spacing w:line="312" w:lineRule="exact"/>
              <w:jc w:val="center"/>
              <w:rPr>
                <w:rFonts w:eastAsia="仿宋"/>
                <w:color w:val="auto"/>
                <w:szCs w:val="21"/>
              </w:rPr>
            </w:pPr>
            <w:r>
              <w:rPr>
                <w:rFonts w:eastAsia="仿宋"/>
                <w:color w:val="auto"/>
                <w:szCs w:val="21"/>
              </w:rPr>
              <w:t>SS</w:t>
            </w:r>
          </w:p>
        </w:tc>
        <w:tc>
          <w:tcPr>
            <w:tcW w:w="1701" w:type="dxa"/>
            <w:shd w:val="clear" w:color="auto" w:fill="auto"/>
            <w:vAlign w:val="center"/>
          </w:tcPr>
          <w:p w14:paraId="0C769827">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276" w:type="dxa"/>
            <w:shd w:val="clear" w:color="auto" w:fill="auto"/>
            <w:vAlign w:val="center"/>
          </w:tcPr>
          <w:p w14:paraId="57E915A5">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701" w:type="dxa"/>
            <w:shd w:val="clear" w:color="auto" w:fill="auto"/>
            <w:vAlign w:val="center"/>
          </w:tcPr>
          <w:p w14:paraId="249BF11D">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559" w:type="dxa"/>
            <w:shd w:val="clear" w:color="auto" w:fill="auto"/>
            <w:vAlign w:val="center"/>
          </w:tcPr>
          <w:p w14:paraId="33D85797">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kern w:val="2"/>
                <w:sz w:val="21"/>
                <w:szCs w:val="21"/>
                <w:lang w:val="en-US" w:eastAsia="zh-CN" w:bidi="ar-SA"/>
              </w:rPr>
              <w:t>0.024</w:t>
            </w:r>
          </w:p>
        </w:tc>
        <w:tc>
          <w:tcPr>
            <w:tcW w:w="1761" w:type="dxa"/>
            <w:vAlign w:val="center"/>
          </w:tcPr>
          <w:p w14:paraId="550BB029">
            <w:pPr>
              <w:widowControl/>
              <w:snapToGrid w:val="0"/>
              <w:spacing w:line="312" w:lineRule="exact"/>
              <w:jc w:val="center"/>
              <w:textAlignment w:val="center"/>
              <w:rPr>
                <w:rFonts w:eastAsia="仿宋"/>
                <w:snapToGrid w:val="0"/>
                <w:color w:val="auto"/>
                <w:kern w:val="21"/>
                <w:szCs w:val="21"/>
              </w:rPr>
            </w:pPr>
            <w:r>
              <w:rPr>
                <w:rFonts w:eastAsia="仿宋"/>
                <w:snapToGrid w:val="0"/>
                <w:color w:val="auto"/>
                <w:kern w:val="21"/>
                <w:szCs w:val="21"/>
              </w:rPr>
              <w:t>/</w:t>
            </w:r>
          </w:p>
        </w:tc>
        <w:tc>
          <w:tcPr>
            <w:tcW w:w="1731" w:type="dxa"/>
            <w:shd w:val="clear" w:color="auto" w:fill="auto"/>
            <w:vAlign w:val="center"/>
          </w:tcPr>
          <w:p w14:paraId="67300697">
            <w:pPr>
              <w:spacing w:line="240" w:lineRule="auto"/>
              <w:ind w:firstLine="0" w:firstLineChars="0"/>
              <w:jc w:val="center"/>
              <w:rPr>
                <w:rFonts w:hint="default" w:ascii="Times New Roman" w:hAnsi="Times New Roman" w:eastAsia="仿宋" w:cs="Times New Roman"/>
                <w:snapToGrid w:val="0"/>
                <w:color w:val="auto"/>
                <w:kern w:val="21"/>
                <w:szCs w:val="21"/>
                <w:lang w:val="en-US" w:eastAsia="zh-CN"/>
              </w:rPr>
            </w:pPr>
            <w:r>
              <w:rPr>
                <w:rFonts w:hint="eastAsia" w:eastAsia="仿宋" w:cs="Times New Roman"/>
                <w:b w:val="0"/>
                <w:bCs/>
                <w:color w:val="auto"/>
                <w:kern w:val="2"/>
                <w:sz w:val="21"/>
                <w:szCs w:val="21"/>
                <w:lang w:val="en-US" w:eastAsia="zh-CN" w:bidi="ar-SA"/>
              </w:rPr>
              <w:t>0.024</w:t>
            </w:r>
          </w:p>
        </w:tc>
        <w:tc>
          <w:tcPr>
            <w:tcW w:w="1054" w:type="dxa"/>
            <w:shd w:val="clear" w:color="auto" w:fill="auto"/>
            <w:vAlign w:val="center"/>
          </w:tcPr>
          <w:p w14:paraId="429A0A9F">
            <w:pPr>
              <w:spacing w:line="240" w:lineRule="auto"/>
              <w:ind w:firstLine="0" w:firstLineChars="0"/>
              <w:jc w:val="center"/>
              <w:rPr>
                <w:rFonts w:hint="eastAsia" w:ascii="Times New Roman" w:hAnsi="Times New Roman" w:eastAsia="仿宋" w:cs="Times New Roman"/>
                <w:snapToGrid w:val="0"/>
                <w:color w:val="auto"/>
                <w:kern w:val="21"/>
                <w:sz w:val="21"/>
                <w:szCs w:val="21"/>
                <w:lang w:val="en-US" w:eastAsia="zh-CN" w:bidi="ar-SA"/>
              </w:rPr>
            </w:pPr>
            <w:r>
              <w:rPr>
                <w:rFonts w:hint="eastAsia" w:eastAsia="仿宋" w:cs="Times New Roman"/>
                <w:b w:val="0"/>
                <w:bCs/>
                <w:color w:val="auto"/>
                <w:kern w:val="2"/>
                <w:sz w:val="21"/>
                <w:szCs w:val="21"/>
                <w:lang w:val="en-US" w:eastAsia="zh-CN" w:bidi="ar-SA"/>
              </w:rPr>
              <w:t>+0.024</w:t>
            </w:r>
          </w:p>
        </w:tc>
      </w:tr>
      <w:tr w14:paraId="54CFFB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3" w:type="dxa"/>
            <w:vMerge w:val="continue"/>
            <w:vAlign w:val="center"/>
          </w:tcPr>
          <w:p w14:paraId="39984959">
            <w:pPr>
              <w:pStyle w:val="30"/>
              <w:spacing w:beforeLines="0" w:afterLines="0" w:line="312" w:lineRule="exact"/>
              <w:jc w:val="center"/>
              <w:rPr>
                <w:rFonts w:ascii="Times New Roman" w:eastAsia="仿宋"/>
                <w:snapToGrid w:val="0"/>
                <w:color w:val="auto"/>
                <w:kern w:val="21"/>
                <w:szCs w:val="21"/>
              </w:rPr>
            </w:pPr>
          </w:p>
        </w:tc>
        <w:tc>
          <w:tcPr>
            <w:tcW w:w="1672" w:type="dxa"/>
            <w:vAlign w:val="center"/>
          </w:tcPr>
          <w:p w14:paraId="64B0CCAC">
            <w:pPr>
              <w:spacing w:line="312" w:lineRule="exact"/>
              <w:jc w:val="center"/>
              <w:rPr>
                <w:rFonts w:eastAsia="仿宋"/>
                <w:color w:val="auto"/>
                <w:szCs w:val="21"/>
              </w:rPr>
            </w:pPr>
            <w:r>
              <w:rPr>
                <w:rFonts w:eastAsia="仿宋"/>
                <w:color w:val="auto"/>
                <w:szCs w:val="21"/>
              </w:rPr>
              <w:t>NH</w:t>
            </w:r>
            <w:r>
              <w:rPr>
                <w:rFonts w:eastAsia="仿宋"/>
                <w:color w:val="auto"/>
                <w:szCs w:val="21"/>
                <w:vertAlign w:val="subscript"/>
              </w:rPr>
              <w:t>3</w:t>
            </w:r>
            <w:r>
              <w:rPr>
                <w:rFonts w:eastAsia="仿宋"/>
                <w:color w:val="auto"/>
                <w:szCs w:val="21"/>
              </w:rPr>
              <w:t>-N</w:t>
            </w:r>
          </w:p>
        </w:tc>
        <w:tc>
          <w:tcPr>
            <w:tcW w:w="1701" w:type="dxa"/>
            <w:shd w:val="clear" w:color="auto" w:fill="auto"/>
            <w:vAlign w:val="center"/>
          </w:tcPr>
          <w:p w14:paraId="22D810A9">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276" w:type="dxa"/>
            <w:shd w:val="clear" w:color="auto" w:fill="auto"/>
            <w:vAlign w:val="center"/>
          </w:tcPr>
          <w:p w14:paraId="691B9495">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701" w:type="dxa"/>
            <w:shd w:val="clear" w:color="auto" w:fill="auto"/>
            <w:vAlign w:val="center"/>
          </w:tcPr>
          <w:p w14:paraId="1EE8DC8F">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559" w:type="dxa"/>
            <w:shd w:val="clear" w:color="auto" w:fill="auto"/>
            <w:vAlign w:val="center"/>
          </w:tcPr>
          <w:p w14:paraId="15AD8616">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kern w:val="2"/>
                <w:sz w:val="21"/>
                <w:szCs w:val="21"/>
                <w:lang w:val="en-US" w:eastAsia="zh-CN" w:bidi="ar-SA"/>
              </w:rPr>
              <w:t>0.0042</w:t>
            </w:r>
          </w:p>
        </w:tc>
        <w:tc>
          <w:tcPr>
            <w:tcW w:w="1761" w:type="dxa"/>
            <w:vAlign w:val="center"/>
          </w:tcPr>
          <w:p w14:paraId="5F044338">
            <w:pPr>
              <w:widowControl/>
              <w:snapToGrid w:val="0"/>
              <w:spacing w:line="312" w:lineRule="exact"/>
              <w:jc w:val="center"/>
              <w:textAlignment w:val="center"/>
              <w:rPr>
                <w:rFonts w:eastAsia="仿宋"/>
                <w:snapToGrid w:val="0"/>
                <w:color w:val="auto"/>
                <w:kern w:val="21"/>
                <w:szCs w:val="21"/>
              </w:rPr>
            </w:pPr>
            <w:r>
              <w:rPr>
                <w:rFonts w:eastAsia="仿宋"/>
                <w:snapToGrid w:val="0"/>
                <w:color w:val="auto"/>
                <w:kern w:val="21"/>
                <w:szCs w:val="21"/>
              </w:rPr>
              <w:t>/</w:t>
            </w:r>
          </w:p>
        </w:tc>
        <w:tc>
          <w:tcPr>
            <w:tcW w:w="1731" w:type="dxa"/>
            <w:shd w:val="clear" w:color="auto" w:fill="auto"/>
            <w:vAlign w:val="center"/>
          </w:tcPr>
          <w:p w14:paraId="486BB1EF">
            <w:pPr>
              <w:spacing w:line="240" w:lineRule="auto"/>
              <w:ind w:firstLine="0" w:firstLineChars="0"/>
              <w:jc w:val="center"/>
              <w:rPr>
                <w:rFonts w:hint="default" w:ascii="Times New Roman" w:hAnsi="Times New Roman" w:eastAsia="仿宋" w:cs="Times New Roman"/>
                <w:snapToGrid w:val="0"/>
                <w:color w:val="auto"/>
                <w:kern w:val="21"/>
                <w:szCs w:val="21"/>
                <w:lang w:val="en-US" w:eastAsia="zh-CN"/>
              </w:rPr>
            </w:pPr>
            <w:r>
              <w:rPr>
                <w:rFonts w:hint="eastAsia" w:eastAsia="仿宋" w:cs="Times New Roman"/>
                <w:b w:val="0"/>
                <w:bCs/>
                <w:color w:val="auto"/>
                <w:kern w:val="2"/>
                <w:sz w:val="21"/>
                <w:szCs w:val="21"/>
                <w:lang w:val="en-US" w:eastAsia="zh-CN" w:bidi="ar-SA"/>
              </w:rPr>
              <w:t>0.0042</w:t>
            </w:r>
          </w:p>
        </w:tc>
        <w:tc>
          <w:tcPr>
            <w:tcW w:w="1054" w:type="dxa"/>
            <w:shd w:val="clear" w:color="auto" w:fill="auto"/>
            <w:vAlign w:val="center"/>
          </w:tcPr>
          <w:p w14:paraId="36E876B9">
            <w:pPr>
              <w:spacing w:line="240" w:lineRule="auto"/>
              <w:ind w:firstLine="0" w:firstLineChars="0"/>
              <w:jc w:val="center"/>
              <w:rPr>
                <w:rFonts w:hint="eastAsia" w:ascii="Times New Roman" w:hAnsi="Times New Roman" w:eastAsia="仿宋" w:cs="Times New Roman"/>
                <w:snapToGrid w:val="0"/>
                <w:color w:val="auto"/>
                <w:kern w:val="21"/>
                <w:sz w:val="21"/>
                <w:szCs w:val="21"/>
                <w:lang w:val="en-US" w:eastAsia="zh-CN" w:bidi="ar-SA"/>
              </w:rPr>
            </w:pPr>
            <w:r>
              <w:rPr>
                <w:rFonts w:hint="eastAsia" w:eastAsia="仿宋" w:cs="Times New Roman"/>
                <w:b w:val="0"/>
                <w:bCs/>
                <w:color w:val="auto"/>
                <w:kern w:val="2"/>
                <w:sz w:val="21"/>
                <w:szCs w:val="21"/>
                <w:lang w:val="en-US" w:eastAsia="zh-CN" w:bidi="ar-SA"/>
              </w:rPr>
              <w:t>+0.0042</w:t>
            </w:r>
          </w:p>
        </w:tc>
      </w:tr>
      <w:tr w14:paraId="3DD91F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02" w:hRule="atLeast"/>
        </w:trPr>
        <w:tc>
          <w:tcPr>
            <w:tcW w:w="1333" w:type="dxa"/>
            <w:vMerge w:val="continue"/>
            <w:vAlign w:val="center"/>
          </w:tcPr>
          <w:p w14:paraId="4B3FE11F">
            <w:pPr>
              <w:pStyle w:val="30"/>
              <w:spacing w:beforeLines="0" w:afterLines="0" w:line="312" w:lineRule="exact"/>
              <w:jc w:val="center"/>
              <w:rPr>
                <w:rFonts w:ascii="Times New Roman" w:eastAsia="仿宋"/>
                <w:snapToGrid w:val="0"/>
                <w:color w:val="auto"/>
                <w:kern w:val="21"/>
                <w:szCs w:val="21"/>
              </w:rPr>
            </w:pPr>
          </w:p>
        </w:tc>
        <w:tc>
          <w:tcPr>
            <w:tcW w:w="1672" w:type="dxa"/>
            <w:vAlign w:val="center"/>
          </w:tcPr>
          <w:p w14:paraId="3E332546">
            <w:pPr>
              <w:spacing w:line="312" w:lineRule="exact"/>
              <w:jc w:val="center"/>
              <w:rPr>
                <w:rFonts w:eastAsia="仿宋"/>
                <w:color w:val="auto"/>
                <w:szCs w:val="21"/>
              </w:rPr>
            </w:pPr>
            <w:r>
              <w:rPr>
                <w:rFonts w:eastAsia="仿宋"/>
                <w:color w:val="auto"/>
                <w:szCs w:val="21"/>
              </w:rPr>
              <w:t>TP</w:t>
            </w:r>
          </w:p>
        </w:tc>
        <w:tc>
          <w:tcPr>
            <w:tcW w:w="1701" w:type="dxa"/>
            <w:shd w:val="clear" w:color="auto" w:fill="auto"/>
            <w:vAlign w:val="center"/>
          </w:tcPr>
          <w:p w14:paraId="41A7D361">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276" w:type="dxa"/>
            <w:shd w:val="clear" w:color="auto" w:fill="auto"/>
            <w:vAlign w:val="center"/>
          </w:tcPr>
          <w:p w14:paraId="678B2C09">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701" w:type="dxa"/>
            <w:shd w:val="clear" w:color="auto" w:fill="auto"/>
            <w:vAlign w:val="center"/>
          </w:tcPr>
          <w:p w14:paraId="3DB6ECEA">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559" w:type="dxa"/>
            <w:shd w:val="clear" w:color="auto" w:fill="auto"/>
            <w:vAlign w:val="center"/>
          </w:tcPr>
          <w:p w14:paraId="46AF0A98">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kern w:val="2"/>
                <w:sz w:val="21"/>
                <w:szCs w:val="21"/>
                <w:lang w:val="en-US" w:eastAsia="zh-CN" w:bidi="ar-SA"/>
              </w:rPr>
              <w:t>0.0004</w:t>
            </w:r>
          </w:p>
        </w:tc>
        <w:tc>
          <w:tcPr>
            <w:tcW w:w="1761" w:type="dxa"/>
            <w:vAlign w:val="center"/>
          </w:tcPr>
          <w:p w14:paraId="0F99C0E9">
            <w:pPr>
              <w:widowControl/>
              <w:snapToGrid w:val="0"/>
              <w:spacing w:line="312" w:lineRule="exact"/>
              <w:jc w:val="center"/>
              <w:textAlignment w:val="center"/>
              <w:rPr>
                <w:rFonts w:eastAsia="仿宋"/>
                <w:snapToGrid w:val="0"/>
                <w:color w:val="auto"/>
                <w:kern w:val="21"/>
                <w:szCs w:val="21"/>
              </w:rPr>
            </w:pPr>
            <w:r>
              <w:rPr>
                <w:rFonts w:eastAsia="仿宋"/>
                <w:snapToGrid w:val="0"/>
                <w:color w:val="auto"/>
                <w:kern w:val="21"/>
                <w:szCs w:val="21"/>
              </w:rPr>
              <w:t>/</w:t>
            </w:r>
          </w:p>
        </w:tc>
        <w:tc>
          <w:tcPr>
            <w:tcW w:w="1731" w:type="dxa"/>
            <w:shd w:val="clear" w:color="auto" w:fill="auto"/>
            <w:vAlign w:val="center"/>
          </w:tcPr>
          <w:p w14:paraId="35271A24">
            <w:pPr>
              <w:spacing w:line="240" w:lineRule="auto"/>
              <w:ind w:firstLine="0" w:firstLineChars="0"/>
              <w:jc w:val="center"/>
              <w:rPr>
                <w:rFonts w:hint="default" w:ascii="Times New Roman" w:hAnsi="Times New Roman" w:eastAsia="仿宋" w:cs="Times New Roman"/>
                <w:snapToGrid w:val="0"/>
                <w:color w:val="auto"/>
                <w:kern w:val="21"/>
                <w:szCs w:val="21"/>
                <w:lang w:val="en-US" w:eastAsia="zh-CN"/>
              </w:rPr>
            </w:pPr>
            <w:r>
              <w:rPr>
                <w:rFonts w:hint="eastAsia" w:eastAsia="仿宋" w:cs="Times New Roman"/>
                <w:b w:val="0"/>
                <w:bCs/>
                <w:color w:val="auto"/>
                <w:kern w:val="2"/>
                <w:sz w:val="21"/>
                <w:szCs w:val="21"/>
                <w:lang w:val="en-US" w:eastAsia="zh-CN" w:bidi="ar-SA"/>
              </w:rPr>
              <w:t>0.0004</w:t>
            </w:r>
          </w:p>
        </w:tc>
        <w:tc>
          <w:tcPr>
            <w:tcW w:w="1054" w:type="dxa"/>
            <w:shd w:val="clear" w:color="auto" w:fill="auto"/>
            <w:vAlign w:val="center"/>
          </w:tcPr>
          <w:p w14:paraId="2933A3CF">
            <w:pPr>
              <w:spacing w:line="240" w:lineRule="auto"/>
              <w:ind w:firstLine="0" w:firstLineChars="0"/>
              <w:jc w:val="center"/>
              <w:rPr>
                <w:rFonts w:hint="eastAsia" w:ascii="Times New Roman" w:hAnsi="Times New Roman" w:eastAsia="仿宋" w:cs="Times New Roman"/>
                <w:snapToGrid w:val="0"/>
                <w:color w:val="auto"/>
                <w:kern w:val="21"/>
                <w:sz w:val="21"/>
                <w:szCs w:val="21"/>
                <w:lang w:val="en-US" w:eastAsia="zh-CN" w:bidi="ar-SA"/>
              </w:rPr>
            </w:pPr>
            <w:r>
              <w:rPr>
                <w:rFonts w:hint="eastAsia" w:eastAsia="仿宋" w:cs="Times New Roman"/>
                <w:b w:val="0"/>
                <w:bCs/>
                <w:color w:val="auto"/>
                <w:kern w:val="2"/>
                <w:sz w:val="21"/>
                <w:szCs w:val="21"/>
                <w:lang w:val="en-US" w:eastAsia="zh-CN" w:bidi="ar-SA"/>
              </w:rPr>
              <w:t>+0.0004</w:t>
            </w:r>
          </w:p>
        </w:tc>
      </w:tr>
      <w:tr w14:paraId="59F0AD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3" w:type="dxa"/>
            <w:vMerge w:val="continue"/>
            <w:vAlign w:val="center"/>
          </w:tcPr>
          <w:p w14:paraId="27EADF9D">
            <w:pPr>
              <w:pStyle w:val="30"/>
              <w:spacing w:beforeLines="0" w:afterLines="0" w:line="312" w:lineRule="exact"/>
              <w:jc w:val="center"/>
              <w:rPr>
                <w:rFonts w:ascii="Times New Roman" w:eastAsia="仿宋"/>
                <w:snapToGrid w:val="0"/>
                <w:color w:val="auto"/>
                <w:kern w:val="21"/>
                <w:szCs w:val="21"/>
              </w:rPr>
            </w:pPr>
          </w:p>
        </w:tc>
        <w:tc>
          <w:tcPr>
            <w:tcW w:w="1672" w:type="dxa"/>
            <w:vAlign w:val="center"/>
          </w:tcPr>
          <w:p w14:paraId="5ED94BB7">
            <w:pPr>
              <w:spacing w:line="312" w:lineRule="exact"/>
              <w:jc w:val="center"/>
              <w:rPr>
                <w:rFonts w:eastAsia="仿宋"/>
                <w:color w:val="auto"/>
                <w:szCs w:val="21"/>
              </w:rPr>
            </w:pPr>
            <w:r>
              <w:rPr>
                <w:rFonts w:eastAsia="仿宋"/>
                <w:color w:val="auto"/>
                <w:szCs w:val="21"/>
              </w:rPr>
              <w:t>TN</w:t>
            </w:r>
          </w:p>
        </w:tc>
        <w:tc>
          <w:tcPr>
            <w:tcW w:w="1701" w:type="dxa"/>
            <w:shd w:val="clear" w:color="auto" w:fill="auto"/>
            <w:vAlign w:val="center"/>
          </w:tcPr>
          <w:p w14:paraId="4241DB0E">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276" w:type="dxa"/>
            <w:shd w:val="clear" w:color="auto" w:fill="auto"/>
            <w:vAlign w:val="center"/>
          </w:tcPr>
          <w:p w14:paraId="06761DED">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701" w:type="dxa"/>
            <w:shd w:val="clear" w:color="auto" w:fill="auto"/>
            <w:vAlign w:val="center"/>
          </w:tcPr>
          <w:p w14:paraId="0DE6D0A5">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559" w:type="dxa"/>
            <w:shd w:val="clear" w:color="auto" w:fill="auto"/>
            <w:vAlign w:val="center"/>
          </w:tcPr>
          <w:p w14:paraId="35E52F55">
            <w:pPr>
              <w:spacing w:line="240" w:lineRule="auto"/>
              <w:ind w:firstLine="0" w:firstLineChars="0"/>
              <w:jc w:val="center"/>
              <w:rPr>
                <w:rFonts w:hint="default"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kern w:val="2"/>
                <w:sz w:val="21"/>
                <w:szCs w:val="21"/>
                <w:lang w:val="en-US" w:eastAsia="zh-CN" w:bidi="ar-SA"/>
              </w:rPr>
              <w:t>0.006</w:t>
            </w:r>
          </w:p>
        </w:tc>
        <w:tc>
          <w:tcPr>
            <w:tcW w:w="1761" w:type="dxa"/>
            <w:vAlign w:val="center"/>
          </w:tcPr>
          <w:p w14:paraId="3188FBCF">
            <w:pPr>
              <w:widowControl/>
              <w:snapToGrid w:val="0"/>
              <w:spacing w:line="312" w:lineRule="exact"/>
              <w:jc w:val="center"/>
              <w:textAlignment w:val="center"/>
              <w:rPr>
                <w:rFonts w:eastAsia="仿宋"/>
                <w:snapToGrid w:val="0"/>
                <w:color w:val="auto"/>
                <w:kern w:val="21"/>
                <w:szCs w:val="21"/>
              </w:rPr>
            </w:pPr>
            <w:r>
              <w:rPr>
                <w:rFonts w:eastAsia="仿宋"/>
                <w:snapToGrid w:val="0"/>
                <w:color w:val="auto"/>
                <w:kern w:val="21"/>
                <w:szCs w:val="21"/>
              </w:rPr>
              <w:t>/</w:t>
            </w:r>
          </w:p>
        </w:tc>
        <w:tc>
          <w:tcPr>
            <w:tcW w:w="1731" w:type="dxa"/>
            <w:shd w:val="clear" w:color="auto" w:fill="auto"/>
            <w:vAlign w:val="center"/>
          </w:tcPr>
          <w:p w14:paraId="4155CDE8">
            <w:pPr>
              <w:spacing w:line="240" w:lineRule="auto"/>
              <w:ind w:firstLine="0" w:firstLineChars="0"/>
              <w:jc w:val="center"/>
              <w:rPr>
                <w:rFonts w:hint="default" w:ascii="Times New Roman" w:hAnsi="Times New Roman" w:eastAsia="仿宋" w:cs="Times New Roman"/>
                <w:snapToGrid w:val="0"/>
                <w:color w:val="auto"/>
                <w:kern w:val="21"/>
                <w:szCs w:val="21"/>
                <w:lang w:val="en-US" w:eastAsia="zh-CN"/>
              </w:rPr>
            </w:pPr>
            <w:r>
              <w:rPr>
                <w:rFonts w:hint="eastAsia" w:eastAsia="仿宋" w:cs="Times New Roman"/>
                <w:b w:val="0"/>
                <w:bCs/>
                <w:color w:val="auto"/>
                <w:kern w:val="2"/>
                <w:sz w:val="21"/>
                <w:szCs w:val="21"/>
                <w:lang w:val="en-US" w:eastAsia="zh-CN" w:bidi="ar-SA"/>
              </w:rPr>
              <w:t>0.006</w:t>
            </w:r>
          </w:p>
        </w:tc>
        <w:tc>
          <w:tcPr>
            <w:tcW w:w="1054" w:type="dxa"/>
            <w:shd w:val="clear" w:color="auto" w:fill="auto"/>
            <w:vAlign w:val="center"/>
          </w:tcPr>
          <w:p w14:paraId="0FCE2027">
            <w:pPr>
              <w:spacing w:line="240" w:lineRule="auto"/>
              <w:ind w:firstLine="0" w:firstLineChars="0"/>
              <w:jc w:val="center"/>
              <w:rPr>
                <w:rFonts w:hint="eastAsia" w:ascii="Times New Roman" w:hAnsi="Times New Roman" w:eastAsia="仿宋" w:cs="Times New Roman"/>
                <w:snapToGrid w:val="0"/>
                <w:color w:val="auto"/>
                <w:kern w:val="21"/>
                <w:sz w:val="21"/>
                <w:szCs w:val="21"/>
                <w:lang w:val="en-US" w:eastAsia="zh-CN" w:bidi="ar-SA"/>
              </w:rPr>
            </w:pPr>
            <w:r>
              <w:rPr>
                <w:rFonts w:hint="eastAsia" w:eastAsia="仿宋" w:cs="Times New Roman"/>
                <w:b w:val="0"/>
                <w:bCs/>
                <w:color w:val="auto"/>
                <w:kern w:val="2"/>
                <w:sz w:val="21"/>
                <w:szCs w:val="21"/>
                <w:lang w:val="en-US" w:eastAsia="zh-CN" w:bidi="ar-SA"/>
              </w:rPr>
              <w:t>+.006</w:t>
            </w:r>
          </w:p>
        </w:tc>
      </w:tr>
      <w:tr w14:paraId="3F2574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3" w:type="dxa"/>
            <w:vMerge w:val="restart"/>
            <w:vAlign w:val="center"/>
          </w:tcPr>
          <w:p w14:paraId="7C613BF1">
            <w:pPr>
              <w:pStyle w:val="30"/>
              <w:spacing w:beforeLines="0" w:afterLines="0" w:line="312" w:lineRule="exact"/>
              <w:jc w:val="center"/>
              <w:rPr>
                <w:rFonts w:hint="eastAsia" w:ascii="Times New Roman" w:eastAsia="仿宋"/>
                <w:snapToGrid w:val="0"/>
                <w:color w:val="auto"/>
                <w:kern w:val="21"/>
                <w:szCs w:val="21"/>
                <w:lang w:val="en-US" w:eastAsia="zh-CN"/>
              </w:rPr>
            </w:pPr>
            <w:bookmarkStart w:id="13" w:name="_Toc21626"/>
            <w:r>
              <w:rPr>
                <w:rFonts w:hint="eastAsia" w:ascii="Times New Roman" w:eastAsia="仿宋"/>
                <w:snapToGrid w:val="0"/>
                <w:color w:val="auto"/>
                <w:kern w:val="21"/>
                <w:szCs w:val="21"/>
                <w:lang w:val="en-US" w:eastAsia="zh-CN"/>
              </w:rPr>
              <w:t>固废</w:t>
            </w:r>
          </w:p>
        </w:tc>
        <w:tc>
          <w:tcPr>
            <w:tcW w:w="1672" w:type="dxa"/>
            <w:vAlign w:val="center"/>
          </w:tcPr>
          <w:p w14:paraId="331A2F93">
            <w:pPr>
              <w:spacing w:line="312" w:lineRule="exact"/>
              <w:jc w:val="center"/>
              <w:rPr>
                <w:rFonts w:hint="eastAsia" w:eastAsia="仿宋"/>
                <w:color w:val="auto"/>
                <w:szCs w:val="21"/>
                <w:lang w:val="en-US" w:eastAsia="zh-CN"/>
              </w:rPr>
            </w:pPr>
            <w:r>
              <w:rPr>
                <w:rFonts w:hint="eastAsia" w:eastAsia="仿宋"/>
                <w:color w:val="auto"/>
                <w:szCs w:val="21"/>
                <w:lang w:val="en-US" w:eastAsia="zh-CN"/>
              </w:rPr>
              <w:t>生活垃圾</w:t>
            </w:r>
          </w:p>
        </w:tc>
        <w:tc>
          <w:tcPr>
            <w:tcW w:w="1701" w:type="dxa"/>
            <w:shd w:val="clear" w:color="auto" w:fill="auto"/>
            <w:vAlign w:val="center"/>
          </w:tcPr>
          <w:p w14:paraId="7DE8E2A6">
            <w:pPr>
              <w:spacing w:line="240" w:lineRule="auto"/>
              <w:ind w:firstLine="0" w:firstLineChars="0"/>
              <w:jc w:val="center"/>
              <w:rPr>
                <w:rFonts w:hint="eastAsia"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276" w:type="dxa"/>
            <w:shd w:val="clear" w:color="auto" w:fill="auto"/>
            <w:vAlign w:val="center"/>
          </w:tcPr>
          <w:p w14:paraId="01D0D820">
            <w:pPr>
              <w:spacing w:line="240" w:lineRule="auto"/>
              <w:ind w:firstLine="0" w:firstLineChars="0"/>
              <w:jc w:val="center"/>
              <w:rPr>
                <w:rFonts w:hint="eastAsia"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701" w:type="dxa"/>
            <w:shd w:val="clear" w:color="auto" w:fill="auto"/>
            <w:vAlign w:val="center"/>
          </w:tcPr>
          <w:p w14:paraId="017E81CA">
            <w:pPr>
              <w:spacing w:line="240" w:lineRule="auto"/>
              <w:ind w:firstLine="0" w:firstLineChars="0"/>
              <w:jc w:val="center"/>
              <w:rPr>
                <w:rFonts w:hint="eastAsia"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559" w:type="dxa"/>
            <w:shd w:val="clear" w:color="auto" w:fill="auto"/>
            <w:vAlign w:val="center"/>
          </w:tcPr>
          <w:p w14:paraId="7D5C68F9">
            <w:pPr>
              <w:spacing w:line="240" w:lineRule="auto"/>
              <w:ind w:firstLine="0" w:firstLineChars="0"/>
              <w:jc w:val="center"/>
              <w:rPr>
                <w:rFonts w:hint="default" w:eastAsia="仿宋" w:cs="Times New Roman"/>
                <w:b w:val="0"/>
                <w:bCs/>
                <w:color w:val="auto"/>
                <w:kern w:val="2"/>
                <w:sz w:val="21"/>
                <w:szCs w:val="21"/>
                <w:lang w:val="en-US" w:eastAsia="zh-CN" w:bidi="ar-SA"/>
              </w:rPr>
            </w:pPr>
            <w:r>
              <w:rPr>
                <w:rFonts w:hint="eastAsia" w:eastAsia="仿宋" w:cs="Times New Roman"/>
                <w:b w:val="0"/>
                <w:bCs/>
                <w:color w:val="auto"/>
                <w:kern w:val="2"/>
                <w:sz w:val="21"/>
                <w:szCs w:val="21"/>
                <w:lang w:val="en-US" w:eastAsia="zh-CN" w:bidi="ar-SA"/>
              </w:rPr>
              <w:t>0.75</w:t>
            </w:r>
          </w:p>
        </w:tc>
        <w:tc>
          <w:tcPr>
            <w:tcW w:w="1761" w:type="dxa"/>
            <w:shd w:val="clear" w:color="auto" w:fill="auto"/>
            <w:vAlign w:val="center"/>
          </w:tcPr>
          <w:p w14:paraId="2312262D">
            <w:pPr>
              <w:widowControl/>
              <w:snapToGrid w:val="0"/>
              <w:spacing w:line="312" w:lineRule="exact"/>
              <w:jc w:val="center"/>
              <w:textAlignment w:val="center"/>
              <w:rPr>
                <w:rFonts w:ascii="Times New Roman" w:hAnsi="Times New Roman" w:eastAsia="仿宋" w:cs="Times New Roman"/>
                <w:snapToGrid w:val="0"/>
                <w:color w:val="auto"/>
                <w:kern w:val="21"/>
                <w:sz w:val="21"/>
                <w:szCs w:val="21"/>
                <w:lang w:val="en-US" w:eastAsia="zh-CN" w:bidi="ar-SA"/>
              </w:rPr>
            </w:pPr>
            <w:r>
              <w:rPr>
                <w:rFonts w:eastAsia="仿宋"/>
                <w:snapToGrid w:val="0"/>
                <w:color w:val="auto"/>
                <w:kern w:val="21"/>
                <w:szCs w:val="21"/>
              </w:rPr>
              <w:t>/</w:t>
            </w:r>
          </w:p>
        </w:tc>
        <w:tc>
          <w:tcPr>
            <w:tcW w:w="1731" w:type="dxa"/>
            <w:shd w:val="clear" w:color="auto" w:fill="auto"/>
            <w:vAlign w:val="center"/>
          </w:tcPr>
          <w:p w14:paraId="0F78CC93">
            <w:pPr>
              <w:spacing w:line="240" w:lineRule="auto"/>
              <w:ind w:firstLine="0" w:firstLineChars="0"/>
              <w:jc w:val="center"/>
              <w:rPr>
                <w:rFonts w:hint="default" w:eastAsia="仿宋" w:cs="Times New Roman"/>
                <w:b w:val="0"/>
                <w:bCs/>
                <w:color w:val="auto"/>
                <w:kern w:val="2"/>
                <w:sz w:val="21"/>
                <w:szCs w:val="21"/>
                <w:lang w:val="en-US" w:eastAsia="zh-CN" w:bidi="ar-SA"/>
              </w:rPr>
            </w:pPr>
            <w:r>
              <w:rPr>
                <w:rFonts w:hint="eastAsia" w:eastAsia="仿宋" w:cs="Times New Roman"/>
                <w:b w:val="0"/>
                <w:bCs/>
                <w:color w:val="auto"/>
                <w:kern w:val="2"/>
                <w:sz w:val="21"/>
                <w:szCs w:val="21"/>
                <w:lang w:val="en-US" w:eastAsia="zh-CN" w:bidi="ar-SA"/>
              </w:rPr>
              <w:t>0</w:t>
            </w:r>
          </w:p>
        </w:tc>
        <w:tc>
          <w:tcPr>
            <w:tcW w:w="1054" w:type="dxa"/>
            <w:shd w:val="clear" w:color="auto" w:fill="auto"/>
            <w:vAlign w:val="center"/>
          </w:tcPr>
          <w:p w14:paraId="771D7429">
            <w:pPr>
              <w:spacing w:line="240" w:lineRule="auto"/>
              <w:ind w:firstLine="0" w:firstLineChars="0"/>
              <w:jc w:val="center"/>
              <w:rPr>
                <w:rFonts w:hint="default" w:eastAsia="仿宋" w:cs="Times New Roman"/>
                <w:b w:val="0"/>
                <w:bCs/>
                <w:color w:val="auto"/>
                <w:kern w:val="2"/>
                <w:sz w:val="21"/>
                <w:szCs w:val="21"/>
                <w:lang w:val="en-US" w:eastAsia="zh-CN" w:bidi="ar-SA"/>
              </w:rPr>
            </w:pPr>
            <w:r>
              <w:rPr>
                <w:rFonts w:hint="eastAsia" w:eastAsia="仿宋" w:cs="Times New Roman"/>
                <w:b w:val="0"/>
                <w:bCs/>
                <w:color w:val="auto"/>
                <w:kern w:val="2"/>
                <w:sz w:val="21"/>
                <w:szCs w:val="21"/>
                <w:lang w:val="en-US" w:eastAsia="zh-CN" w:bidi="ar-SA"/>
              </w:rPr>
              <w:t>0</w:t>
            </w:r>
          </w:p>
        </w:tc>
      </w:tr>
      <w:tr w14:paraId="55519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333" w:type="dxa"/>
            <w:vMerge w:val="continue"/>
            <w:vAlign w:val="center"/>
          </w:tcPr>
          <w:p w14:paraId="752130D6">
            <w:pPr>
              <w:pStyle w:val="30"/>
              <w:spacing w:beforeLines="0" w:afterLines="0" w:line="312" w:lineRule="exact"/>
              <w:jc w:val="center"/>
              <w:rPr>
                <w:rFonts w:ascii="Times New Roman" w:eastAsia="仿宋"/>
                <w:snapToGrid w:val="0"/>
                <w:color w:val="auto"/>
                <w:kern w:val="21"/>
                <w:szCs w:val="21"/>
              </w:rPr>
            </w:pPr>
          </w:p>
        </w:tc>
        <w:tc>
          <w:tcPr>
            <w:tcW w:w="1672" w:type="dxa"/>
            <w:vAlign w:val="center"/>
          </w:tcPr>
          <w:p w14:paraId="6C5661D1">
            <w:pPr>
              <w:spacing w:line="312" w:lineRule="exact"/>
              <w:jc w:val="center"/>
              <w:rPr>
                <w:rFonts w:hint="eastAsia" w:eastAsia="仿宋"/>
                <w:color w:val="auto"/>
                <w:szCs w:val="21"/>
                <w:lang w:val="en-US" w:eastAsia="zh-CN"/>
              </w:rPr>
            </w:pPr>
            <w:r>
              <w:rPr>
                <w:rFonts w:hint="eastAsia" w:eastAsia="仿宋"/>
                <w:color w:val="auto"/>
                <w:szCs w:val="21"/>
                <w:lang w:val="en-US" w:eastAsia="zh-CN"/>
              </w:rPr>
              <w:t>危险废物</w:t>
            </w:r>
          </w:p>
        </w:tc>
        <w:tc>
          <w:tcPr>
            <w:tcW w:w="1701" w:type="dxa"/>
            <w:shd w:val="clear" w:color="auto" w:fill="auto"/>
            <w:vAlign w:val="center"/>
          </w:tcPr>
          <w:p w14:paraId="07C7881D">
            <w:pPr>
              <w:spacing w:line="240" w:lineRule="auto"/>
              <w:ind w:firstLine="0" w:firstLineChars="0"/>
              <w:jc w:val="center"/>
              <w:rPr>
                <w:rFonts w:hint="eastAsia"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276" w:type="dxa"/>
            <w:shd w:val="clear" w:color="auto" w:fill="auto"/>
            <w:vAlign w:val="center"/>
          </w:tcPr>
          <w:p w14:paraId="6089A355">
            <w:pPr>
              <w:spacing w:line="240" w:lineRule="auto"/>
              <w:ind w:firstLine="0" w:firstLineChars="0"/>
              <w:jc w:val="center"/>
              <w:rPr>
                <w:rFonts w:hint="eastAsia"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701" w:type="dxa"/>
            <w:shd w:val="clear" w:color="auto" w:fill="auto"/>
            <w:vAlign w:val="center"/>
          </w:tcPr>
          <w:p w14:paraId="7DA800EC">
            <w:pPr>
              <w:spacing w:line="240" w:lineRule="auto"/>
              <w:ind w:firstLine="0" w:firstLineChars="0"/>
              <w:jc w:val="center"/>
              <w:rPr>
                <w:rFonts w:hint="eastAsia" w:ascii="Times New Roman" w:hAnsi="Times New Roman" w:eastAsia="仿宋" w:cs="Times New Roman"/>
                <w:b w:val="0"/>
                <w:bCs/>
                <w:color w:val="auto"/>
                <w:kern w:val="2"/>
                <w:sz w:val="21"/>
                <w:szCs w:val="21"/>
                <w:lang w:val="en-US" w:eastAsia="zh-CN" w:bidi="ar-SA"/>
              </w:rPr>
            </w:pPr>
            <w:r>
              <w:rPr>
                <w:rFonts w:hint="eastAsia" w:eastAsia="仿宋" w:cs="Times New Roman"/>
                <w:b w:val="0"/>
                <w:bCs/>
                <w:color w:val="auto"/>
                <w:sz w:val="21"/>
                <w:szCs w:val="21"/>
                <w:lang w:val="en-US" w:eastAsia="zh-CN"/>
              </w:rPr>
              <w:t>/</w:t>
            </w:r>
          </w:p>
        </w:tc>
        <w:tc>
          <w:tcPr>
            <w:tcW w:w="1559" w:type="dxa"/>
            <w:shd w:val="clear" w:color="auto" w:fill="auto"/>
            <w:vAlign w:val="center"/>
          </w:tcPr>
          <w:p w14:paraId="01B375B1">
            <w:pPr>
              <w:spacing w:line="240" w:lineRule="auto"/>
              <w:ind w:firstLine="0" w:firstLineChars="0"/>
              <w:jc w:val="center"/>
              <w:rPr>
                <w:rFonts w:hint="default" w:eastAsia="仿宋" w:cs="Times New Roman"/>
                <w:b w:val="0"/>
                <w:bCs/>
                <w:color w:val="auto"/>
                <w:kern w:val="2"/>
                <w:sz w:val="21"/>
                <w:szCs w:val="21"/>
                <w:lang w:val="en-US" w:eastAsia="zh-CN" w:bidi="ar-SA"/>
              </w:rPr>
            </w:pPr>
            <w:r>
              <w:rPr>
                <w:rFonts w:hint="eastAsia" w:eastAsia="仿宋" w:cs="Times New Roman"/>
                <w:b w:val="0"/>
                <w:bCs/>
                <w:color w:val="auto"/>
                <w:kern w:val="2"/>
                <w:sz w:val="21"/>
                <w:szCs w:val="21"/>
                <w:lang w:val="en-US" w:eastAsia="zh-CN" w:bidi="ar-SA"/>
              </w:rPr>
              <w:t>0.52</w:t>
            </w:r>
          </w:p>
        </w:tc>
        <w:tc>
          <w:tcPr>
            <w:tcW w:w="1761" w:type="dxa"/>
            <w:shd w:val="clear" w:color="auto" w:fill="auto"/>
            <w:vAlign w:val="center"/>
          </w:tcPr>
          <w:p w14:paraId="346169B3">
            <w:pPr>
              <w:widowControl/>
              <w:snapToGrid w:val="0"/>
              <w:spacing w:line="312" w:lineRule="exact"/>
              <w:jc w:val="center"/>
              <w:textAlignment w:val="center"/>
              <w:rPr>
                <w:rFonts w:ascii="Times New Roman" w:hAnsi="Times New Roman" w:eastAsia="仿宋" w:cs="Times New Roman"/>
                <w:snapToGrid w:val="0"/>
                <w:color w:val="auto"/>
                <w:kern w:val="21"/>
                <w:sz w:val="21"/>
                <w:szCs w:val="21"/>
                <w:lang w:val="en-US" w:eastAsia="zh-CN" w:bidi="ar-SA"/>
              </w:rPr>
            </w:pPr>
            <w:r>
              <w:rPr>
                <w:rFonts w:eastAsia="仿宋"/>
                <w:snapToGrid w:val="0"/>
                <w:color w:val="auto"/>
                <w:kern w:val="21"/>
                <w:szCs w:val="21"/>
              </w:rPr>
              <w:t>/</w:t>
            </w:r>
          </w:p>
        </w:tc>
        <w:tc>
          <w:tcPr>
            <w:tcW w:w="1731" w:type="dxa"/>
            <w:shd w:val="clear" w:color="auto" w:fill="auto"/>
            <w:vAlign w:val="center"/>
          </w:tcPr>
          <w:p w14:paraId="310A5D00">
            <w:pPr>
              <w:spacing w:line="240" w:lineRule="auto"/>
              <w:ind w:firstLine="0" w:firstLineChars="0"/>
              <w:jc w:val="center"/>
              <w:rPr>
                <w:rFonts w:hint="default" w:eastAsia="仿宋" w:cs="Times New Roman"/>
                <w:b w:val="0"/>
                <w:bCs/>
                <w:color w:val="auto"/>
                <w:kern w:val="2"/>
                <w:sz w:val="21"/>
                <w:szCs w:val="21"/>
                <w:lang w:val="en-US" w:eastAsia="zh-CN" w:bidi="ar-SA"/>
              </w:rPr>
            </w:pPr>
            <w:r>
              <w:rPr>
                <w:rFonts w:hint="eastAsia" w:eastAsia="仿宋" w:cs="Times New Roman"/>
                <w:b w:val="0"/>
                <w:bCs/>
                <w:color w:val="auto"/>
                <w:kern w:val="2"/>
                <w:sz w:val="21"/>
                <w:szCs w:val="21"/>
                <w:lang w:val="en-US" w:eastAsia="zh-CN" w:bidi="ar-SA"/>
              </w:rPr>
              <w:t>0</w:t>
            </w:r>
          </w:p>
        </w:tc>
        <w:tc>
          <w:tcPr>
            <w:tcW w:w="1054" w:type="dxa"/>
            <w:shd w:val="clear" w:color="auto" w:fill="auto"/>
            <w:vAlign w:val="center"/>
          </w:tcPr>
          <w:p w14:paraId="7C96075C">
            <w:pPr>
              <w:spacing w:line="240" w:lineRule="auto"/>
              <w:ind w:firstLine="0" w:firstLineChars="0"/>
              <w:jc w:val="center"/>
              <w:rPr>
                <w:rFonts w:hint="default" w:eastAsia="仿宋" w:cs="Times New Roman"/>
                <w:b w:val="0"/>
                <w:bCs/>
                <w:color w:val="auto"/>
                <w:kern w:val="2"/>
                <w:sz w:val="21"/>
                <w:szCs w:val="21"/>
                <w:lang w:val="en-US" w:eastAsia="zh-CN" w:bidi="ar-SA"/>
              </w:rPr>
            </w:pPr>
            <w:r>
              <w:rPr>
                <w:rFonts w:hint="eastAsia" w:eastAsia="仿宋" w:cs="Times New Roman"/>
                <w:b w:val="0"/>
                <w:bCs/>
                <w:color w:val="auto"/>
                <w:kern w:val="2"/>
                <w:sz w:val="21"/>
                <w:szCs w:val="21"/>
                <w:lang w:val="en-US" w:eastAsia="zh-CN" w:bidi="ar-SA"/>
              </w:rPr>
              <w:t>0</w:t>
            </w:r>
          </w:p>
        </w:tc>
      </w:tr>
    </w:tbl>
    <w:p w14:paraId="35792EDF">
      <w:pPr>
        <w:pStyle w:val="30"/>
        <w:spacing w:before="192" w:beforeLines="80" w:after="24"/>
        <w:jc w:val="left"/>
        <w:outlineLvl w:val="0"/>
        <w:rPr>
          <w:rFonts w:ascii="Times New Roman" w:eastAsia="黑体"/>
          <w:color w:val="auto"/>
        </w:rPr>
      </w:pPr>
      <w:r>
        <w:rPr>
          <w:rFonts w:ascii="Times New Roman"/>
          <w:snapToGrid w:val="0"/>
          <w:color w:val="auto"/>
          <w:kern w:val="21"/>
          <w:szCs w:val="21"/>
        </w:rPr>
        <w:t>注：</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3 \* GB3 \* MERGEFORMAT </w:instrText>
      </w:r>
      <w:r>
        <w:rPr>
          <w:rFonts w:ascii="Times New Roman"/>
          <w:snapToGrid w:val="0"/>
          <w:color w:val="auto"/>
          <w:spacing w:val="-6"/>
          <w:kern w:val="21"/>
          <w:szCs w:val="21"/>
        </w:rPr>
        <w:fldChar w:fldCharType="separate"/>
      </w:r>
      <w:r>
        <w:rPr>
          <w:rFonts w:ascii="Times New Roman"/>
          <w:color w:val="auto"/>
          <w:szCs w:val="21"/>
        </w:rPr>
        <w:t>③</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4 \* GB3 \* MERGEFORMAT </w:instrText>
      </w:r>
      <w:r>
        <w:rPr>
          <w:rFonts w:ascii="Times New Roman"/>
          <w:snapToGrid w:val="0"/>
          <w:color w:val="auto"/>
          <w:spacing w:val="-6"/>
          <w:kern w:val="21"/>
          <w:szCs w:val="21"/>
        </w:rPr>
        <w:fldChar w:fldCharType="separate"/>
      </w:r>
      <w:r>
        <w:rPr>
          <w:rFonts w:ascii="Times New Roman"/>
          <w:color w:val="auto"/>
          <w:szCs w:val="21"/>
        </w:rPr>
        <w:t>④</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5 \* GB3 \* MERGEFORMAT </w:instrText>
      </w:r>
      <w:r>
        <w:rPr>
          <w:rFonts w:ascii="Times New Roman"/>
          <w:snapToGrid w:val="0"/>
          <w:color w:val="auto"/>
          <w:spacing w:val="-16"/>
          <w:kern w:val="21"/>
          <w:szCs w:val="21"/>
        </w:rPr>
        <w:fldChar w:fldCharType="separate"/>
      </w:r>
      <w:r>
        <w:rPr>
          <w:rFonts w:ascii="Times New Roman"/>
          <w:color w:val="auto"/>
          <w:szCs w:val="21"/>
        </w:rPr>
        <w:t>⑤</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7 \* GB3 \* MERGEFORMAT </w:instrText>
      </w:r>
      <w:r>
        <w:rPr>
          <w:rFonts w:ascii="Times New Roman"/>
          <w:snapToGrid w:val="0"/>
          <w:color w:val="auto"/>
          <w:spacing w:val="-6"/>
          <w:kern w:val="21"/>
          <w:szCs w:val="21"/>
        </w:rPr>
        <w:fldChar w:fldCharType="separate"/>
      </w:r>
      <w:r>
        <w:rPr>
          <w:rFonts w:ascii="Times New Roman"/>
          <w:color w:val="auto"/>
          <w:szCs w:val="21"/>
        </w:rPr>
        <w:t>⑦</w:t>
      </w:r>
      <w:r>
        <w:rPr>
          <w:rFonts w:ascii="Times New Roman"/>
          <w:snapToGrid w:val="0"/>
          <w:color w:val="auto"/>
          <w:spacing w:val="-6"/>
          <w:kern w:val="21"/>
          <w:szCs w:val="21"/>
        </w:rPr>
        <w:fldChar w:fldCharType="end"/>
      </w:r>
      <w:r>
        <w:rPr>
          <w:rFonts w:ascii="Times New Roman"/>
          <w:snapToGrid w:val="0"/>
          <w:color w:val="auto"/>
          <w:spacing w:val="-6"/>
          <w:kern w:val="21"/>
          <w:szCs w:val="21"/>
        </w:rPr>
        <w:t>=</w:t>
      </w:r>
      <w:r>
        <w:rPr>
          <w:rFonts w:ascii="Times New Roman"/>
          <w:snapToGrid w:val="0"/>
          <w:color w:val="auto"/>
          <w:spacing w:val="-16"/>
          <w:kern w:val="21"/>
          <w:szCs w:val="21"/>
        </w:rPr>
        <w:fldChar w:fldCharType="begin"/>
      </w:r>
      <w:r>
        <w:rPr>
          <w:rFonts w:ascii="Times New Roman"/>
          <w:snapToGrid w:val="0"/>
          <w:color w:val="auto"/>
          <w:spacing w:val="-16"/>
          <w:kern w:val="21"/>
          <w:szCs w:val="21"/>
        </w:rPr>
        <w:instrText xml:space="preserve"> = 6 \* GB3 \* MERGEFORMAT </w:instrText>
      </w:r>
      <w:r>
        <w:rPr>
          <w:rFonts w:ascii="Times New Roman"/>
          <w:snapToGrid w:val="0"/>
          <w:color w:val="auto"/>
          <w:spacing w:val="-16"/>
          <w:kern w:val="21"/>
          <w:szCs w:val="21"/>
        </w:rPr>
        <w:fldChar w:fldCharType="separate"/>
      </w:r>
      <w:r>
        <w:rPr>
          <w:rFonts w:ascii="Times New Roman"/>
          <w:color w:val="auto"/>
          <w:szCs w:val="21"/>
        </w:rPr>
        <w:t>⑥</w:t>
      </w:r>
      <w:r>
        <w:rPr>
          <w:rFonts w:ascii="Times New Roman"/>
          <w:snapToGrid w:val="0"/>
          <w:color w:val="auto"/>
          <w:spacing w:val="-16"/>
          <w:kern w:val="21"/>
          <w:szCs w:val="21"/>
        </w:rPr>
        <w:fldChar w:fldCharType="end"/>
      </w:r>
      <w:r>
        <w:rPr>
          <w:rFonts w:ascii="Times New Roman"/>
          <w:snapToGrid w:val="0"/>
          <w:color w:val="auto"/>
          <w:spacing w:val="-16"/>
          <w:kern w:val="21"/>
          <w:szCs w:val="21"/>
        </w:rPr>
        <w:t>-</w:t>
      </w:r>
      <w:r>
        <w:rPr>
          <w:rFonts w:ascii="Times New Roman"/>
          <w:snapToGrid w:val="0"/>
          <w:color w:val="auto"/>
          <w:spacing w:val="-6"/>
          <w:kern w:val="21"/>
          <w:szCs w:val="21"/>
        </w:rPr>
        <w:fldChar w:fldCharType="begin"/>
      </w:r>
      <w:r>
        <w:rPr>
          <w:rFonts w:ascii="Times New Roman"/>
          <w:snapToGrid w:val="0"/>
          <w:color w:val="auto"/>
          <w:spacing w:val="-6"/>
          <w:kern w:val="21"/>
          <w:szCs w:val="21"/>
        </w:rPr>
        <w:instrText xml:space="preserve"> = 1 \* GB3 \* MERGEFORMAT </w:instrText>
      </w:r>
      <w:r>
        <w:rPr>
          <w:rFonts w:ascii="Times New Roman"/>
          <w:snapToGrid w:val="0"/>
          <w:color w:val="auto"/>
          <w:spacing w:val="-6"/>
          <w:kern w:val="21"/>
          <w:szCs w:val="21"/>
        </w:rPr>
        <w:fldChar w:fldCharType="separate"/>
      </w:r>
      <w:r>
        <w:rPr>
          <w:rFonts w:ascii="Times New Roman"/>
          <w:color w:val="auto"/>
          <w:szCs w:val="21"/>
        </w:rPr>
        <w:t>①</w:t>
      </w:r>
      <w:r>
        <w:rPr>
          <w:rFonts w:ascii="Times New Roman"/>
          <w:snapToGrid w:val="0"/>
          <w:color w:val="auto"/>
          <w:spacing w:val="-6"/>
          <w:kern w:val="21"/>
          <w:szCs w:val="21"/>
        </w:rPr>
        <w:fldChar w:fldCharType="end"/>
      </w:r>
      <w:bookmarkEnd w:id="13"/>
    </w:p>
    <w:p w14:paraId="2E89605E">
      <w:pPr>
        <w:pStyle w:val="18"/>
        <w:rPr>
          <w:color w:val="auto"/>
        </w:rPr>
      </w:pPr>
    </w:p>
    <w:sectPr>
      <w:footerReference r:id="rId8" w:type="default"/>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C5FBDB5-291F-4FAC-800D-5D4C9DF3D3CC}"/>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C08417EA-B438-46B8-A146-8C8392549114}"/>
  </w:font>
  <w:font w:name="楷体_GB2312">
    <w:panose1 w:val="02010609030101010101"/>
    <w:charset w:val="86"/>
    <w:family w:val="auto"/>
    <w:pitch w:val="default"/>
    <w:sig w:usb0="00000001" w:usb1="080E0000" w:usb2="00000000" w:usb3="00000000" w:csb0="00040000" w:csb1="00000000"/>
    <w:embedRegular r:id="rId3" w:fontKey="{53967BBB-5E69-4426-AF8B-462238E33EA3}"/>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4" w:fontKey="{5A1E93E5-FC79-4B8C-87EA-D897DAC8FD0C}"/>
  </w:font>
  <w:font w:name="MingLiU">
    <w:panose1 w:val="02020509000000000000"/>
    <w:charset w:val="88"/>
    <w:family w:val="auto"/>
    <w:pitch w:val="default"/>
    <w:sig w:usb0="A00002FF" w:usb1="28CFFCFA" w:usb2="00000016" w:usb3="00000000" w:csb0="00100001" w:csb1="00000000"/>
  </w:font>
  <w:font w:name="方正仿宋_GBK">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embedRegular r:id="rId5" w:fontKey="{91AAC2B5-855D-4411-AF97-7579204F655E}"/>
  </w:font>
  <w:font w:name="Wingdings 2">
    <w:panose1 w:val="05020102010507070707"/>
    <w:charset w:val="02"/>
    <w:family w:val="roman"/>
    <w:pitch w:val="default"/>
    <w:sig w:usb0="00000000" w:usb1="00000000" w:usb2="00000000" w:usb3="00000000" w:csb0="80000000" w:csb1="00000000"/>
    <w:embedRegular r:id="rId6" w:fontKey="{D718631A-C65B-4A5D-96B9-FB4DE9CE5FB7}"/>
  </w:font>
  <w:font w:name="微软雅黑">
    <w:panose1 w:val="020B0503020204020204"/>
    <w:charset w:val="86"/>
    <w:family w:val="auto"/>
    <w:pitch w:val="default"/>
    <w:sig w:usb0="80000287" w:usb1="280F3C52" w:usb2="00000016" w:usb3="00000000" w:csb0="0004001F" w:csb1="00000000"/>
    <w:embedRegular r:id="rId7" w:fontKey="{C83FB105-E2F4-4F0A-9C0B-3C10E1E884C0}"/>
  </w:font>
  <w:font w:name="方正小标宋_GBK">
    <w:panose1 w:val="03000509000000000000"/>
    <w:charset w:val="86"/>
    <w:family w:val="script"/>
    <w:pitch w:val="default"/>
    <w:sig w:usb0="00000001" w:usb1="080E0000" w:usb2="00000000" w:usb3="00000000" w:csb0="00040000" w:csb1="00000000"/>
    <w:embedRegular r:id="rId8" w:fontKey="{4F24DF40-300C-464C-9905-3899689CF1FC}"/>
  </w:font>
  <w:font w:name="WPSEMBED1">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86C9A1">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370B92">
    <w:pPr>
      <w:pStyle w:val="11"/>
      <w:framePr w:wrap="around" w:vAnchor="text" w:hAnchor="margin" w:xAlign="center" w:y="1"/>
      <w:rPr>
        <w:rStyle w:val="22"/>
      </w:rPr>
    </w:pPr>
    <w:r>
      <w:fldChar w:fldCharType="begin"/>
    </w:r>
    <w:r>
      <w:rPr>
        <w:rStyle w:val="22"/>
      </w:rPr>
      <w:instrText xml:space="preserve">PAGE  </w:instrText>
    </w:r>
    <w:r>
      <w:fldChar w:fldCharType="end"/>
    </w:r>
  </w:p>
  <w:p w14:paraId="66AC981B">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A12E7">
    <w:pPr>
      <w:pStyle w:val="11"/>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ED606C">
    <w:pPr>
      <w:pStyle w:val="11"/>
      <w:ind w:right="360"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E6392B">
                          <w:pPr>
                            <w:pStyle w:val="11"/>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6DE6392B">
                    <w:pPr>
                      <w:pStyle w:val="11"/>
                    </w:pPr>
                    <w:r>
                      <w:rPr>
                        <w:rFonts w:hint="eastAsia"/>
                      </w:rPr>
                      <w:fldChar w:fldCharType="begin"/>
                    </w:r>
                    <w:r>
                      <w:rPr>
                        <w:rFonts w:hint="eastAsia"/>
                      </w:rPr>
                      <w:instrText xml:space="preserve"> PAGE  \* MERGEFORMAT </w:instrText>
                    </w:r>
                    <w:r>
                      <w:rPr>
                        <w:rFonts w:hint="eastAsia"/>
                      </w:rPr>
                      <w:fldChar w:fldCharType="separate"/>
                    </w:r>
                    <w:r>
                      <w:t>54</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11018">
    <w:pPr>
      <w:pStyle w:val="11"/>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C263C">
                          <w:pPr>
                            <w:pStyle w:val="1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68DC263C">
                    <w:pPr>
                      <w:pStyle w:val="1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1EC763">
    <w:pPr>
      <w:pStyle w:val="11"/>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F7705E">
                          <w:pPr>
                            <w:pStyle w:val="1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7F7705E">
                    <w:pPr>
                      <w:pStyle w:val="11"/>
                    </w:pPr>
                    <w:r>
                      <w:rPr>
                        <w:rFonts w:hint="eastAsia"/>
                      </w:rPr>
                      <w:fldChar w:fldCharType="begin"/>
                    </w:r>
                    <w:r>
                      <w:rPr>
                        <w:rFonts w:hint="eastAsia"/>
                      </w:rPr>
                      <w:instrText xml:space="preserve"> PAGE  \* MERGEFORMAT </w:instrText>
                    </w:r>
                    <w:r>
                      <w:rPr>
                        <w:rFonts w:hint="eastAsia"/>
                      </w:rPr>
                      <w:fldChar w:fldCharType="separate"/>
                    </w:r>
                    <w:r>
                      <w:t>56</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E9AB2"/>
    <w:multiLevelType w:val="singleLevel"/>
    <w:tmpl w:val="9EFE9AB2"/>
    <w:lvl w:ilvl="0" w:tentative="0">
      <w:start w:val="2"/>
      <w:numFmt w:val="decimal"/>
      <w:suff w:val="nothing"/>
      <w:lvlText w:val="%1、"/>
      <w:lvlJc w:val="left"/>
    </w:lvl>
  </w:abstractNum>
  <w:abstractNum w:abstractNumId="1">
    <w:nsid w:val="249A9276"/>
    <w:multiLevelType w:val="singleLevel"/>
    <w:tmpl w:val="249A9276"/>
    <w:lvl w:ilvl="0" w:tentative="0">
      <w:start w:val="1"/>
      <w:numFmt w:val="bullet"/>
      <w:pStyle w:val="7"/>
      <w:lvlText w:val=""/>
      <w:lvlJc w:val="left"/>
      <w:pPr>
        <w:tabs>
          <w:tab w:val="left" w:pos="2040"/>
        </w:tabs>
        <w:ind w:left="2040" w:hanging="360"/>
      </w:pPr>
      <w:rPr>
        <w:rFonts w:hint="default" w:ascii="Wingdings" w:hAnsi="Wingdings"/>
      </w:rPr>
    </w:lvl>
  </w:abstractNum>
  <w:abstractNum w:abstractNumId="2">
    <w:nsid w:val="36472ED5"/>
    <w:multiLevelType w:val="singleLevel"/>
    <w:tmpl w:val="36472ED5"/>
    <w:lvl w:ilvl="0" w:tentative="0">
      <w:start w:val="1"/>
      <w:numFmt w:val="decimal"/>
      <w:suff w:val="nothing"/>
      <w:lvlText w:val="%1"/>
      <w:lvlJc w:val="center"/>
      <w:pPr>
        <w:tabs>
          <w:tab w:val="left" w:pos="0"/>
        </w:tabs>
        <w:ind w:left="0" w:leftChars="0" w:firstLine="0" w:firstLineChars="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M2YzVhZTI5NzJjYThjYjRiZjlkZmEyNDU2ZmEzNDQifQ=="/>
  </w:docVars>
  <w:rsids>
    <w:rsidRoot w:val="00A14947"/>
    <w:rsid w:val="000060B3"/>
    <w:rsid w:val="0004364B"/>
    <w:rsid w:val="0005122B"/>
    <w:rsid w:val="00061B1F"/>
    <w:rsid w:val="000733C4"/>
    <w:rsid w:val="00074783"/>
    <w:rsid w:val="0008070B"/>
    <w:rsid w:val="000810AC"/>
    <w:rsid w:val="00081A02"/>
    <w:rsid w:val="00082231"/>
    <w:rsid w:val="000835C0"/>
    <w:rsid w:val="00092D38"/>
    <w:rsid w:val="0009377B"/>
    <w:rsid w:val="000A20C9"/>
    <w:rsid w:val="000B058F"/>
    <w:rsid w:val="000B4467"/>
    <w:rsid w:val="000B4DB9"/>
    <w:rsid w:val="000C09AC"/>
    <w:rsid w:val="000C767F"/>
    <w:rsid w:val="000D5A44"/>
    <w:rsid w:val="000E1EB8"/>
    <w:rsid w:val="000E3ED2"/>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3006"/>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1873"/>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31"/>
    <w:rsid w:val="00416FD5"/>
    <w:rsid w:val="00417772"/>
    <w:rsid w:val="00420E6A"/>
    <w:rsid w:val="00425A9E"/>
    <w:rsid w:val="00426D6B"/>
    <w:rsid w:val="00431E6C"/>
    <w:rsid w:val="00433CE7"/>
    <w:rsid w:val="00452738"/>
    <w:rsid w:val="00456091"/>
    <w:rsid w:val="00457B13"/>
    <w:rsid w:val="00466321"/>
    <w:rsid w:val="00470A2A"/>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3DC2"/>
    <w:rsid w:val="00524303"/>
    <w:rsid w:val="005258A2"/>
    <w:rsid w:val="00537F72"/>
    <w:rsid w:val="005401AE"/>
    <w:rsid w:val="00542E07"/>
    <w:rsid w:val="00545424"/>
    <w:rsid w:val="00554A7B"/>
    <w:rsid w:val="0055572C"/>
    <w:rsid w:val="0056106A"/>
    <w:rsid w:val="005720AE"/>
    <w:rsid w:val="0057574F"/>
    <w:rsid w:val="00594D77"/>
    <w:rsid w:val="005969E4"/>
    <w:rsid w:val="005A06B7"/>
    <w:rsid w:val="005A1759"/>
    <w:rsid w:val="005A68A7"/>
    <w:rsid w:val="005D36AB"/>
    <w:rsid w:val="00617CC3"/>
    <w:rsid w:val="006377A6"/>
    <w:rsid w:val="00637A3D"/>
    <w:rsid w:val="006411EF"/>
    <w:rsid w:val="006748B8"/>
    <w:rsid w:val="006775C3"/>
    <w:rsid w:val="006844B1"/>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87735"/>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24740"/>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418A8"/>
    <w:rsid w:val="0095155F"/>
    <w:rsid w:val="00954429"/>
    <w:rsid w:val="009563CE"/>
    <w:rsid w:val="0096733F"/>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00448"/>
    <w:rsid w:val="00B1295A"/>
    <w:rsid w:val="00B20A45"/>
    <w:rsid w:val="00B22C5C"/>
    <w:rsid w:val="00B24F30"/>
    <w:rsid w:val="00B31ABF"/>
    <w:rsid w:val="00B3243A"/>
    <w:rsid w:val="00B33BE3"/>
    <w:rsid w:val="00B53B5D"/>
    <w:rsid w:val="00B6055E"/>
    <w:rsid w:val="00B6317D"/>
    <w:rsid w:val="00B7723F"/>
    <w:rsid w:val="00B80534"/>
    <w:rsid w:val="00B80A10"/>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355F8"/>
    <w:rsid w:val="00C4409D"/>
    <w:rsid w:val="00C44E72"/>
    <w:rsid w:val="00C45A06"/>
    <w:rsid w:val="00C47E5B"/>
    <w:rsid w:val="00C61E4B"/>
    <w:rsid w:val="00C637E2"/>
    <w:rsid w:val="00C64BFF"/>
    <w:rsid w:val="00C704E9"/>
    <w:rsid w:val="00C763C9"/>
    <w:rsid w:val="00C80057"/>
    <w:rsid w:val="00C82232"/>
    <w:rsid w:val="00C82913"/>
    <w:rsid w:val="00C972B1"/>
    <w:rsid w:val="00CA2CCE"/>
    <w:rsid w:val="00CA43FD"/>
    <w:rsid w:val="00CA7EF8"/>
    <w:rsid w:val="00CC489B"/>
    <w:rsid w:val="00CD2BCD"/>
    <w:rsid w:val="00CD3A4C"/>
    <w:rsid w:val="00CE10E9"/>
    <w:rsid w:val="00CE2910"/>
    <w:rsid w:val="00CE5393"/>
    <w:rsid w:val="00CF36BE"/>
    <w:rsid w:val="00CF6000"/>
    <w:rsid w:val="00D003F3"/>
    <w:rsid w:val="00D0364F"/>
    <w:rsid w:val="00D06834"/>
    <w:rsid w:val="00D308ED"/>
    <w:rsid w:val="00D36D86"/>
    <w:rsid w:val="00D428AA"/>
    <w:rsid w:val="00D50A34"/>
    <w:rsid w:val="00D53EFA"/>
    <w:rsid w:val="00D67501"/>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43403"/>
    <w:rsid w:val="00E56322"/>
    <w:rsid w:val="00E60982"/>
    <w:rsid w:val="00E62C62"/>
    <w:rsid w:val="00E654C1"/>
    <w:rsid w:val="00E65D97"/>
    <w:rsid w:val="00E72A5A"/>
    <w:rsid w:val="00E73354"/>
    <w:rsid w:val="00E82223"/>
    <w:rsid w:val="00E9242D"/>
    <w:rsid w:val="00EB5255"/>
    <w:rsid w:val="00EB5C47"/>
    <w:rsid w:val="00ED0639"/>
    <w:rsid w:val="00EF4755"/>
    <w:rsid w:val="00EF7135"/>
    <w:rsid w:val="00F027DB"/>
    <w:rsid w:val="00F14A7A"/>
    <w:rsid w:val="00F22985"/>
    <w:rsid w:val="00F3383E"/>
    <w:rsid w:val="00F465A7"/>
    <w:rsid w:val="00F50B7C"/>
    <w:rsid w:val="00F51928"/>
    <w:rsid w:val="00F550E6"/>
    <w:rsid w:val="00F74345"/>
    <w:rsid w:val="00F80A0A"/>
    <w:rsid w:val="00F82B19"/>
    <w:rsid w:val="00F9212D"/>
    <w:rsid w:val="00F965DA"/>
    <w:rsid w:val="00FA406A"/>
    <w:rsid w:val="00FB503A"/>
    <w:rsid w:val="00FB516C"/>
    <w:rsid w:val="00FD0236"/>
    <w:rsid w:val="00FD18F4"/>
    <w:rsid w:val="00FD54DB"/>
    <w:rsid w:val="00FD619F"/>
    <w:rsid w:val="01290F7E"/>
    <w:rsid w:val="015D1E09"/>
    <w:rsid w:val="01996791"/>
    <w:rsid w:val="01A2047A"/>
    <w:rsid w:val="01AA0160"/>
    <w:rsid w:val="01F60A24"/>
    <w:rsid w:val="024F2F94"/>
    <w:rsid w:val="02697903"/>
    <w:rsid w:val="02707629"/>
    <w:rsid w:val="02734B23"/>
    <w:rsid w:val="02CC50D4"/>
    <w:rsid w:val="02F96569"/>
    <w:rsid w:val="0301396B"/>
    <w:rsid w:val="037A46EC"/>
    <w:rsid w:val="03CD19AC"/>
    <w:rsid w:val="03DE5A5A"/>
    <w:rsid w:val="03EA7B21"/>
    <w:rsid w:val="046B3383"/>
    <w:rsid w:val="0477736D"/>
    <w:rsid w:val="04983A96"/>
    <w:rsid w:val="05244E8F"/>
    <w:rsid w:val="05681DFE"/>
    <w:rsid w:val="05C70E9C"/>
    <w:rsid w:val="05E77B58"/>
    <w:rsid w:val="05F83EAE"/>
    <w:rsid w:val="063E7D85"/>
    <w:rsid w:val="064A5F93"/>
    <w:rsid w:val="0661309E"/>
    <w:rsid w:val="067B0E5C"/>
    <w:rsid w:val="06F51A39"/>
    <w:rsid w:val="07293586"/>
    <w:rsid w:val="07295285"/>
    <w:rsid w:val="07550729"/>
    <w:rsid w:val="07591FC8"/>
    <w:rsid w:val="07636392"/>
    <w:rsid w:val="07770C56"/>
    <w:rsid w:val="07EB52AD"/>
    <w:rsid w:val="08BF5E5A"/>
    <w:rsid w:val="08D85441"/>
    <w:rsid w:val="08DF32F6"/>
    <w:rsid w:val="08E52761"/>
    <w:rsid w:val="08ED13C0"/>
    <w:rsid w:val="090011CF"/>
    <w:rsid w:val="092217DD"/>
    <w:rsid w:val="093A7294"/>
    <w:rsid w:val="096071C1"/>
    <w:rsid w:val="09B95D08"/>
    <w:rsid w:val="09C120E1"/>
    <w:rsid w:val="09D36FD5"/>
    <w:rsid w:val="0A1E3099"/>
    <w:rsid w:val="0A263993"/>
    <w:rsid w:val="0A2D3AC2"/>
    <w:rsid w:val="0A456833"/>
    <w:rsid w:val="0A541889"/>
    <w:rsid w:val="0A642ECF"/>
    <w:rsid w:val="0AA755DF"/>
    <w:rsid w:val="0AE818CB"/>
    <w:rsid w:val="0B120D44"/>
    <w:rsid w:val="0B367C69"/>
    <w:rsid w:val="0B3D1D48"/>
    <w:rsid w:val="0B5A6C01"/>
    <w:rsid w:val="0B795315"/>
    <w:rsid w:val="0BD27BF6"/>
    <w:rsid w:val="0BFA364D"/>
    <w:rsid w:val="0C3B3C7D"/>
    <w:rsid w:val="0C6A3C92"/>
    <w:rsid w:val="0CAB2EAE"/>
    <w:rsid w:val="0CE041A8"/>
    <w:rsid w:val="0D2E3D37"/>
    <w:rsid w:val="0D333EE0"/>
    <w:rsid w:val="0D365943"/>
    <w:rsid w:val="0D4923B3"/>
    <w:rsid w:val="0D621C7D"/>
    <w:rsid w:val="0D9D6AF7"/>
    <w:rsid w:val="0DF06AB6"/>
    <w:rsid w:val="0E0107FE"/>
    <w:rsid w:val="0E73034D"/>
    <w:rsid w:val="0EE06BA4"/>
    <w:rsid w:val="0F021506"/>
    <w:rsid w:val="0F13775A"/>
    <w:rsid w:val="0F1A109A"/>
    <w:rsid w:val="0F486B5A"/>
    <w:rsid w:val="0F4D4C90"/>
    <w:rsid w:val="0F5F45FE"/>
    <w:rsid w:val="0F8C11AA"/>
    <w:rsid w:val="0F9A112B"/>
    <w:rsid w:val="0FE06818"/>
    <w:rsid w:val="10451075"/>
    <w:rsid w:val="105E41AB"/>
    <w:rsid w:val="106D2F64"/>
    <w:rsid w:val="10754B32"/>
    <w:rsid w:val="10B63710"/>
    <w:rsid w:val="10F10820"/>
    <w:rsid w:val="111C2F7A"/>
    <w:rsid w:val="11665CA1"/>
    <w:rsid w:val="11D8260C"/>
    <w:rsid w:val="11EA17C9"/>
    <w:rsid w:val="11FD69A6"/>
    <w:rsid w:val="120E128D"/>
    <w:rsid w:val="125E0B10"/>
    <w:rsid w:val="12843C71"/>
    <w:rsid w:val="12B509B0"/>
    <w:rsid w:val="12B63139"/>
    <w:rsid w:val="12ED111F"/>
    <w:rsid w:val="132B3083"/>
    <w:rsid w:val="13951726"/>
    <w:rsid w:val="141D1AF3"/>
    <w:rsid w:val="14396509"/>
    <w:rsid w:val="14DD2C3C"/>
    <w:rsid w:val="150D566E"/>
    <w:rsid w:val="155E62A8"/>
    <w:rsid w:val="15BB7AC2"/>
    <w:rsid w:val="15C95C8F"/>
    <w:rsid w:val="15CC1BB7"/>
    <w:rsid w:val="16087E1D"/>
    <w:rsid w:val="16425167"/>
    <w:rsid w:val="166A7E6D"/>
    <w:rsid w:val="168A7004"/>
    <w:rsid w:val="173C4B1A"/>
    <w:rsid w:val="17701D14"/>
    <w:rsid w:val="17735226"/>
    <w:rsid w:val="1844527C"/>
    <w:rsid w:val="18456E63"/>
    <w:rsid w:val="189E2266"/>
    <w:rsid w:val="189F624C"/>
    <w:rsid w:val="18E87F4D"/>
    <w:rsid w:val="19C66210"/>
    <w:rsid w:val="1A1C66C0"/>
    <w:rsid w:val="1A3F49B6"/>
    <w:rsid w:val="1A42393B"/>
    <w:rsid w:val="1AAD45DE"/>
    <w:rsid w:val="1ADF413A"/>
    <w:rsid w:val="1AE96D67"/>
    <w:rsid w:val="1B030964"/>
    <w:rsid w:val="1B046F80"/>
    <w:rsid w:val="1B3267B5"/>
    <w:rsid w:val="1B40161D"/>
    <w:rsid w:val="1B441859"/>
    <w:rsid w:val="1B6606B1"/>
    <w:rsid w:val="1C0F4CDC"/>
    <w:rsid w:val="1C470F28"/>
    <w:rsid w:val="1C5E7925"/>
    <w:rsid w:val="1C7E6C6A"/>
    <w:rsid w:val="1CD14248"/>
    <w:rsid w:val="1CF72E30"/>
    <w:rsid w:val="1CFD070F"/>
    <w:rsid w:val="1D2B0F8C"/>
    <w:rsid w:val="1D5E6E3B"/>
    <w:rsid w:val="1D5F6196"/>
    <w:rsid w:val="1D6132A5"/>
    <w:rsid w:val="1D6C7DC9"/>
    <w:rsid w:val="1D766456"/>
    <w:rsid w:val="1D8E56D5"/>
    <w:rsid w:val="1DE60100"/>
    <w:rsid w:val="1E1F3DAA"/>
    <w:rsid w:val="1E7A43DA"/>
    <w:rsid w:val="1EDD0C87"/>
    <w:rsid w:val="1F5B2DDA"/>
    <w:rsid w:val="1F9F7498"/>
    <w:rsid w:val="1FBE4E08"/>
    <w:rsid w:val="1FE7539E"/>
    <w:rsid w:val="20232D1B"/>
    <w:rsid w:val="205A68DC"/>
    <w:rsid w:val="20614F05"/>
    <w:rsid w:val="20671BE0"/>
    <w:rsid w:val="206F4E6B"/>
    <w:rsid w:val="20724CF5"/>
    <w:rsid w:val="20963CB8"/>
    <w:rsid w:val="20A81A1B"/>
    <w:rsid w:val="20B07FB6"/>
    <w:rsid w:val="20B239AF"/>
    <w:rsid w:val="20B646FB"/>
    <w:rsid w:val="20CC596B"/>
    <w:rsid w:val="212D660C"/>
    <w:rsid w:val="213868C4"/>
    <w:rsid w:val="213B74B1"/>
    <w:rsid w:val="215A2310"/>
    <w:rsid w:val="219113B4"/>
    <w:rsid w:val="21BC54A4"/>
    <w:rsid w:val="21DE318A"/>
    <w:rsid w:val="21EF5B80"/>
    <w:rsid w:val="21F84A24"/>
    <w:rsid w:val="223E3E3C"/>
    <w:rsid w:val="22576990"/>
    <w:rsid w:val="229D05F8"/>
    <w:rsid w:val="22A5210D"/>
    <w:rsid w:val="22F47480"/>
    <w:rsid w:val="231E77CA"/>
    <w:rsid w:val="23962ED1"/>
    <w:rsid w:val="23BB172C"/>
    <w:rsid w:val="23BB5E3E"/>
    <w:rsid w:val="23DE1C48"/>
    <w:rsid w:val="23FA0237"/>
    <w:rsid w:val="240210CD"/>
    <w:rsid w:val="24213A15"/>
    <w:rsid w:val="2432177F"/>
    <w:rsid w:val="244325A5"/>
    <w:rsid w:val="24BF09F7"/>
    <w:rsid w:val="24CD13A4"/>
    <w:rsid w:val="252D53FE"/>
    <w:rsid w:val="253634F0"/>
    <w:rsid w:val="25866B15"/>
    <w:rsid w:val="25933B75"/>
    <w:rsid w:val="25EC2D81"/>
    <w:rsid w:val="261A2029"/>
    <w:rsid w:val="262F4BAF"/>
    <w:rsid w:val="26E86BA5"/>
    <w:rsid w:val="277057A2"/>
    <w:rsid w:val="27A653A9"/>
    <w:rsid w:val="27B84441"/>
    <w:rsid w:val="27D668C5"/>
    <w:rsid w:val="281F2669"/>
    <w:rsid w:val="28637C2E"/>
    <w:rsid w:val="29206EB8"/>
    <w:rsid w:val="29464B7E"/>
    <w:rsid w:val="29595666"/>
    <w:rsid w:val="29874881"/>
    <w:rsid w:val="29BC642B"/>
    <w:rsid w:val="29E325E0"/>
    <w:rsid w:val="2A1950FE"/>
    <w:rsid w:val="2A452503"/>
    <w:rsid w:val="2A477030"/>
    <w:rsid w:val="2A7C19A5"/>
    <w:rsid w:val="2B5B5A5F"/>
    <w:rsid w:val="2BA936A8"/>
    <w:rsid w:val="2BAA609E"/>
    <w:rsid w:val="2BEF6111"/>
    <w:rsid w:val="2C236A9C"/>
    <w:rsid w:val="2C315A5A"/>
    <w:rsid w:val="2C4B1C25"/>
    <w:rsid w:val="2C8418DA"/>
    <w:rsid w:val="2C950708"/>
    <w:rsid w:val="2CA13945"/>
    <w:rsid w:val="2D21287B"/>
    <w:rsid w:val="2D9E56F5"/>
    <w:rsid w:val="2DB87198"/>
    <w:rsid w:val="2E635A68"/>
    <w:rsid w:val="2E667F96"/>
    <w:rsid w:val="2E8226AB"/>
    <w:rsid w:val="2E9402B0"/>
    <w:rsid w:val="2EFE0BDB"/>
    <w:rsid w:val="2F455DAD"/>
    <w:rsid w:val="2F7454FF"/>
    <w:rsid w:val="2FC949E6"/>
    <w:rsid w:val="2FD065E6"/>
    <w:rsid w:val="2FD96870"/>
    <w:rsid w:val="30580BC9"/>
    <w:rsid w:val="305E6AE8"/>
    <w:rsid w:val="30DB30F6"/>
    <w:rsid w:val="30EC4486"/>
    <w:rsid w:val="30F107FD"/>
    <w:rsid w:val="30F15822"/>
    <w:rsid w:val="311B2CAC"/>
    <w:rsid w:val="311E2ED7"/>
    <w:rsid w:val="315619EE"/>
    <w:rsid w:val="315C449C"/>
    <w:rsid w:val="31B82709"/>
    <w:rsid w:val="31D05482"/>
    <w:rsid w:val="321E621A"/>
    <w:rsid w:val="322C69BF"/>
    <w:rsid w:val="32400B34"/>
    <w:rsid w:val="328F2949"/>
    <w:rsid w:val="329E6876"/>
    <w:rsid w:val="32CE2FD5"/>
    <w:rsid w:val="333015F2"/>
    <w:rsid w:val="334B6320"/>
    <w:rsid w:val="33512158"/>
    <w:rsid w:val="33677406"/>
    <w:rsid w:val="33790B48"/>
    <w:rsid w:val="33904E70"/>
    <w:rsid w:val="33B41662"/>
    <w:rsid w:val="33D934D4"/>
    <w:rsid w:val="33FE2F6A"/>
    <w:rsid w:val="340E07E5"/>
    <w:rsid w:val="34235BF7"/>
    <w:rsid w:val="345A1584"/>
    <w:rsid w:val="3489363D"/>
    <w:rsid w:val="34983182"/>
    <w:rsid w:val="358C5FA8"/>
    <w:rsid w:val="35AF1571"/>
    <w:rsid w:val="35C15DF1"/>
    <w:rsid w:val="35E2289C"/>
    <w:rsid w:val="36074A7F"/>
    <w:rsid w:val="36576450"/>
    <w:rsid w:val="36923549"/>
    <w:rsid w:val="36975FE4"/>
    <w:rsid w:val="36B75FBF"/>
    <w:rsid w:val="36B95060"/>
    <w:rsid w:val="36BD0C45"/>
    <w:rsid w:val="372A4537"/>
    <w:rsid w:val="373E35FE"/>
    <w:rsid w:val="37477443"/>
    <w:rsid w:val="37971BCD"/>
    <w:rsid w:val="37E00298"/>
    <w:rsid w:val="381030BA"/>
    <w:rsid w:val="38167885"/>
    <w:rsid w:val="38267473"/>
    <w:rsid w:val="38543F62"/>
    <w:rsid w:val="38AA1B3D"/>
    <w:rsid w:val="38B302F9"/>
    <w:rsid w:val="38E76621"/>
    <w:rsid w:val="38F12CD3"/>
    <w:rsid w:val="38F94775"/>
    <w:rsid w:val="392971ED"/>
    <w:rsid w:val="39325651"/>
    <w:rsid w:val="3A0D5147"/>
    <w:rsid w:val="3A257964"/>
    <w:rsid w:val="3A812F9E"/>
    <w:rsid w:val="3A872856"/>
    <w:rsid w:val="3B0A333E"/>
    <w:rsid w:val="3B0B7708"/>
    <w:rsid w:val="3B1E2716"/>
    <w:rsid w:val="3B3763D1"/>
    <w:rsid w:val="3BFE1CEB"/>
    <w:rsid w:val="3C2F6E1E"/>
    <w:rsid w:val="3C4F64BA"/>
    <w:rsid w:val="3C725AC7"/>
    <w:rsid w:val="3C77272E"/>
    <w:rsid w:val="3CD0302B"/>
    <w:rsid w:val="3CDA245A"/>
    <w:rsid w:val="3D1E06B7"/>
    <w:rsid w:val="3D471A96"/>
    <w:rsid w:val="3DB634B0"/>
    <w:rsid w:val="3DB8598E"/>
    <w:rsid w:val="3DD47A3F"/>
    <w:rsid w:val="3E7551CA"/>
    <w:rsid w:val="3EDA0523"/>
    <w:rsid w:val="3F452F57"/>
    <w:rsid w:val="3F813FC1"/>
    <w:rsid w:val="3F8F16CD"/>
    <w:rsid w:val="3FEA6B58"/>
    <w:rsid w:val="3FED712C"/>
    <w:rsid w:val="40693D5D"/>
    <w:rsid w:val="407A6407"/>
    <w:rsid w:val="40D52912"/>
    <w:rsid w:val="40EA5463"/>
    <w:rsid w:val="4200449D"/>
    <w:rsid w:val="423A3BCC"/>
    <w:rsid w:val="424A47ED"/>
    <w:rsid w:val="424E57D2"/>
    <w:rsid w:val="4269322C"/>
    <w:rsid w:val="42B26C49"/>
    <w:rsid w:val="42F55E56"/>
    <w:rsid w:val="433A6FE6"/>
    <w:rsid w:val="43480868"/>
    <w:rsid w:val="434F747F"/>
    <w:rsid w:val="4350713C"/>
    <w:rsid w:val="436653E0"/>
    <w:rsid w:val="43C4431A"/>
    <w:rsid w:val="445C1229"/>
    <w:rsid w:val="44B951CC"/>
    <w:rsid w:val="44CD14E0"/>
    <w:rsid w:val="44F20B0B"/>
    <w:rsid w:val="452C453C"/>
    <w:rsid w:val="452E5F4C"/>
    <w:rsid w:val="454E6A12"/>
    <w:rsid w:val="45612018"/>
    <w:rsid w:val="458946E9"/>
    <w:rsid w:val="45A47C0E"/>
    <w:rsid w:val="45E97614"/>
    <w:rsid w:val="460816EC"/>
    <w:rsid w:val="46577FD6"/>
    <w:rsid w:val="46AA08C4"/>
    <w:rsid w:val="46D955A7"/>
    <w:rsid w:val="47133957"/>
    <w:rsid w:val="47A07E0C"/>
    <w:rsid w:val="4847147D"/>
    <w:rsid w:val="4870272E"/>
    <w:rsid w:val="4883657C"/>
    <w:rsid w:val="495D7467"/>
    <w:rsid w:val="49D15463"/>
    <w:rsid w:val="49DC7715"/>
    <w:rsid w:val="49E2104F"/>
    <w:rsid w:val="4A023139"/>
    <w:rsid w:val="4A5B4CDC"/>
    <w:rsid w:val="4A7B576F"/>
    <w:rsid w:val="4AE31A1C"/>
    <w:rsid w:val="4AF561A9"/>
    <w:rsid w:val="4B2D559A"/>
    <w:rsid w:val="4B67460A"/>
    <w:rsid w:val="4B8E7CCE"/>
    <w:rsid w:val="4BAA11D4"/>
    <w:rsid w:val="4BC71CC6"/>
    <w:rsid w:val="4BCB5E91"/>
    <w:rsid w:val="4BF233B0"/>
    <w:rsid w:val="4C064308"/>
    <w:rsid w:val="4C166CE2"/>
    <w:rsid w:val="4C360A5D"/>
    <w:rsid w:val="4C4A0649"/>
    <w:rsid w:val="4C636F7F"/>
    <w:rsid w:val="4C7E5ECA"/>
    <w:rsid w:val="4C876AA5"/>
    <w:rsid w:val="4D0E00FB"/>
    <w:rsid w:val="4D176606"/>
    <w:rsid w:val="4D2E66D8"/>
    <w:rsid w:val="4D8070C9"/>
    <w:rsid w:val="4DC43BE6"/>
    <w:rsid w:val="4DEC4FB0"/>
    <w:rsid w:val="4E075D8A"/>
    <w:rsid w:val="4E4F1509"/>
    <w:rsid w:val="4EAF53B0"/>
    <w:rsid w:val="4EB64B97"/>
    <w:rsid w:val="4EC00FAD"/>
    <w:rsid w:val="4EE161CF"/>
    <w:rsid w:val="4F022927"/>
    <w:rsid w:val="4F77654E"/>
    <w:rsid w:val="4F9843DC"/>
    <w:rsid w:val="4FC62A8C"/>
    <w:rsid w:val="4FE20F0D"/>
    <w:rsid w:val="4FE51552"/>
    <w:rsid w:val="50504C4B"/>
    <w:rsid w:val="50750A79"/>
    <w:rsid w:val="509C6E7C"/>
    <w:rsid w:val="50A0183C"/>
    <w:rsid w:val="50FE4613"/>
    <w:rsid w:val="51085492"/>
    <w:rsid w:val="5162104E"/>
    <w:rsid w:val="526C2A9D"/>
    <w:rsid w:val="52CB118B"/>
    <w:rsid w:val="53005D9F"/>
    <w:rsid w:val="532A16EF"/>
    <w:rsid w:val="537232C7"/>
    <w:rsid w:val="539C01D9"/>
    <w:rsid w:val="53A039CC"/>
    <w:rsid w:val="53A1505A"/>
    <w:rsid w:val="53CF7DDC"/>
    <w:rsid w:val="53EA23AD"/>
    <w:rsid w:val="54063E08"/>
    <w:rsid w:val="54161BF3"/>
    <w:rsid w:val="543437E8"/>
    <w:rsid w:val="5457141B"/>
    <w:rsid w:val="547E6073"/>
    <w:rsid w:val="547E6551"/>
    <w:rsid w:val="54950739"/>
    <w:rsid w:val="549A4653"/>
    <w:rsid w:val="549D5D5C"/>
    <w:rsid w:val="54DF006F"/>
    <w:rsid w:val="54F73313"/>
    <w:rsid w:val="54F80955"/>
    <w:rsid w:val="54F96371"/>
    <w:rsid w:val="553F65DB"/>
    <w:rsid w:val="554F0F29"/>
    <w:rsid w:val="555170A7"/>
    <w:rsid w:val="5587536D"/>
    <w:rsid w:val="55983288"/>
    <w:rsid w:val="559B174B"/>
    <w:rsid w:val="55AE1C46"/>
    <w:rsid w:val="55CE0CF4"/>
    <w:rsid w:val="55D73B08"/>
    <w:rsid w:val="55F44DBC"/>
    <w:rsid w:val="56044479"/>
    <w:rsid w:val="562455F5"/>
    <w:rsid w:val="563C6506"/>
    <w:rsid w:val="569E667C"/>
    <w:rsid w:val="56B21462"/>
    <w:rsid w:val="56B22A9C"/>
    <w:rsid w:val="56C500AD"/>
    <w:rsid w:val="579D7436"/>
    <w:rsid w:val="57A117A1"/>
    <w:rsid w:val="57B72A76"/>
    <w:rsid w:val="57C3426C"/>
    <w:rsid w:val="57CE1F93"/>
    <w:rsid w:val="580D0644"/>
    <w:rsid w:val="580E559F"/>
    <w:rsid w:val="58180566"/>
    <w:rsid w:val="5818245E"/>
    <w:rsid w:val="58496B35"/>
    <w:rsid w:val="587B51ED"/>
    <w:rsid w:val="588743D1"/>
    <w:rsid w:val="5887701A"/>
    <w:rsid w:val="58B32187"/>
    <w:rsid w:val="58BB429D"/>
    <w:rsid w:val="58C27767"/>
    <w:rsid w:val="58C6245C"/>
    <w:rsid w:val="593773EE"/>
    <w:rsid w:val="595A19F7"/>
    <w:rsid w:val="597B15E1"/>
    <w:rsid w:val="59C0439F"/>
    <w:rsid w:val="5A1800CD"/>
    <w:rsid w:val="5A384FE6"/>
    <w:rsid w:val="5A571AC6"/>
    <w:rsid w:val="5A5729C6"/>
    <w:rsid w:val="5A6574B1"/>
    <w:rsid w:val="5ABE2233"/>
    <w:rsid w:val="5ACF00BC"/>
    <w:rsid w:val="5B200AAD"/>
    <w:rsid w:val="5B870BC1"/>
    <w:rsid w:val="5BB92F1E"/>
    <w:rsid w:val="5BDF5D95"/>
    <w:rsid w:val="5BFE0E08"/>
    <w:rsid w:val="5BFE7528"/>
    <w:rsid w:val="5C7A138C"/>
    <w:rsid w:val="5C9D1B76"/>
    <w:rsid w:val="5CA752B2"/>
    <w:rsid w:val="5CB36BF9"/>
    <w:rsid w:val="5CBE587C"/>
    <w:rsid w:val="5CF54B1C"/>
    <w:rsid w:val="5D1F1C0F"/>
    <w:rsid w:val="5D8958E1"/>
    <w:rsid w:val="5D905CA8"/>
    <w:rsid w:val="5DE26D22"/>
    <w:rsid w:val="5DF417E6"/>
    <w:rsid w:val="5E180481"/>
    <w:rsid w:val="5E2467F1"/>
    <w:rsid w:val="5EA86257"/>
    <w:rsid w:val="5EB70E5F"/>
    <w:rsid w:val="5EF46818"/>
    <w:rsid w:val="5F0A1759"/>
    <w:rsid w:val="5F126D6B"/>
    <w:rsid w:val="5F1A2B43"/>
    <w:rsid w:val="5FB715CE"/>
    <w:rsid w:val="5FB837BB"/>
    <w:rsid w:val="5FCE751A"/>
    <w:rsid w:val="60165A72"/>
    <w:rsid w:val="602472C9"/>
    <w:rsid w:val="602E0EC2"/>
    <w:rsid w:val="606A67AE"/>
    <w:rsid w:val="60872CCB"/>
    <w:rsid w:val="608E3A16"/>
    <w:rsid w:val="60CC405A"/>
    <w:rsid w:val="60D32EF8"/>
    <w:rsid w:val="6115773A"/>
    <w:rsid w:val="611D7264"/>
    <w:rsid w:val="614C119C"/>
    <w:rsid w:val="617B3469"/>
    <w:rsid w:val="61E215D8"/>
    <w:rsid w:val="6204057E"/>
    <w:rsid w:val="620A12CA"/>
    <w:rsid w:val="621B3775"/>
    <w:rsid w:val="62364782"/>
    <w:rsid w:val="625C1559"/>
    <w:rsid w:val="636E73D6"/>
    <w:rsid w:val="6394356A"/>
    <w:rsid w:val="63C61B2C"/>
    <w:rsid w:val="63D40BE9"/>
    <w:rsid w:val="64102431"/>
    <w:rsid w:val="642D04CF"/>
    <w:rsid w:val="64351661"/>
    <w:rsid w:val="646A27C7"/>
    <w:rsid w:val="64A357A5"/>
    <w:rsid w:val="64A5243A"/>
    <w:rsid w:val="64D56DF5"/>
    <w:rsid w:val="64F531DE"/>
    <w:rsid w:val="64FD3A3E"/>
    <w:rsid w:val="653459E1"/>
    <w:rsid w:val="65373578"/>
    <w:rsid w:val="65891C28"/>
    <w:rsid w:val="659D3FA3"/>
    <w:rsid w:val="65C076AC"/>
    <w:rsid w:val="66862545"/>
    <w:rsid w:val="66B2041C"/>
    <w:rsid w:val="66EC1CF2"/>
    <w:rsid w:val="671F124A"/>
    <w:rsid w:val="677A33C6"/>
    <w:rsid w:val="680C7497"/>
    <w:rsid w:val="681D4496"/>
    <w:rsid w:val="681F6961"/>
    <w:rsid w:val="68610A2F"/>
    <w:rsid w:val="68805514"/>
    <w:rsid w:val="68C1269E"/>
    <w:rsid w:val="69316E2F"/>
    <w:rsid w:val="694427FC"/>
    <w:rsid w:val="694E2071"/>
    <w:rsid w:val="69583152"/>
    <w:rsid w:val="69601C59"/>
    <w:rsid w:val="696C676C"/>
    <w:rsid w:val="69766163"/>
    <w:rsid w:val="697A3B33"/>
    <w:rsid w:val="69D44760"/>
    <w:rsid w:val="6A4064CB"/>
    <w:rsid w:val="6A413A96"/>
    <w:rsid w:val="6A495FA2"/>
    <w:rsid w:val="6A4D662C"/>
    <w:rsid w:val="6A520EC7"/>
    <w:rsid w:val="6A9A5AEA"/>
    <w:rsid w:val="6AB451AD"/>
    <w:rsid w:val="6AF87E20"/>
    <w:rsid w:val="6B322639"/>
    <w:rsid w:val="6B4649F7"/>
    <w:rsid w:val="6B6C069F"/>
    <w:rsid w:val="6B7F35FC"/>
    <w:rsid w:val="6C292A34"/>
    <w:rsid w:val="6C636C38"/>
    <w:rsid w:val="6CA81EAD"/>
    <w:rsid w:val="6CB1608D"/>
    <w:rsid w:val="6D185B70"/>
    <w:rsid w:val="6D1D4911"/>
    <w:rsid w:val="6DB34098"/>
    <w:rsid w:val="6DB545B6"/>
    <w:rsid w:val="6DBD5791"/>
    <w:rsid w:val="6DCC0EAF"/>
    <w:rsid w:val="6DD24ECA"/>
    <w:rsid w:val="6DE02FB4"/>
    <w:rsid w:val="6DEE5CE3"/>
    <w:rsid w:val="6DF130DE"/>
    <w:rsid w:val="6E1E5FC4"/>
    <w:rsid w:val="6E2467FC"/>
    <w:rsid w:val="6E514CED"/>
    <w:rsid w:val="6E7D3281"/>
    <w:rsid w:val="6E900FCC"/>
    <w:rsid w:val="6EB563D5"/>
    <w:rsid w:val="6ED92677"/>
    <w:rsid w:val="6EEB5D7F"/>
    <w:rsid w:val="6F225983"/>
    <w:rsid w:val="6F7A21F2"/>
    <w:rsid w:val="6FC62671"/>
    <w:rsid w:val="6FFC5590"/>
    <w:rsid w:val="70136205"/>
    <w:rsid w:val="706D1DD0"/>
    <w:rsid w:val="70776F4C"/>
    <w:rsid w:val="70856B87"/>
    <w:rsid w:val="70A747B4"/>
    <w:rsid w:val="70D527EE"/>
    <w:rsid w:val="70EB02B8"/>
    <w:rsid w:val="710E65BE"/>
    <w:rsid w:val="715B5300"/>
    <w:rsid w:val="71CF709B"/>
    <w:rsid w:val="71D27F8A"/>
    <w:rsid w:val="71D72321"/>
    <w:rsid w:val="71E74215"/>
    <w:rsid w:val="72176CAD"/>
    <w:rsid w:val="72553024"/>
    <w:rsid w:val="72836EA4"/>
    <w:rsid w:val="73122968"/>
    <w:rsid w:val="731F5D5E"/>
    <w:rsid w:val="736507F6"/>
    <w:rsid w:val="73AE1271"/>
    <w:rsid w:val="73B61838"/>
    <w:rsid w:val="73B96259"/>
    <w:rsid w:val="73C51AD5"/>
    <w:rsid w:val="73C60B68"/>
    <w:rsid w:val="73C61657"/>
    <w:rsid w:val="74094463"/>
    <w:rsid w:val="741E793C"/>
    <w:rsid w:val="745E3944"/>
    <w:rsid w:val="747E7637"/>
    <w:rsid w:val="75142A5B"/>
    <w:rsid w:val="752342EE"/>
    <w:rsid w:val="7610256F"/>
    <w:rsid w:val="7635099D"/>
    <w:rsid w:val="763C0048"/>
    <w:rsid w:val="76C415FC"/>
    <w:rsid w:val="76D37824"/>
    <w:rsid w:val="77040F6B"/>
    <w:rsid w:val="77287309"/>
    <w:rsid w:val="77373B22"/>
    <w:rsid w:val="77646E58"/>
    <w:rsid w:val="77762421"/>
    <w:rsid w:val="779E67D3"/>
    <w:rsid w:val="779F3104"/>
    <w:rsid w:val="77B56B1F"/>
    <w:rsid w:val="780F09F4"/>
    <w:rsid w:val="78126A72"/>
    <w:rsid w:val="78304EC1"/>
    <w:rsid w:val="788B3B28"/>
    <w:rsid w:val="78A90480"/>
    <w:rsid w:val="78CB4582"/>
    <w:rsid w:val="78DB0BC7"/>
    <w:rsid w:val="793E3D20"/>
    <w:rsid w:val="799D0437"/>
    <w:rsid w:val="79D32317"/>
    <w:rsid w:val="79EB29EA"/>
    <w:rsid w:val="79ED6184"/>
    <w:rsid w:val="7A232B70"/>
    <w:rsid w:val="7A364017"/>
    <w:rsid w:val="7A5B58B4"/>
    <w:rsid w:val="7A6B3C4A"/>
    <w:rsid w:val="7A8265E1"/>
    <w:rsid w:val="7AC7082D"/>
    <w:rsid w:val="7AD41DBD"/>
    <w:rsid w:val="7AD90C86"/>
    <w:rsid w:val="7B170523"/>
    <w:rsid w:val="7B686D42"/>
    <w:rsid w:val="7B6B25C0"/>
    <w:rsid w:val="7B841746"/>
    <w:rsid w:val="7B9479D5"/>
    <w:rsid w:val="7BDE3846"/>
    <w:rsid w:val="7BF85F7F"/>
    <w:rsid w:val="7C093692"/>
    <w:rsid w:val="7C24652F"/>
    <w:rsid w:val="7C3977DB"/>
    <w:rsid w:val="7C6C5AC7"/>
    <w:rsid w:val="7CBC1FB2"/>
    <w:rsid w:val="7CC6544B"/>
    <w:rsid w:val="7CE25EA0"/>
    <w:rsid w:val="7D0239FF"/>
    <w:rsid w:val="7D157053"/>
    <w:rsid w:val="7D5E40CD"/>
    <w:rsid w:val="7D842D53"/>
    <w:rsid w:val="7D9E1B0E"/>
    <w:rsid w:val="7DBB685D"/>
    <w:rsid w:val="7DCD56F2"/>
    <w:rsid w:val="7DE95E98"/>
    <w:rsid w:val="7E4D76A8"/>
    <w:rsid w:val="7E66681B"/>
    <w:rsid w:val="7EA8367B"/>
    <w:rsid w:val="7F001CE7"/>
    <w:rsid w:val="7F517E80"/>
    <w:rsid w:val="7FCD4E78"/>
    <w:rsid w:val="7FDD5BB8"/>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unhideWhenUsed="0"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qFormat="1"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qFormat="1" w:unhideWhenUsed="0" w:uiPriority="0" w:semiHidden="0" w:name="Body Text 2" w:locked="1"/>
    <w:lsdException w:unhideWhenUsed="0" w:uiPriority="0" w:semiHidden="0" w:name="Body Text 3" w:locked="1"/>
    <w:lsdException w:unhideWhenUsed="0" w:uiPriority="0" w:semiHidden="0" w:name="Body Text Indent 2" w:locked="1"/>
    <w:lsdException w:qFormat="1" w:unhideWhenUsed="0" w:uiPriority="0" w:semiHidden="0" w:name="Body Text Indent 3" w:locked="1"/>
    <w:lsdException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3"/>
    <w:basedOn w:val="1"/>
    <w:next w:val="1"/>
    <w:qFormat/>
    <w:locked/>
    <w:uiPriority w:val="0"/>
    <w:pPr>
      <w:keepNext/>
      <w:keepLines/>
      <w:adjustRightInd w:val="0"/>
      <w:spacing w:before="260" w:line="416" w:lineRule="atLeast"/>
      <w:jc w:val="left"/>
      <w:textAlignment w:val="baseline"/>
      <w:outlineLvl w:val="2"/>
    </w:pPr>
    <w:rPr>
      <w:rFonts w:ascii="Arial" w:hAnsi="Arial" w:eastAsia="黑体"/>
      <w:kern w:val="0"/>
      <w:sz w:val="28"/>
      <w:szCs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locked/>
    <w:uiPriority w:val="0"/>
    <w:pPr>
      <w:spacing w:line="240" w:lineRule="auto"/>
      <w:ind w:firstLine="0" w:firstLineChars="0"/>
      <w:jc w:val="center"/>
    </w:pPr>
    <w:rPr>
      <w:b/>
      <w:bCs/>
      <w:spacing w:val="-2"/>
      <w:sz w:val="24"/>
      <w:szCs w:val="24"/>
    </w:rPr>
  </w:style>
  <w:style w:type="paragraph" w:styleId="5">
    <w:name w:val="annotation text"/>
    <w:basedOn w:val="1"/>
    <w:link w:val="37"/>
    <w:semiHidden/>
    <w:qFormat/>
    <w:uiPriority w:val="0"/>
    <w:pPr>
      <w:jc w:val="left"/>
    </w:pPr>
    <w:rPr>
      <w:kern w:val="0"/>
      <w:sz w:val="24"/>
      <w:szCs w:val="20"/>
    </w:rPr>
  </w:style>
  <w:style w:type="paragraph" w:styleId="6">
    <w:name w:val="Body Text"/>
    <w:basedOn w:val="1"/>
    <w:next w:val="7"/>
    <w:link w:val="36"/>
    <w:qFormat/>
    <w:uiPriority w:val="0"/>
    <w:pPr>
      <w:widowControl/>
      <w:snapToGrid w:val="0"/>
      <w:spacing w:before="60" w:after="160" w:line="259" w:lineRule="auto"/>
      <w:ind w:right="113"/>
    </w:pPr>
    <w:rPr>
      <w:kern w:val="0"/>
      <w:sz w:val="18"/>
      <w:szCs w:val="20"/>
    </w:rPr>
  </w:style>
  <w:style w:type="paragraph" w:styleId="7">
    <w:name w:val="List Bullet 5"/>
    <w:basedOn w:val="1"/>
    <w:qFormat/>
    <w:locked/>
    <w:uiPriority w:val="0"/>
    <w:pPr>
      <w:numPr>
        <w:ilvl w:val="0"/>
        <w:numId w:val="1"/>
      </w:numPr>
    </w:pPr>
  </w:style>
  <w:style w:type="paragraph" w:styleId="8">
    <w:name w:val="Body Text Indent"/>
    <w:basedOn w:val="1"/>
    <w:link w:val="44"/>
    <w:qFormat/>
    <w:uiPriority w:val="0"/>
    <w:pPr>
      <w:spacing w:after="120"/>
      <w:ind w:left="420" w:leftChars="200"/>
    </w:pPr>
    <w:rPr>
      <w:kern w:val="0"/>
      <w:sz w:val="24"/>
      <w:szCs w:val="20"/>
    </w:rPr>
  </w:style>
  <w:style w:type="paragraph" w:styleId="9">
    <w:name w:val="Date"/>
    <w:basedOn w:val="1"/>
    <w:next w:val="1"/>
    <w:link w:val="32"/>
    <w:qFormat/>
    <w:uiPriority w:val="0"/>
    <w:pPr>
      <w:ind w:left="100" w:leftChars="2500"/>
    </w:pPr>
    <w:rPr>
      <w:kern w:val="0"/>
      <w:sz w:val="24"/>
      <w:szCs w:val="20"/>
    </w:rPr>
  </w:style>
  <w:style w:type="paragraph" w:styleId="10">
    <w:name w:val="Balloon Text"/>
    <w:basedOn w:val="1"/>
    <w:link w:val="40"/>
    <w:semiHidden/>
    <w:qFormat/>
    <w:uiPriority w:val="0"/>
    <w:rPr>
      <w:kern w:val="0"/>
      <w:sz w:val="18"/>
      <w:szCs w:val="20"/>
    </w:rPr>
  </w:style>
  <w:style w:type="paragraph" w:styleId="11">
    <w:name w:val="footer"/>
    <w:basedOn w:val="1"/>
    <w:link w:val="31"/>
    <w:qFormat/>
    <w:uiPriority w:val="99"/>
    <w:pPr>
      <w:tabs>
        <w:tab w:val="center" w:pos="4153"/>
        <w:tab w:val="right" w:pos="8306"/>
      </w:tabs>
      <w:snapToGrid w:val="0"/>
      <w:jc w:val="left"/>
    </w:pPr>
    <w:rPr>
      <w:kern w:val="0"/>
      <w:sz w:val="18"/>
      <w:szCs w:val="20"/>
    </w:rPr>
  </w:style>
  <w:style w:type="paragraph" w:styleId="12">
    <w:name w:val="header"/>
    <w:basedOn w:val="1"/>
    <w:link w:val="42"/>
    <w:qFormat/>
    <w:uiPriority w:val="0"/>
    <w:pPr>
      <w:pBdr>
        <w:bottom w:val="single" w:color="auto" w:sz="6" w:space="1"/>
      </w:pBdr>
      <w:tabs>
        <w:tab w:val="center" w:pos="4153"/>
        <w:tab w:val="right" w:pos="8306"/>
      </w:tabs>
      <w:snapToGrid w:val="0"/>
      <w:jc w:val="center"/>
    </w:pPr>
    <w:rPr>
      <w:kern w:val="0"/>
      <w:sz w:val="18"/>
      <w:szCs w:val="20"/>
    </w:rPr>
  </w:style>
  <w:style w:type="paragraph" w:styleId="13">
    <w:name w:val="Body Text Indent 3"/>
    <w:basedOn w:val="1"/>
    <w:qFormat/>
    <w:locked/>
    <w:uiPriority w:val="0"/>
    <w:pPr>
      <w:spacing w:line="360" w:lineRule="auto"/>
      <w:ind w:firstLine="471" w:firstLineChars="200"/>
    </w:pPr>
    <w:rPr>
      <w:rFonts w:ascii="宋体" w:hAnsi="宋体"/>
      <w:sz w:val="24"/>
      <w:szCs w:val="20"/>
    </w:rPr>
  </w:style>
  <w:style w:type="paragraph" w:styleId="14">
    <w:name w:val="Body Text 2"/>
    <w:basedOn w:val="1"/>
    <w:qFormat/>
    <w:locked/>
    <w:uiPriority w:val="0"/>
    <w:pPr>
      <w:spacing w:after="120" w:line="480" w:lineRule="auto"/>
    </w:pPr>
  </w:style>
  <w:style w:type="paragraph" w:styleId="15">
    <w:name w:val="Normal (Web)"/>
    <w:basedOn w:val="1"/>
    <w:link w:val="34"/>
    <w:qFormat/>
    <w:uiPriority w:val="0"/>
    <w:pPr>
      <w:widowControl/>
      <w:spacing w:before="100" w:beforeAutospacing="1" w:after="100" w:afterAutospacing="1"/>
      <w:jc w:val="left"/>
    </w:pPr>
    <w:rPr>
      <w:rFonts w:ascii="宋体" w:hAnsi="宋体"/>
      <w:kern w:val="0"/>
      <w:sz w:val="24"/>
      <w:szCs w:val="20"/>
    </w:rPr>
  </w:style>
  <w:style w:type="paragraph" w:styleId="16">
    <w:name w:val="annotation subject"/>
    <w:basedOn w:val="5"/>
    <w:next w:val="5"/>
    <w:link w:val="41"/>
    <w:semiHidden/>
    <w:qFormat/>
    <w:uiPriority w:val="0"/>
    <w:rPr>
      <w:b/>
    </w:rPr>
  </w:style>
  <w:style w:type="paragraph" w:styleId="17">
    <w:name w:val="Body Text First Indent"/>
    <w:basedOn w:val="6"/>
    <w:next w:val="1"/>
    <w:qFormat/>
    <w:locked/>
    <w:uiPriority w:val="0"/>
    <w:pPr>
      <w:spacing w:after="120"/>
      <w:ind w:firstLine="420" w:firstLineChars="100"/>
    </w:pPr>
  </w:style>
  <w:style w:type="paragraph" w:styleId="18">
    <w:name w:val="Body Text First Indent 2"/>
    <w:basedOn w:val="8"/>
    <w:next w:val="17"/>
    <w:qFormat/>
    <w:locked/>
    <w:uiPriority w:val="0"/>
    <w:pPr>
      <w:ind w:firstLine="420"/>
    </w:pPr>
  </w:style>
  <w:style w:type="table" w:styleId="20">
    <w:name w:val="Table Grid"/>
    <w:basedOn w:val="19"/>
    <w:qFormat/>
    <w:uiPriority w:val="0"/>
    <w:pPr>
      <w:jc w:val="center"/>
    </w:pPr>
    <w:rPr>
      <w:rFonts w:eastAsia="仿宋"/>
      <w:sz w:val="21"/>
    </w:rPr>
    <w:tblPr>
      <w:tblBorders>
        <w:top w:val="single" w:color="auto" w:sz="8" w:space="0"/>
        <w:bottom w:val="single" w:color="auto" w:sz="8" w:space="0"/>
        <w:insideH w:val="single" w:color="auto" w:sz="4" w:space="0"/>
        <w:insideV w:val="single" w:color="auto" w:sz="4" w:space="0"/>
      </w:tblBorders>
      <w:tblCellMar>
        <w:top w:w="0" w:type="dxa"/>
        <w:left w:w="108" w:type="dxa"/>
        <w:bottom w:w="0" w:type="dxa"/>
        <w:right w:w="108" w:type="dxa"/>
      </w:tblCellMar>
    </w:tblPr>
    <w:tcPr>
      <w:vAlign w:val="center"/>
    </w:tcPr>
  </w:style>
  <w:style w:type="character" w:styleId="22">
    <w:name w:val="page number"/>
    <w:basedOn w:val="21"/>
    <w:qFormat/>
    <w:locked/>
    <w:uiPriority w:val="0"/>
  </w:style>
  <w:style w:type="character" w:styleId="23">
    <w:name w:val="Hyperlink"/>
    <w:basedOn w:val="21"/>
    <w:qFormat/>
    <w:locked/>
    <w:uiPriority w:val="0"/>
    <w:rPr>
      <w:color w:val="0000FF"/>
      <w:u w:val="single"/>
    </w:rPr>
  </w:style>
  <w:style w:type="character" w:styleId="24">
    <w:name w:val="annotation reference"/>
    <w:basedOn w:val="21"/>
    <w:semiHidden/>
    <w:qFormat/>
    <w:uiPriority w:val="0"/>
    <w:rPr>
      <w:sz w:val="21"/>
    </w:rPr>
  </w:style>
  <w:style w:type="paragraph" w:customStyle="1" w:styleId="25">
    <w:name w:val="li_正文"/>
    <w:basedOn w:val="1"/>
    <w:autoRedefine/>
    <w:qFormat/>
    <w:uiPriority w:val="0"/>
    <w:pPr>
      <w:tabs>
        <w:tab w:val="left" w:pos="2574"/>
      </w:tabs>
      <w:overflowPunct w:val="0"/>
      <w:topLinePunct/>
      <w:ind w:firstLine="480" w:firstLineChars="200"/>
      <w:jc w:val="left"/>
    </w:pPr>
    <w:rPr>
      <w:rFonts w:ascii="Calibri" w:hAnsi="Calibri"/>
      <w:sz w:val="28"/>
      <w:szCs w:val="28"/>
    </w:rPr>
  </w:style>
  <w:style w:type="paragraph" w:customStyle="1" w:styleId="26">
    <w:name w:val="Default"/>
    <w:basedOn w:val="27"/>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7">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customStyle="1" w:styleId="28">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9">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30">
    <w:name w:val="表格"/>
    <w:basedOn w:val="1"/>
    <w:link w:val="38"/>
    <w:qFormat/>
    <w:uiPriority w:val="0"/>
    <w:pPr>
      <w:adjustRightInd w:val="0"/>
      <w:snapToGrid w:val="0"/>
      <w:spacing w:beforeLines="10" w:afterLines="10" w:line="259" w:lineRule="auto"/>
      <w:jc w:val="center"/>
    </w:pPr>
    <w:rPr>
      <w:rFonts w:ascii="宋体"/>
      <w:kern w:val="0"/>
      <w:szCs w:val="20"/>
    </w:rPr>
  </w:style>
  <w:style w:type="character" w:customStyle="1" w:styleId="31">
    <w:name w:val="页脚 Char"/>
    <w:link w:val="11"/>
    <w:qFormat/>
    <w:locked/>
    <w:uiPriority w:val="99"/>
    <w:rPr>
      <w:sz w:val="18"/>
    </w:rPr>
  </w:style>
  <w:style w:type="character" w:customStyle="1" w:styleId="32">
    <w:name w:val="日期 Char"/>
    <w:link w:val="9"/>
    <w:qFormat/>
    <w:locked/>
    <w:uiPriority w:val="0"/>
    <w:rPr>
      <w:rFonts w:ascii="Times New Roman" w:hAnsi="Times New Roman" w:eastAsia="宋体"/>
      <w:sz w:val="24"/>
    </w:rPr>
  </w:style>
  <w:style w:type="character" w:customStyle="1" w:styleId="33">
    <w:name w:val="页脚 字符"/>
    <w:basedOn w:val="21"/>
    <w:qFormat/>
    <w:uiPriority w:val="99"/>
  </w:style>
  <w:style w:type="character" w:customStyle="1" w:styleId="34">
    <w:name w:val="普通(网站) Char"/>
    <w:link w:val="15"/>
    <w:qFormat/>
    <w:locked/>
    <w:uiPriority w:val="0"/>
    <w:rPr>
      <w:rFonts w:ascii="宋体" w:hAnsi="宋体" w:eastAsia="宋体"/>
      <w:sz w:val="24"/>
    </w:rPr>
  </w:style>
  <w:style w:type="character" w:customStyle="1" w:styleId="35">
    <w:name w:val="正文文本 字符1"/>
    <w:semiHidden/>
    <w:qFormat/>
    <w:uiPriority w:val="0"/>
    <w:rPr>
      <w:rFonts w:ascii="Times New Roman" w:hAnsi="Times New Roman" w:eastAsia="宋体"/>
      <w:sz w:val="24"/>
    </w:rPr>
  </w:style>
  <w:style w:type="character" w:customStyle="1" w:styleId="36">
    <w:name w:val="正文文本 Char"/>
    <w:link w:val="6"/>
    <w:qFormat/>
    <w:locked/>
    <w:uiPriority w:val="0"/>
    <w:rPr>
      <w:sz w:val="18"/>
    </w:rPr>
  </w:style>
  <w:style w:type="character" w:customStyle="1" w:styleId="37">
    <w:name w:val="批注文字 Char"/>
    <w:link w:val="5"/>
    <w:qFormat/>
    <w:locked/>
    <w:uiPriority w:val="0"/>
    <w:rPr>
      <w:rFonts w:ascii="Times New Roman" w:hAnsi="Times New Roman" w:eastAsia="宋体"/>
      <w:sz w:val="24"/>
    </w:rPr>
  </w:style>
  <w:style w:type="character" w:customStyle="1" w:styleId="38">
    <w:name w:val="表格 Char"/>
    <w:link w:val="30"/>
    <w:qFormat/>
    <w:locked/>
    <w:uiPriority w:val="0"/>
    <w:rPr>
      <w:rFonts w:ascii="宋体"/>
      <w:sz w:val="21"/>
    </w:rPr>
  </w:style>
  <w:style w:type="character" w:customStyle="1" w:styleId="39">
    <w:name w:val="日期 字符"/>
    <w:semiHidden/>
    <w:qFormat/>
    <w:uiPriority w:val="0"/>
    <w:rPr>
      <w:rFonts w:ascii="Times New Roman" w:hAnsi="Times New Roman" w:eastAsia="宋体"/>
      <w:sz w:val="24"/>
    </w:rPr>
  </w:style>
  <w:style w:type="character" w:customStyle="1" w:styleId="40">
    <w:name w:val="批注框文本 Char"/>
    <w:link w:val="10"/>
    <w:semiHidden/>
    <w:qFormat/>
    <w:locked/>
    <w:uiPriority w:val="0"/>
    <w:rPr>
      <w:rFonts w:ascii="Times New Roman" w:hAnsi="Times New Roman" w:eastAsia="宋体"/>
      <w:sz w:val="18"/>
    </w:rPr>
  </w:style>
  <w:style w:type="character" w:customStyle="1" w:styleId="41">
    <w:name w:val="批注主题 Char"/>
    <w:link w:val="16"/>
    <w:semiHidden/>
    <w:qFormat/>
    <w:locked/>
    <w:uiPriority w:val="0"/>
    <w:rPr>
      <w:rFonts w:ascii="Times New Roman" w:hAnsi="Times New Roman" w:eastAsia="宋体"/>
      <w:b/>
      <w:kern w:val="2"/>
      <w:sz w:val="24"/>
    </w:rPr>
  </w:style>
  <w:style w:type="character" w:customStyle="1" w:styleId="42">
    <w:name w:val="页眉 Char"/>
    <w:link w:val="12"/>
    <w:qFormat/>
    <w:locked/>
    <w:uiPriority w:val="0"/>
    <w:rPr>
      <w:sz w:val="18"/>
    </w:rPr>
  </w:style>
  <w:style w:type="character" w:customStyle="1" w:styleId="43">
    <w:name w:val="批注文字 字符1"/>
    <w:semiHidden/>
    <w:qFormat/>
    <w:uiPriority w:val="0"/>
    <w:rPr>
      <w:rFonts w:ascii="Times New Roman" w:hAnsi="Times New Roman" w:eastAsia="宋体"/>
      <w:sz w:val="24"/>
    </w:rPr>
  </w:style>
  <w:style w:type="character" w:customStyle="1" w:styleId="44">
    <w:name w:val="正文文本缩进 Char"/>
    <w:link w:val="8"/>
    <w:semiHidden/>
    <w:qFormat/>
    <w:locked/>
    <w:uiPriority w:val="0"/>
    <w:rPr>
      <w:rFonts w:ascii="Times New Roman" w:hAnsi="Times New Roman" w:eastAsia="宋体"/>
      <w:sz w:val="24"/>
    </w:rPr>
  </w:style>
  <w:style w:type="paragraph" w:customStyle="1" w:styleId="45">
    <w:name w:val="表格内容"/>
    <w:basedOn w:val="1"/>
    <w:next w:val="1"/>
    <w:qFormat/>
    <w:uiPriority w:val="0"/>
    <w:pPr>
      <w:jc w:val="center"/>
    </w:pPr>
    <w:rPr>
      <w:szCs w:val="21"/>
    </w:rPr>
  </w:style>
  <w:style w:type="paragraph" w:customStyle="1" w:styleId="46">
    <w:name w:val="表格标题"/>
    <w:basedOn w:val="1"/>
    <w:qFormat/>
    <w:uiPriority w:val="0"/>
    <w:pPr>
      <w:jc w:val="center"/>
    </w:pPr>
    <w:rPr>
      <w:b/>
    </w:rPr>
  </w:style>
  <w:style w:type="paragraph" w:customStyle="1" w:styleId="47">
    <w:name w:val="图表文字"/>
    <w:basedOn w:val="1"/>
    <w:qFormat/>
    <w:uiPriority w:val="0"/>
    <w:pPr>
      <w:jc w:val="center"/>
    </w:pPr>
    <w:rPr>
      <w:rFonts w:ascii="仿宋_GB2312" w:eastAsia="仿宋_GB2312"/>
    </w:rPr>
  </w:style>
  <w:style w:type="paragraph" w:customStyle="1" w:styleId="48">
    <w:name w:val="XYF1"/>
    <w:basedOn w:val="1"/>
    <w:qFormat/>
    <w:uiPriority w:val="0"/>
    <w:pPr>
      <w:tabs>
        <w:tab w:val="left" w:pos="1080"/>
      </w:tabs>
      <w:spacing w:line="440" w:lineRule="exact"/>
      <w:ind w:firstLine="195" w:firstLineChars="195"/>
    </w:pPr>
    <w:rPr>
      <w:sz w:val="24"/>
    </w:rPr>
  </w:style>
  <w:style w:type="paragraph" w:customStyle="1" w:styleId="49">
    <w:name w:val="正文lcc"/>
    <w:basedOn w:val="1"/>
    <w:qFormat/>
    <w:uiPriority w:val="0"/>
    <w:pPr>
      <w:snapToGrid w:val="0"/>
      <w:ind w:firstLine="480"/>
    </w:pPr>
    <w:rPr>
      <w:color w:val="000000"/>
      <w:szCs w:val="20"/>
    </w:rPr>
  </w:style>
  <w:style w:type="paragraph" w:customStyle="1" w:styleId="50">
    <w:name w:val="表文-lcc"/>
    <w:basedOn w:val="1"/>
    <w:qFormat/>
    <w:uiPriority w:val="0"/>
    <w:pPr>
      <w:jc w:val="center"/>
    </w:pPr>
    <w:rPr>
      <w:szCs w:val="21"/>
    </w:rPr>
  </w:style>
  <w:style w:type="paragraph" w:customStyle="1" w:styleId="51">
    <w:name w:val="样式 自动设置"/>
    <w:basedOn w:val="1"/>
    <w:qFormat/>
    <w:uiPriority w:val="0"/>
    <w:pPr>
      <w:autoSpaceDE w:val="0"/>
      <w:autoSpaceDN w:val="0"/>
      <w:adjustRightInd w:val="0"/>
      <w:snapToGrid w:val="0"/>
      <w:spacing w:beforeLines="50" w:line="288" w:lineRule="auto"/>
    </w:pPr>
  </w:style>
  <w:style w:type="character" w:customStyle="1" w:styleId="52">
    <w:name w:val="font81"/>
    <w:basedOn w:val="21"/>
    <w:qFormat/>
    <w:uiPriority w:val="0"/>
    <w:rPr>
      <w:rFonts w:hint="eastAsia" w:ascii="宋体" w:hAnsi="宋体" w:eastAsia="宋体" w:cs="宋体"/>
      <w:b/>
      <w:color w:val="000000"/>
      <w:sz w:val="21"/>
      <w:szCs w:val="21"/>
      <w:u w:val="none"/>
    </w:rPr>
  </w:style>
  <w:style w:type="character" w:customStyle="1" w:styleId="53">
    <w:name w:val="font21"/>
    <w:basedOn w:val="21"/>
    <w:qFormat/>
    <w:uiPriority w:val="0"/>
    <w:rPr>
      <w:rFonts w:hint="default" w:ascii="Times New Roman" w:hAnsi="Times New Roman" w:cs="Times New Roman"/>
      <w:color w:val="000000"/>
      <w:sz w:val="21"/>
      <w:szCs w:val="21"/>
      <w:u w:val="none"/>
    </w:rPr>
  </w:style>
  <w:style w:type="character" w:customStyle="1" w:styleId="54">
    <w:name w:val="font31"/>
    <w:basedOn w:val="21"/>
    <w:qFormat/>
    <w:uiPriority w:val="0"/>
    <w:rPr>
      <w:rFonts w:hint="default" w:ascii="Times New Roman" w:hAnsi="Times New Roman" w:cs="Times New Roman"/>
      <w:color w:val="000000"/>
      <w:sz w:val="21"/>
      <w:szCs w:val="21"/>
      <w:u w:val="none"/>
      <w:vertAlign w:val="superscript"/>
    </w:rPr>
  </w:style>
  <w:style w:type="character" w:customStyle="1" w:styleId="55">
    <w:name w:val="font01"/>
    <w:basedOn w:val="21"/>
    <w:qFormat/>
    <w:uiPriority w:val="0"/>
    <w:rPr>
      <w:rFonts w:hint="eastAsia" w:ascii="宋体" w:hAnsi="宋体" w:eastAsia="宋体" w:cs="宋体"/>
      <w:b/>
      <w:color w:val="000000"/>
      <w:sz w:val="18"/>
      <w:szCs w:val="18"/>
      <w:u w:val="none"/>
    </w:rPr>
  </w:style>
  <w:style w:type="paragraph" w:styleId="56">
    <w:name w:val="List Paragraph"/>
    <w:basedOn w:val="1"/>
    <w:qFormat/>
    <w:uiPriority w:val="99"/>
    <w:pPr>
      <w:ind w:firstLine="420" w:firstLineChars="200"/>
    </w:pPr>
  </w:style>
  <w:style w:type="paragraph" w:customStyle="1" w:styleId="57">
    <w:name w:val="表格文字"/>
    <w:basedOn w:val="1"/>
    <w:qFormat/>
    <w:uiPriority w:val="0"/>
    <w:pPr>
      <w:adjustRightInd w:val="0"/>
      <w:snapToGrid w:val="0"/>
      <w:spacing w:line="300" w:lineRule="exact"/>
      <w:jc w:val="center"/>
    </w:pPr>
    <w:rPr>
      <w:rFonts w:ascii="Times New Roman" w:hAnsi="Times New Roman" w:eastAsia="仿宋"/>
      <w:kern w:val="44"/>
      <w:szCs w:val="20"/>
    </w:rPr>
  </w:style>
  <w:style w:type="paragraph" w:customStyle="1" w:styleId="58">
    <w:name w:val="表头"/>
    <w:basedOn w:val="1"/>
    <w:qFormat/>
    <w:uiPriority w:val="0"/>
    <w:pPr>
      <w:jc w:val="center"/>
    </w:pPr>
    <w:rPr>
      <w:b/>
      <w:sz w:val="24"/>
    </w:rPr>
  </w:style>
  <w:style w:type="paragraph" w:customStyle="1" w:styleId="59">
    <w:name w:val="正文文本缩进1"/>
    <w:basedOn w:val="1"/>
    <w:qFormat/>
    <w:uiPriority w:val="0"/>
    <w:pPr>
      <w:adjustRightInd w:val="0"/>
      <w:spacing w:after="120"/>
      <w:ind w:left="420" w:leftChars="200"/>
      <w:textAlignment w:val="baseline"/>
    </w:pPr>
  </w:style>
  <w:style w:type="paragraph" w:customStyle="1" w:styleId="60">
    <w:name w:val="WPSOffice手动目录 1"/>
    <w:qFormat/>
    <w:uiPriority w:val="0"/>
    <w:rPr>
      <w:rFonts w:ascii="Times New Roman" w:hAnsi="Times New Roman" w:eastAsia="宋体" w:cs="Times New Roman"/>
      <w:lang w:val="en-US" w:eastAsia="zh-CN" w:bidi="ar-SA"/>
    </w:rPr>
  </w:style>
  <w:style w:type="paragraph" w:customStyle="1" w:styleId="61">
    <w:name w:val="WPS Plain"/>
    <w:qFormat/>
    <w:uiPriority w:val="0"/>
    <w:rPr>
      <w:rFonts w:ascii="Times New Roman" w:hAnsi="Times New Roman" w:eastAsia="宋体" w:cs="Times New Roman"/>
      <w:sz w:val="21"/>
      <w:szCs w:val="22"/>
      <w:lang w:val="en-US" w:eastAsia="zh-CN" w:bidi="ar-SA"/>
    </w:rPr>
  </w:style>
  <w:style w:type="character" w:customStyle="1" w:styleId="62">
    <w:name w:val="font11"/>
    <w:basedOn w:val="21"/>
    <w:qFormat/>
    <w:uiPriority w:val="0"/>
    <w:rPr>
      <w:rFonts w:hint="default" w:ascii="MingLiU" w:hAnsi="MingLiU" w:eastAsia="MingLiU" w:cs="MingLiU"/>
      <w:color w:val="000000"/>
      <w:sz w:val="18"/>
      <w:szCs w:val="18"/>
      <w:u w:val="none"/>
    </w:rPr>
  </w:style>
  <w:style w:type="paragraph" w:customStyle="1" w:styleId="63">
    <w:name w:val="Table Paragraph"/>
    <w:basedOn w:val="1"/>
    <w:qFormat/>
    <w:uiPriority w:val="1"/>
    <w:pPr>
      <w:spacing w:line="221" w:lineRule="exact"/>
      <w:ind w:left="221"/>
      <w:jc w:val="center"/>
    </w:pPr>
    <w:rPr>
      <w:rFonts w:ascii="Times New Roman" w:hAnsi="Times New Roman" w:eastAsia="Times New Roman" w:cs="Times New Roman"/>
      <w:lang w:val="zh-CN" w:eastAsia="zh-CN" w:bidi="zh-CN"/>
    </w:rPr>
  </w:style>
  <w:style w:type="table" w:customStyle="1" w:styleId="64">
    <w:name w:val="maoli1"/>
    <w:basedOn w:val="19"/>
    <w:autoRedefine/>
    <w:qFormat/>
    <w:uiPriority w:val="0"/>
    <w:rPr>
      <w:rFonts w:eastAsia="仿宋_GB2312"/>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style>
  <w:style w:type="character" w:customStyle="1" w:styleId="65">
    <w:name w:val="font41"/>
    <w:basedOn w:val="21"/>
    <w:qFormat/>
    <w:uiPriority w:val="0"/>
    <w:rPr>
      <w:rFonts w:hint="eastAsia" w:ascii="宋体" w:hAnsi="宋体" w:eastAsia="宋体" w:cs="宋体"/>
      <w:color w:val="000000"/>
      <w:sz w:val="32"/>
      <w:szCs w:val="32"/>
      <w:u w:val="none"/>
    </w:rPr>
  </w:style>
  <w:style w:type="character" w:customStyle="1" w:styleId="66">
    <w:name w:val="font51"/>
    <w:basedOn w:val="21"/>
    <w:qFormat/>
    <w:uiPriority w:val="0"/>
    <w:rPr>
      <w:rFonts w:hint="default" w:ascii="Times New Roman" w:hAnsi="Times New Roman" w:cs="Times New Roman"/>
      <w:color w:val="000000"/>
      <w:sz w:val="32"/>
      <w:szCs w:val="32"/>
      <w:u w:val="none"/>
    </w:rPr>
  </w:style>
  <w:style w:type="character" w:customStyle="1" w:styleId="67">
    <w:name w:val="font71"/>
    <w:basedOn w:val="21"/>
    <w:qFormat/>
    <w:uiPriority w:val="0"/>
    <w:rPr>
      <w:rFonts w:hint="default" w:ascii="Times New Roman" w:hAnsi="Times New Roman" w:cs="Times New Roman"/>
      <w:color w:val="000000"/>
      <w:sz w:val="32"/>
      <w:szCs w:val="32"/>
      <w:u w:val="none"/>
      <w:vertAlign w:val="superscript"/>
    </w:rPr>
  </w:style>
  <w:style w:type="paragraph" w:customStyle="1" w:styleId="68">
    <w:name w:val="表格 内部文字"/>
    <w:qFormat/>
    <w:uiPriority w:val="0"/>
    <w:pPr>
      <w:snapToGrid w:val="0"/>
      <w:jc w:val="center"/>
    </w:pPr>
    <w:rPr>
      <w:rFonts w:ascii="Times New Roman" w:hAnsi="Times New Roman" w:eastAsia="宋体" w:cs="Times New Roman"/>
      <w:sz w:val="21"/>
      <w:szCs w:val="21"/>
      <w:lang w:val="en-US" w:eastAsia="zh-CN" w:bidi="ar-SA"/>
    </w:rPr>
  </w:style>
  <w:style w:type="paragraph" w:customStyle="1" w:styleId="69">
    <w:name w:val="表格内文字"/>
    <w:basedOn w:val="1"/>
    <w:qFormat/>
    <w:uiPriority w:val="0"/>
    <w:pPr>
      <w:tabs>
        <w:tab w:val="left" w:pos="0"/>
      </w:tabs>
      <w:adjustRightInd w:val="0"/>
      <w:snapToGrid w:val="0"/>
      <w:spacing w:line="240" w:lineRule="auto"/>
      <w:ind w:firstLine="0" w:firstLineChars="0"/>
      <w:jc w:val="center"/>
    </w:pPr>
    <w:rPr>
      <w:spacing w:val="6"/>
      <w:sz w:val="21"/>
      <w:szCs w:val="21"/>
    </w:rPr>
  </w:style>
  <w:style w:type="table" w:customStyle="1" w:styleId="70">
    <w:name w:val="网格型3"/>
    <w:basedOn w:val="19"/>
    <w:qFormat/>
    <w:uiPriority w:val="39"/>
    <w:pPr>
      <w:ind w:left="210"/>
    </w:pPr>
    <w:rPr>
      <w:rFonts w:ascii="Times New Roman" w:hAnsi="Times New Roman" w:eastAsia="方正仿宋_GBK" w:cs="Times New Roman"/>
      <w:kern w:val="0"/>
      <w:sz w:val="28"/>
      <w:szCs w:val="28"/>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Table Normal"/>
    <w:autoRedefine/>
    <w:unhideWhenUsed/>
    <w:qFormat/>
    <w:uiPriority w:val="0"/>
    <w:tblPr>
      <w:tblCellMar>
        <w:top w:w="0" w:type="dxa"/>
        <w:left w:w="0" w:type="dxa"/>
        <w:bottom w:w="0" w:type="dxa"/>
        <w:right w:w="0" w:type="dxa"/>
      </w:tblCellMar>
    </w:tblPr>
  </w:style>
  <w:style w:type="paragraph" w:customStyle="1" w:styleId="72">
    <w:name w:val="+正文"/>
    <w:basedOn w:val="1"/>
    <w:autoRedefine/>
    <w:qFormat/>
    <w:uiPriority w:val="0"/>
    <w:pPr>
      <w:spacing w:line="360" w:lineRule="auto"/>
      <w:ind w:firstLine="200" w:firstLineChars="200"/>
    </w:pPr>
    <w:rPr>
      <w:sz w:val="24"/>
      <w:szCs w:val="22"/>
    </w:rPr>
  </w:style>
  <w:style w:type="paragraph" w:customStyle="1" w:styleId="73">
    <w:name w:val="a表"/>
    <w:basedOn w:val="1"/>
    <w:autoRedefine/>
    <w:qFormat/>
    <w:uiPriority w:val="0"/>
    <w:pPr>
      <w:snapToGrid w:val="0"/>
      <w:spacing w:line="240" w:lineRule="auto"/>
      <w:ind w:firstLine="0" w:firstLineChars="0"/>
      <w:jc w:val="center"/>
    </w:pPr>
    <w:rPr>
      <w:spacing w:val="2"/>
      <w:szCs w:val="22"/>
    </w:rPr>
  </w:style>
  <w:style w:type="paragraph" w:customStyle="1" w:styleId="74">
    <w:name w:val="报告表正文"/>
    <w:basedOn w:val="75"/>
    <w:autoRedefine/>
    <w:qFormat/>
    <w:uiPriority w:val="0"/>
    <w:pPr>
      <w:ind w:firstLine="200" w:firstLineChars="200"/>
      <w:jc w:val="left"/>
    </w:pPr>
    <w:rPr>
      <w:rFonts w:ascii="Times New Roman" w:hAnsi="Times New Roman"/>
      <w:szCs w:val="24"/>
    </w:rPr>
  </w:style>
  <w:style w:type="paragraph" w:customStyle="1" w:styleId="75">
    <w:name w:val="列表1"/>
    <w:basedOn w:val="1"/>
    <w:autoRedefine/>
    <w:qFormat/>
    <w:uiPriority w:val="0"/>
    <w:pPr>
      <w:spacing w:line="400" w:lineRule="exact"/>
      <w:jc w:val="center"/>
    </w:pPr>
    <w:rPr>
      <w:rFonts w:ascii="宋体" w:hAnsi="宋体" w:eastAsia="仿宋_GB2312"/>
      <w:sz w:val="24"/>
      <w:szCs w:val="20"/>
    </w:rPr>
  </w:style>
  <w:style w:type="paragraph" w:customStyle="1" w:styleId="76">
    <w:name w:val="Z嵌套表格内容"/>
    <w:basedOn w:val="1"/>
    <w:autoRedefine/>
    <w:qFormat/>
    <w:uiPriority w:val="0"/>
    <w:pPr>
      <w:jc w:val="center"/>
    </w:pPr>
  </w:style>
  <w:style w:type="paragraph" w:customStyle="1" w:styleId="77">
    <w:name w:val="陈表格标题"/>
    <w:basedOn w:val="1"/>
    <w:next w:val="13"/>
    <w:autoRedefine/>
    <w:qFormat/>
    <w:uiPriority w:val="0"/>
    <w:pPr>
      <w:adjustRightInd w:val="0"/>
      <w:snapToGrid w:val="0"/>
      <w:spacing w:line="240" w:lineRule="auto"/>
      <w:ind w:firstLine="720"/>
      <w:jc w:val="center"/>
    </w:pPr>
    <w:rPr>
      <w:b/>
      <w:kern w:val="0"/>
      <w:szCs w:val="20"/>
    </w:rPr>
  </w:style>
  <w:style w:type="paragraph" w:customStyle="1" w:styleId="78">
    <w:name w:val="陈表格"/>
    <w:basedOn w:val="1"/>
    <w:autoRedefine/>
    <w:qFormat/>
    <w:uiPriority w:val="0"/>
    <w:pPr>
      <w:adjustRightInd w:val="0"/>
      <w:snapToGrid w:val="0"/>
      <w:spacing w:line="240" w:lineRule="auto"/>
      <w:ind w:firstLine="0" w:firstLineChars="0"/>
      <w:jc w:val="center"/>
    </w:pPr>
    <w:rPr>
      <w:kern w:val="0"/>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7.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6.wmf"/><Relationship Id="rId18" Type="http://schemas.openxmlformats.org/officeDocument/2006/relationships/oleObject" Target="embeddings/oleObject4.bin"/><Relationship Id="rId17" Type="http://schemas.openxmlformats.org/officeDocument/2006/relationships/image" Target="media/image5.wmf"/><Relationship Id="rId16" Type="http://schemas.openxmlformats.org/officeDocument/2006/relationships/oleObject" Target="embeddings/oleObject3.bin"/><Relationship Id="rId15" Type="http://schemas.openxmlformats.org/officeDocument/2006/relationships/image" Target="media/image4.wmf"/><Relationship Id="rId14" Type="http://schemas.openxmlformats.org/officeDocument/2006/relationships/oleObject" Target="embeddings/oleObject2.bin"/><Relationship Id="rId13" Type="http://schemas.openxmlformats.org/officeDocument/2006/relationships/image" Target="media/image3.wmf"/><Relationship Id="rId12" Type="http://schemas.openxmlformats.org/officeDocument/2006/relationships/image" Target="media/image2.emf"/><Relationship Id="rId11" Type="http://schemas.openxmlformats.org/officeDocument/2006/relationships/oleObject" Target="embeddings/oleObject1.bin"/><Relationship Id="rId10" Type="http://schemas.openxmlformats.org/officeDocument/2006/relationships/image" Target="media/image1.jpe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Template>
  <Company>微软中国</Company>
  <Pages>47</Pages>
  <Words>5163</Words>
  <Characters>5455</Characters>
  <Lines>270</Lines>
  <Paragraphs>76</Paragraphs>
  <TotalTime>10</TotalTime>
  <ScaleCrop>false</ScaleCrop>
  <LinksUpToDate>false</LinksUpToDate>
  <CharactersWithSpaces>5487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球球</cp:lastModifiedBy>
  <cp:lastPrinted>2022-07-14T01:15:00Z</cp:lastPrinted>
  <dcterms:modified xsi:type="dcterms:W3CDTF">2026-01-09T06:15:57Z</dcterms:modified>
  <dc:title>附件2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3639884C953D43F285AB0FCA7F5C35D1_13</vt:lpwstr>
  </property>
  <property fmtid="{D5CDD505-2E9C-101B-9397-08002B2CF9AE}" pid="4" name="KSOTemplateDocerSaveRecord">
    <vt:lpwstr>eyJoZGlkIjoiYWZhMzA0MTE2MGQ3ODcwOTgyMWY3NzY0ZDhkYzQxODciLCJ1c2VySWQiOiIzODk2NzQyOTcifQ==</vt:lpwstr>
  </property>
</Properties>
</file>