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napToGrid w:val="0"/>
        <w:spacing w:line="240" w:lineRule="auto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2023—2024</w:t>
      </w:r>
      <w:r>
        <w:rPr>
          <w:rFonts w:hint="eastAsia" w:ascii="方正小标宋_GBK" w:eastAsia="方正小标宋_GBK"/>
          <w:sz w:val="44"/>
          <w:szCs w:val="44"/>
        </w:rPr>
        <w:t>年度全区农业农村系统冬训方案</w:t>
      </w:r>
      <w:bookmarkEnd w:id="0"/>
    </w:p>
    <w:p>
      <w:pPr>
        <w:spacing w:line="56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（2024年1月30日至4月30日）</w:t>
      </w:r>
    </w:p>
    <w:tbl>
      <w:tblPr>
        <w:tblStyle w:val="3"/>
        <w:tblW w:w="15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0150"/>
        <w:gridCol w:w="170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间</w:t>
            </w:r>
          </w:p>
        </w:tc>
        <w:tc>
          <w:tcPr>
            <w:tcW w:w="10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内 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参加人员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pacing w:val="-8"/>
                <w:sz w:val="24"/>
                <w:szCs w:val="24"/>
              </w:rPr>
              <w:t>1月30日—1月31日</w:t>
            </w:r>
          </w:p>
        </w:tc>
        <w:tc>
          <w:tcPr>
            <w:tcW w:w="10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60" w:lineRule="exact"/>
              <w:rPr>
                <w:rFonts w:ascii="Times New Roman" w:hAnsi="Times New Roman" w:eastAsia="仿宋"/>
                <w:spacing w:val="-14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部署20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—202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4年度全区农业农村系统冬训工作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党委会研究后下发冬训方案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"/>
                <w:spacing w:val="-23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月1日—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月4日</w:t>
            </w:r>
          </w:p>
        </w:tc>
        <w:tc>
          <w:tcPr>
            <w:tcW w:w="10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主持：各党支部书记</w:t>
            </w:r>
          </w:p>
          <w:p>
            <w:pPr>
              <w:wordWrap w:val="0"/>
              <w:spacing w:line="2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议程：各党支部拟定冬训工作各项学习计划，并传达部署学习工作。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各党支部支委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各党支部明确工作任务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月5日—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月31日</w:t>
            </w:r>
          </w:p>
        </w:tc>
        <w:tc>
          <w:tcPr>
            <w:tcW w:w="10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学习邓九胜同志冬训报告。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围绕7个专题学习：深入学习贯彻习近平新时代中国特色社会主义思想；深入学习贯彻习近平文化思想；深入学习贯彻习近平总书记关于党的建设的重要思想；深入学习贯彻中央和省委经济工作会议精神；深入学习贯彻省委十四届四次、五次全会精神；深入学习贯彻市委十三届七次全会精神；深入学习贯彻区委十四届六次全会精神。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学习2024年中央一号文件和中央、省、市农村工作会议精神。</w:t>
            </w:r>
          </w:p>
          <w:p>
            <w:pPr>
              <w:spacing w:line="260" w:lineRule="exact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自行观看主旋律电影：《长津湖之水门桥》《志愿军之雄兵出击》《万里归途》《我和我的父辈》《平凡英雄》《八佰》《金刚川》《我和我的家乡》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5.学习《关于做好2024年度局系统考评工作的通知》、《2024年度局属党支部党建工作考核实施意见》。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各科室（单位）、党支部围绕全年重点工作细化工作举措。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全体党员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各党支部做好各党员同志的学习登记和宣传报道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"/>
                <w:spacing w:val="-23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4月1日—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月30日</w:t>
            </w:r>
          </w:p>
        </w:tc>
        <w:tc>
          <w:tcPr>
            <w:tcW w:w="10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撰写冬训报告心得体会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各党支部完成冬训总结报告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完成局系统冬训总结报告及冬训开展情况稿件统计等。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各单位（党支部）全体人员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各单位（党支部）做好宣传报道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69864CEA"/>
    <w:rsid w:val="698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2024-02-18T06:17:00Z</dcterms:created>
  <dc:creator>詹小棠</dc:creator>
  <cp:lastModifiedBy>詹小棠</cp:lastModifiedBy>
  <dcterms:modified xsi:type="dcterms:W3CDTF">2024-02-18T06:18:01Z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288524A8769740F784A5719A68756BB2_11</vt:lpwstr>
  </property>
</Properties>
</file>