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b w:val="0"/>
          <w:bCs/>
          <w:sz w:val="28"/>
          <w:szCs w:val="28"/>
        </w:rPr>
      </w:pP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1</w:t>
      </w:r>
      <w:r>
        <w:rPr>
          <w:rFonts w:hint="eastAsia" w:ascii="黑体" w:hAnsi="黑体" w:eastAsia="黑体" w:cs="黑体"/>
          <w:b w:val="0"/>
          <w:bCs/>
          <w:sz w:val="28"/>
          <w:szCs w:val="28"/>
        </w:rPr>
        <w:t>：</w:t>
      </w:r>
    </w:p>
    <w:p>
      <w:pPr>
        <w:spacing w:line="600" w:lineRule="exact"/>
        <w:ind w:firstLine="573"/>
        <w:jc w:val="center"/>
        <w:rPr>
          <w:rFonts w:hint="eastAsia" w:eastAsia="方正小标宋简体" w:asciiTheme="minorHAnsi" w:hAnsiTheme="minorHAnsi"/>
          <w:sz w:val="44"/>
          <w:szCs w:val="44"/>
        </w:rPr>
      </w:pP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20</w:t>
      </w:r>
      <w:r>
        <w:rPr>
          <w:rFonts w:hint="eastAsia" w:ascii="方正小标宋简体" w:hAnsi="宋体" w:eastAsia="方正小标宋简体"/>
          <w:sz w:val="44"/>
          <w:szCs w:val="44"/>
        </w:rPr>
        <w:t>年金坛城区</w:t>
      </w:r>
      <w:r>
        <w:rPr>
          <w:rFonts w:hint="eastAsia" w:eastAsia="方正小标宋简体" w:asciiTheme="minorHAnsi" w:hAnsiTheme="minorHAnsi"/>
          <w:sz w:val="44"/>
          <w:szCs w:val="44"/>
        </w:rPr>
        <w:t>部分公办幼儿园</w:t>
      </w:r>
    </w:p>
    <w:p>
      <w:pPr>
        <w:spacing w:line="600" w:lineRule="exact"/>
        <w:ind w:firstLine="573"/>
        <w:jc w:val="center"/>
        <w:rPr>
          <w:rFonts w:ascii="方正小标宋简体" w:hAnsi="宋体" w:eastAsia="方正小标宋简体"/>
          <w:sz w:val="44"/>
          <w:szCs w:val="44"/>
        </w:rPr>
      </w:pPr>
      <w:r>
        <w:rPr>
          <w:rFonts w:hint="eastAsia" w:eastAsia="方正小标宋简体" w:asciiTheme="minorHAnsi" w:hAnsiTheme="minorHAnsi"/>
          <w:sz w:val="44"/>
          <w:szCs w:val="44"/>
        </w:rPr>
        <w:t>服务区</w:t>
      </w:r>
      <w:r>
        <w:rPr>
          <w:rFonts w:hint="eastAsia" w:ascii="方正小标宋简体" w:hAnsi="宋体" w:eastAsia="方正小标宋简体"/>
          <w:sz w:val="44"/>
          <w:szCs w:val="44"/>
        </w:rPr>
        <w:t>划分方案</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楷体" w:hAnsi="楷体" w:eastAsia="楷体"/>
          <w:sz w:val="32"/>
          <w:szCs w:val="32"/>
        </w:rPr>
      </w:pPr>
      <w:r>
        <w:rPr>
          <w:rFonts w:hint="eastAsia" w:ascii="楷体" w:hAnsi="楷体" w:eastAsia="楷体"/>
          <w:sz w:val="32"/>
          <w:szCs w:val="32"/>
        </w:rPr>
        <w:t>（试  行）</w:t>
      </w:r>
    </w:p>
    <w:p>
      <w:pPr>
        <w:keepNext w:val="0"/>
        <w:keepLines w:val="0"/>
        <w:pageBreakBefore w:val="0"/>
        <w:kinsoku/>
        <w:wordWrap/>
        <w:overflowPunct/>
        <w:topLinePunct w:val="0"/>
        <w:autoSpaceDE/>
        <w:autoSpaceDN/>
        <w:bidi w:val="0"/>
        <w:adjustRightInd/>
        <w:snapToGrid/>
        <w:spacing w:line="560" w:lineRule="exact"/>
        <w:ind w:firstLine="573"/>
        <w:jc w:val="center"/>
        <w:textAlignment w:val="auto"/>
        <w:rPr>
          <w:rFonts w:ascii="方正小标宋简体" w:hAnsi="宋体" w:eastAsia="方正小标宋简体"/>
          <w:sz w:val="32"/>
          <w:szCs w:val="32"/>
        </w:rPr>
      </w:pPr>
    </w:p>
    <w:p>
      <w:pPr>
        <w:keepNext w:val="0"/>
        <w:keepLines w:val="0"/>
        <w:pageBreakBefore w:val="0"/>
        <w:kinsoku/>
        <w:wordWrap/>
        <w:overflowPunct/>
        <w:topLinePunct w:val="0"/>
        <w:autoSpaceDE/>
        <w:autoSpaceDN/>
        <w:bidi w:val="0"/>
        <w:adjustRightInd/>
        <w:snapToGrid/>
        <w:spacing w:line="560" w:lineRule="exact"/>
        <w:ind w:firstLine="573"/>
        <w:jc w:val="center"/>
        <w:textAlignment w:val="auto"/>
        <w:rPr>
          <w:rFonts w:ascii="方正小标宋简体" w:hAnsi="宋体" w:eastAsia="方正小标宋简体"/>
          <w:sz w:val="32"/>
          <w:szCs w:val="32"/>
        </w:rPr>
      </w:pP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b w:val="0"/>
          <w:sz w:val="32"/>
          <w:szCs w:val="32"/>
        </w:rPr>
      </w:pPr>
      <w:r>
        <w:rPr>
          <w:rFonts w:hint="eastAsia" w:ascii="仿宋_GB2312" w:eastAsia="仿宋_GB2312"/>
          <w:b w:val="0"/>
          <w:sz w:val="32"/>
          <w:szCs w:val="32"/>
        </w:rPr>
        <w:t>为认真贯彻省、市、区第二期学前教育五年行动计划中关于试行幼儿园服务区制度的文件精神，满足适龄儿童相对就近入园需求，促进区域学前教育健康、均衡、协调、持续发展，经金坛区教育局充分调研，并和幼儿园共同协商，现将</w:t>
      </w:r>
      <w:r>
        <w:rPr>
          <w:rFonts w:hint="eastAsia" w:ascii="仿宋_GB2312" w:eastAsia="仿宋_GB2312"/>
          <w:b w:val="0"/>
          <w:sz w:val="32"/>
          <w:szCs w:val="32"/>
          <w:lang w:val="en-US" w:eastAsia="zh-CN"/>
        </w:rPr>
        <w:t>2020</w:t>
      </w:r>
      <w:r>
        <w:rPr>
          <w:rFonts w:hint="eastAsia" w:ascii="仿宋_GB2312" w:eastAsia="仿宋_GB2312"/>
          <w:b w:val="0"/>
          <w:sz w:val="32"/>
          <w:szCs w:val="32"/>
        </w:rPr>
        <w:t>年金坛城区部分公办幼儿园服务区划分方案公布如下：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1.实验幼儿园总园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Cs/>
          <w:kern w:val="36"/>
          <w:sz w:val="32"/>
          <w:szCs w:val="32"/>
          <w:lang w:val="en-US" w:eastAsia="zh-CN"/>
        </w:rPr>
      </w:pPr>
      <w:r>
        <w:rPr>
          <w:rFonts w:hint="eastAsia" w:ascii="仿宋_GB2312" w:hAnsi="宋体" w:eastAsia="仿宋_GB2312" w:cs="宋体"/>
          <w:bCs/>
          <w:kern w:val="36"/>
          <w:sz w:val="32"/>
          <w:szCs w:val="32"/>
        </w:rPr>
        <w:t>东至虹桥路折至县府路，南至南环一路，西至老丹金漕河，北至东门大街（不含新天地和御湖豪庭，外加愚池湾公寓）。</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2.实验幼儿园文萃分园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Cs/>
          <w:kern w:val="36"/>
          <w:sz w:val="32"/>
          <w:szCs w:val="32"/>
        </w:rPr>
      </w:pPr>
      <w:r>
        <w:rPr>
          <w:rFonts w:hint="eastAsia" w:ascii="仿宋_GB2312" w:hAnsi="宋体" w:eastAsia="仿宋_GB2312" w:cs="宋体"/>
          <w:bCs/>
          <w:kern w:val="36"/>
          <w:sz w:val="32"/>
          <w:szCs w:val="32"/>
        </w:rPr>
        <w:t>东至西环一路，南至马家路，西至西环二路，北至江南路。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3.西城实验幼儿园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Cs/>
          <w:kern w:val="36"/>
          <w:sz w:val="32"/>
          <w:szCs w:val="32"/>
        </w:rPr>
      </w:pPr>
      <w:r>
        <w:rPr>
          <w:rFonts w:hint="eastAsia" w:ascii="仿宋_GB2312" w:hAnsi="宋体" w:eastAsia="仿宋_GB2312" w:cs="宋体"/>
          <w:bCs/>
          <w:kern w:val="36"/>
          <w:sz w:val="32"/>
          <w:szCs w:val="32"/>
        </w:rPr>
        <w:t>东至老丹金漕河，南至老丹金漕河，西至西环一路经马家路折至西环二路，北至北环西路。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4.九洲里幼儿园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Cs/>
          <w:kern w:val="36"/>
          <w:sz w:val="32"/>
          <w:szCs w:val="32"/>
        </w:rPr>
      </w:pPr>
      <w:r>
        <w:rPr>
          <w:rFonts w:hint="eastAsia" w:ascii="仿宋_GB2312" w:hAnsi="宋体" w:eastAsia="仿宋_GB2312" w:cs="宋体"/>
          <w:bCs/>
          <w:kern w:val="36"/>
          <w:sz w:val="32"/>
          <w:szCs w:val="32"/>
        </w:rPr>
        <w:t>九洲里小区及周边。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5.翠园实验幼儿园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Cs/>
          <w:kern w:val="36"/>
          <w:sz w:val="32"/>
          <w:szCs w:val="32"/>
        </w:rPr>
      </w:pPr>
      <w:r>
        <w:rPr>
          <w:rFonts w:hint="eastAsia" w:ascii="仿宋_GB2312" w:hAnsi="宋体" w:eastAsia="仿宋_GB2312" w:cs="宋体"/>
          <w:bCs/>
          <w:kern w:val="36"/>
          <w:sz w:val="32"/>
          <w:szCs w:val="32"/>
        </w:rPr>
        <w:t>东至东环二路，南至鑫城大道经东环一路折至滨河路折至北戴巷折至南环一路，西至北戴巷经南环一路折至虹桥路折至市场路（不含金虹大院），北至市场路经东环一路折至东门大街（外加御花园）。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6.岸头佳园幼儿园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Cs/>
          <w:kern w:val="36"/>
          <w:sz w:val="32"/>
          <w:szCs w:val="32"/>
        </w:rPr>
      </w:pPr>
      <w:r>
        <w:rPr>
          <w:rFonts w:hint="eastAsia" w:ascii="仿宋_GB2312" w:hAnsi="宋体" w:eastAsia="仿宋_GB2312" w:cs="宋体"/>
          <w:bCs/>
          <w:kern w:val="36"/>
          <w:sz w:val="32"/>
          <w:szCs w:val="32"/>
        </w:rPr>
        <w:t>岸头佳园小区及周边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lang w:val="en-US" w:eastAsia="zh-CN"/>
        </w:rPr>
        <w:t>7</w:t>
      </w:r>
      <w:r>
        <w:rPr>
          <w:rFonts w:hint="eastAsia" w:ascii="黑体" w:hAnsi="黑体" w:eastAsia="黑体" w:cs="黑体"/>
          <w:b w:val="0"/>
          <w:bCs w:val="0"/>
          <w:kern w:val="36"/>
          <w:sz w:val="32"/>
          <w:szCs w:val="32"/>
        </w:rPr>
        <w:t>.新城实验幼儿园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Cs/>
          <w:color w:val="auto"/>
          <w:kern w:val="36"/>
          <w:sz w:val="32"/>
          <w:szCs w:val="32"/>
          <w:lang w:val="en-US" w:eastAsia="zh-CN"/>
        </w:rPr>
      </w:pPr>
      <w:r>
        <w:rPr>
          <w:rFonts w:hint="eastAsia" w:ascii="仿宋_GB2312" w:hAnsi="宋体" w:eastAsia="仿宋_GB2312" w:cs="宋体"/>
          <w:bCs/>
          <w:color w:val="auto"/>
          <w:kern w:val="36"/>
          <w:sz w:val="32"/>
          <w:szCs w:val="32"/>
        </w:rPr>
        <w:t>东至汇贤路，南至金桂路，西至金山路，北至鑫城大道</w:t>
      </w:r>
      <w:r>
        <w:rPr>
          <w:rFonts w:hint="eastAsia" w:ascii="仿宋_GB2312" w:hAnsi="宋体" w:eastAsia="仿宋_GB2312" w:cs="宋体"/>
          <w:bCs/>
          <w:color w:val="auto"/>
          <w:kern w:val="36"/>
          <w:sz w:val="32"/>
          <w:szCs w:val="32"/>
          <w:lang w:eastAsia="zh-CN"/>
        </w:rPr>
        <w:t>。</w:t>
      </w:r>
      <w:r>
        <w:rPr>
          <w:rFonts w:hint="eastAsia" w:ascii="仿宋_GB2312" w:hAnsi="宋体" w:eastAsia="仿宋_GB2312" w:cs="宋体"/>
          <w:bCs/>
          <w:color w:val="auto"/>
          <w:kern w:val="36"/>
          <w:sz w:val="32"/>
          <w:szCs w:val="32"/>
        </w:rPr>
        <w:t>外加新城东苑4区</w:t>
      </w:r>
      <w:r>
        <w:rPr>
          <w:rFonts w:hint="eastAsia" w:ascii="仿宋_GB2312" w:hAnsi="宋体" w:eastAsia="仿宋_GB2312" w:cs="宋体"/>
          <w:bCs/>
          <w:color w:val="auto"/>
          <w:kern w:val="36"/>
          <w:sz w:val="32"/>
          <w:szCs w:val="32"/>
          <w:lang w:eastAsia="zh-CN"/>
        </w:rPr>
        <w:t>、金玺天郡（中梁壹号院）、中景华府。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lang w:val="en-US" w:eastAsia="zh-CN"/>
        </w:rPr>
        <w:t>8</w:t>
      </w:r>
      <w:r>
        <w:rPr>
          <w:rFonts w:hint="eastAsia" w:ascii="黑体" w:hAnsi="黑体" w:eastAsia="黑体" w:cs="黑体"/>
          <w:b w:val="0"/>
          <w:bCs w:val="0"/>
          <w:kern w:val="36"/>
          <w:sz w:val="32"/>
          <w:szCs w:val="32"/>
        </w:rPr>
        <w:t>.东方新都幼儿园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Cs/>
          <w:kern w:val="36"/>
          <w:sz w:val="32"/>
          <w:szCs w:val="32"/>
        </w:rPr>
      </w:pPr>
      <w:r>
        <w:rPr>
          <w:rFonts w:hint="eastAsia" w:ascii="仿宋_GB2312" w:hAnsi="宋体" w:eastAsia="仿宋_GB2312" w:cs="宋体"/>
          <w:bCs/>
          <w:kern w:val="36"/>
          <w:sz w:val="32"/>
          <w:szCs w:val="32"/>
        </w:rPr>
        <w:t>东方新都小区及周边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lang w:val="en-US" w:eastAsia="zh-CN"/>
        </w:rPr>
        <w:t>9</w:t>
      </w:r>
      <w:r>
        <w:rPr>
          <w:rFonts w:hint="eastAsia" w:ascii="黑体" w:hAnsi="黑体" w:eastAsia="黑体" w:cs="黑体"/>
          <w:b w:val="0"/>
          <w:bCs w:val="0"/>
          <w:kern w:val="36"/>
          <w:sz w:val="32"/>
          <w:szCs w:val="32"/>
        </w:rPr>
        <w:t>.华城实验幼儿园总园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Cs/>
          <w:kern w:val="36"/>
          <w:sz w:val="32"/>
          <w:szCs w:val="32"/>
        </w:rPr>
      </w:pPr>
      <w:r>
        <w:rPr>
          <w:rFonts w:hint="eastAsia" w:ascii="仿宋_GB2312" w:hAnsi="宋体" w:eastAsia="仿宋_GB2312" w:cs="宋体"/>
          <w:bCs/>
          <w:kern w:val="36"/>
          <w:sz w:val="32"/>
          <w:szCs w:val="32"/>
        </w:rPr>
        <w:t>东至月荷路（外加翠堤湾），南至华城路，西至翠北路（不含御花园），北至北环东路、晨风路。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lang w:val="en-US" w:eastAsia="zh-CN"/>
        </w:rPr>
        <w:t>10</w:t>
      </w:r>
      <w:r>
        <w:rPr>
          <w:rFonts w:hint="eastAsia" w:ascii="黑体" w:hAnsi="黑体" w:eastAsia="黑体" w:cs="黑体"/>
          <w:b w:val="0"/>
          <w:bCs w:val="0"/>
          <w:kern w:val="36"/>
          <w:sz w:val="32"/>
          <w:szCs w:val="32"/>
        </w:rPr>
        <w:t>.华城实验幼儿园二村分园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Cs/>
          <w:kern w:val="36"/>
          <w:sz w:val="32"/>
          <w:szCs w:val="32"/>
        </w:rPr>
      </w:pPr>
      <w:r>
        <w:rPr>
          <w:rFonts w:hint="eastAsia" w:ascii="仿宋_GB2312" w:hAnsi="宋体" w:eastAsia="仿宋_GB2312" w:cs="宋体"/>
          <w:bCs/>
          <w:kern w:val="36"/>
          <w:sz w:val="32"/>
          <w:szCs w:val="32"/>
        </w:rPr>
        <w:t>东至一中路，南至南环一路，西至东环二路，北至华城路（不含金巢公寓、外加书香苑）。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1</w:t>
      </w:r>
      <w:r>
        <w:rPr>
          <w:rFonts w:hint="eastAsia" w:ascii="黑体" w:hAnsi="黑体" w:eastAsia="黑体" w:cs="黑体"/>
          <w:b w:val="0"/>
          <w:bCs w:val="0"/>
          <w:kern w:val="36"/>
          <w:sz w:val="32"/>
          <w:szCs w:val="32"/>
          <w:lang w:val="en-US" w:eastAsia="zh-CN"/>
        </w:rPr>
        <w:t>1</w:t>
      </w:r>
      <w:r>
        <w:rPr>
          <w:rFonts w:hint="eastAsia" w:ascii="黑体" w:hAnsi="黑体" w:eastAsia="黑体" w:cs="黑体"/>
          <w:b w:val="0"/>
          <w:bCs w:val="0"/>
          <w:kern w:val="36"/>
          <w:sz w:val="32"/>
          <w:szCs w:val="32"/>
        </w:rPr>
        <w:t>.华城实验幼儿园景潭分园：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Cs/>
          <w:kern w:val="36"/>
          <w:sz w:val="32"/>
          <w:szCs w:val="32"/>
        </w:rPr>
      </w:pPr>
      <w:r>
        <w:rPr>
          <w:rFonts w:hint="eastAsia" w:ascii="仿宋_GB2312" w:hAnsi="宋体" w:eastAsia="仿宋_GB2312" w:cs="宋体"/>
          <w:bCs/>
          <w:kern w:val="36"/>
          <w:sz w:val="32"/>
          <w:szCs w:val="32"/>
        </w:rPr>
        <w:t>东至月荷路，南至鑫城大道，西至东环二路，北至南环一路（外加金巢公寓）。</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1</w:t>
      </w:r>
      <w:r>
        <w:rPr>
          <w:rFonts w:hint="eastAsia" w:ascii="黑体" w:hAnsi="黑体" w:eastAsia="黑体" w:cs="黑体"/>
          <w:b w:val="0"/>
          <w:bCs w:val="0"/>
          <w:kern w:val="36"/>
          <w:sz w:val="32"/>
          <w:szCs w:val="32"/>
          <w:lang w:val="en-US" w:eastAsia="zh-CN"/>
        </w:rPr>
        <w:t>2</w:t>
      </w:r>
      <w:r>
        <w:rPr>
          <w:rFonts w:hint="eastAsia" w:ascii="黑体" w:hAnsi="黑体" w:eastAsia="黑体" w:cs="黑体"/>
          <w:b w:val="0"/>
          <w:bCs w:val="0"/>
          <w:kern w:val="36"/>
          <w:sz w:val="32"/>
          <w:szCs w:val="32"/>
        </w:rPr>
        <w:t>.华城实验幼儿园华胜分园：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宋体" w:eastAsia="仿宋_GB2312" w:cs="宋体"/>
          <w:bCs/>
          <w:kern w:val="36"/>
          <w:sz w:val="32"/>
          <w:szCs w:val="32"/>
        </w:rPr>
      </w:pPr>
      <w:r>
        <w:rPr>
          <w:rFonts w:hint="eastAsia" w:ascii="仿宋_GB2312" w:hAnsi="宋体" w:eastAsia="仿宋_GB2312" w:cs="宋体"/>
          <w:bCs/>
          <w:kern w:val="36"/>
          <w:sz w:val="32"/>
          <w:szCs w:val="32"/>
        </w:rPr>
        <w:t>东至中兴路，南至东山路沿金湖路折至鑫城大道，西至汇贤中路，北至华城路（外加美丽华公寓、职教公寓、金胜花园）。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1</w:t>
      </w:r>
      <w:r>
        <w:rPr>
          <w:rFonts w:hint="eastAsia" w:ascii="黑体" w:hAnsi="黑体" w:eastAsia="黑体" w:cs="黑体"/>
          <w:b w:val="0"/>
          <w:bCs w:val="0"/>
          <w:kern w:val="36"/>
          <w:sz w:val="32"/>
          <w:szCs w:val="32"/>
          <w:lang w:val="en-US" w:eastAsia="zh-CN"/>
        </w:rPr>
        <w:t>3</w:t>
      </w:r>
      <w:r>
        <w:rPr>
          <w:rFonts w:hint="eastAsia" w:ascii="黑体" w:hAnsi="黑体" w:eastAsia="黑体" w:cs="黑体"/>
          <w:b w:val="0"/>
          <w:bCs w:val="0"/>
          <w:kern w:val="36"/>
          <w:sz w:val="32"/>
          <w:szCs w:val="32"/>
        </w:rPr>
        <w:t>.东城实验幼儿园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服务区四至范围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Cs/>
          <w:kern w:val="36"/>
          <w:sz w:val="32"/>
          <w:szCs w:val="32"/>
        </w:rPr>
      </w:pPr>
      <w:r>
        <w:rPr>
          <w:rFonts w:hint="eastAsia" w:ascii="仿宋_GB2312" w:hAnsi="宋体" w:eastAsia="仿宋_GB2312" w:cs="宋体"/>
          <w:bCs/>
          <w:kern w:val="36"/>
          <w:sz w:val="32"/>
          <w:szCs w:val="32"/>
        </w:rPr>
        <w:t>东至复兴路，南至鑫城大道，西至中兴路，北至华城路（外加青年公寓、金江南苑）。</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cs="宋体"/>
          <w:bCs/>
          <w:kern w:val="36"/>
          <w:sz w:val="32"/>
          <w:szCs w:val="32"/>
        </w:rPr>
      </w:pPr>
    </w:p>
    <w:sectPr>
      <w:footerReference r:id="rId3" w:type="default"/>
      <w:pgSz w:w="11906" w:h="16838"/>
      <w:pgMar w:top="2098" w:right="1531" w:bottom="1984" w:left="1531" w:header="709"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23.6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084E"/>
    <w:rsid w:val="00185DE6"/>
    <w:rsid w:val="005570CC"/>
    <w:rsid w:val="005B51BD"/>
    <w:rsid w:val="007255DF"/>
    <w:rsid w:val="008854B2"/>
    <w:rsid w:val="008B49DC"/>
    <w:rsid w:val="008D0B50"/>
    <w:rsid w:val="00940EAC"/>
    <w:rsid w:val="009A084E"/>
    <w:rsid w:val="00A909DA"/>
    <w:rsid w:val="00AF2AF7"/>
    <w:rsid w:val="00B3058C"/>
    <w:rsid w:val="00D1201E"/>
    <w:rsid w:val="00F06794"/>
    <w:rsid w:val="051B0946"/>
    <w:rsid w:val="10434210"/>
    <w:rsid w:val="16134649"/>
    <w:rsid w:val="1A7A76D8"/>
    <w:rsid w:val="27A93590"/>
    <w:rsid w:val="38C8694F"/>
    <w:rsid w:val="38E34CD8"/>
    <w:rsid w:val="39E95FFE"/>
    <w:rsid w:val="3C812156"/>
    <w:rsid w:val="5620567C"/>
    <w:rsid w:val="63B9411A"/>
    <w:rsid w:val="6B785390"/>
    <w:rsid w:val="6E3A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804</Characters>
  <Lines>6</Lines>
  <Paragraphs>1</Paragraphs>
  <TotalTime>2</TotalTime>
  <ScaleCrop>false</ScaleCrop>
  <LinksUpToDate>false</LinksUpToDate>
  <CharactersWithSpaces>944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2019-06-05T03:13:00Z</dcterms:created>
  <dc:creator>caiw</dc:creator>
  <cp:lastModifiedBy>顾勇</cp:lastModifiedBy>
  <cp:lastPrinted>2020-06-18T01:40:00Z</cp:lastPrinted>
  <dcterms:modified xsi:type="dcterms:W3CDTF">2020-06-22T06:58:00Z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